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A4397D" w:rsidRDefault="00D941E5" w:rsidP="00D941E5">
      <w:pPr>
        <w:spacing w:before="60" w:after="0" w:line="240" w:lineRule="auto"/>
        <w:jc w:val="center"/>
        <w:rPr>
          <w:rFonts w:ascii="Arial" w:hAnsi="Arial" w:cs="Arial"/>
        </w:rPr>
      </w:pPr>
      <w:r w:rsidRPr="00A4397D">
        <w:rPr>
          <w:rFonts w:ascii="Arial" w:hAnsi="Arial" w:cs="Arial"/>
          <w:b/>
          <w:sz w:val="40"/>
        </w:rPr>
        <w:t>OPĆINA SANSKI MOST</w:t>
      </w:r>
    </w:p>
    <w:p w:rsidR="00D941E5" w:rsidRPr="00A4397D" w:rsidRDefault="00D941E5" w:rsidP="00D941E5">
      <w:pPr>
        <w:spacing w:before="60" w:after="0" w:line="240" w:lineRule="auto"/>
        <w:jc w:val="both"/>
        <w:rPr>
          <w:rFonts w:ascii="Arial" w:hAnsi="Arial" w:cs="Arial"/>
          <w:b/>
          <w:sz w:val="24"/>
        </w:rPr>
      </w:pPr>
    </w:p>
    <w:p w:rsidR="00D941E5" w:rsidRPr="00A4397D" w:rsidRDefault="00E949AD" w:rsidP="00D941E5">
      <w:pPr>
        <w:spacing w:before="60" w:after="0" w:line="240" w:lineRule="auto"/>
        <w:jc w:val="center"/>
        <w:rPr>
          <w:rFonts w:ascii="Arial" w:hAnsi="Arial" w:cs="Arial"/>
        </w:rPr>
      </w:pPr>
      <w:r w:rsidRPr="00A4397D">
        <w:rPr>
          <w:rFonts w:ascii="Arial" w:hAnsi="Arial" w:cs="Arial"/>
          <w:b/>
          <w:sz w:val="40"/>
        </w:rPr>
        <w:t>IZVJEŠTAJ O RADU</w:t>
      </w:r>
      <w:r w:rsidR="00D941E5" w:rsidRPr="00A4397D">
        <w:rPr>
          <w:rFonts w:ascii="Arial" w:hAnsi="Arial" w:cs="Arial"/>
          <w:b/>
          <w:sz w:val="40"/>
        </w:rPr>
        <w:t xml:space="preserve"> OPĆINSKOG ORGANA UPRAVE </w:t>
      </w:r>
    </w:p>
    <w:p w:rsidR="00D941E5" w:rsidRPr="00A4397D" w:rsidRDefault="002F66E0" w:rsidP="00D941E5">
      <w:pPr>
        <w:spacing w:before="60" w:after="0" w:line="240" w:lineRule="auto"/>
        <w:jc w:val="center"/>
        <w:rPr>
          <w:rFonts w:ascii="Arial" w:hAnsi="Arial" w:cs="Arial"/>
        </w:rPr>
      </w:pPr>
      <w:r w:rsidRPr="00A4397D">
        <w:rPr>
          <w:rFonts w:ascii="Arial" w:hAnsi="Arial" w:cs="Arial"/>
          <w:b/>
          <w:sz w:val="40"/>
        </w:rPr>
        <w:t>ZA 2020</w:t>
      </w:r>
      <w:r w:rsidR="00D941E5" w:rsidRPr="00A4397D">
        <w:rPr>
          <w:rFonts w:ascii="Arial" w:hAnsi="Arial" w:cs="Arial"/>
          <w:b/>
          <w:sz w:val="40"/>
        </w:rPr>
        <w:t>. GODINU</w:t>
      </w:r>
    </w:p>
    <w:p w:rsidR="008C0BF1" w:rsidRPr="00A4397D" w:rsidRDefault="008C0BF1">
      <w:pPr>
        <w:spacing w:after="0" w:line="240" w:lineRule="auto"/>
        <w:jc w:val="center"/>
        <w:rPr>
          <w:rFonts w:ascii="Arial" w:hAnsi="Arial" w:cs="Arial"/>
          <w:b/>
          <w:color w:val="FF0000"/>
        </w:rPr>
      </w:pPr>
    </w:p>
    <w:p w:rsidR="008C0BF1" w:rsidRPr="00A4397D" w:rsidRDefault="008C0BF1">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D941E5" w:rsidRPr="00A4397D" w:rsidRDefault="00D941E5">
      <w:pPr>
        <w:spacing w:after="0" w:line="240" w:lineRule="auto"/>
        <w:jc w:val="center"/>
        <w:rPr>
          <w:rFonts w:ascii="Arial" w:hAnsi="Arial" w:cs="Arial"/>
          <w:b/>
        </w:rPr>
      </w:pPr>
    </w:p>
    <w:p w:rsidR="00AC1763" w:rsidRPr="00A4397D" w:rsidRDefault="002F66E0" w:rsidP="00BF746D">
      <w:pPr>
        <w:spacing w:after="0" w:line="240" w:lineRule="auto"/>
        <w:jc w:val="center"/>
        <w:rPr>
          <w:rFonts w:ascii="Arial" w:hAnsi="Arial" w:cs="Arial"/>
          <w:b/>
        </w:rPr>
      </w:pPr>
      <w:r w:rsidRPr="00A4397D">
        <w:rPr>
          <w:rFonts w:ascii="Arial" w:hAnsi="Arial" w:cs="Arial"/>
          <w:b/>
        </w:rPr>
        <w:t>Sanski Most, mart 2021</w:t>
      </w:r>
      <w:r w:rsidR="00E949AD" w:rsidRPr="00A4397D">
        <w:rPr>
          <w:rFonts w:ascii="Arial" w:hAnsi="Arial" w:cs="Arial"/>
          <w:b/>
        </w:rPr>
        <w:t xml:space="preserve">. </w:t>
      </w:r>
      <w:r w:rsidR="00714F66" w:rsidRPr="00A4397D">
        <w:rPr>
          <w:rFonts w:ascii="Arial" w:hAnsi="Arial" w:cs="Arial"/>
          <w:b/>
        </w:rPr>
        <w:t>g</w:t>
      </w:r>
      <w:r w:rsidR="00D941E5" w:rsidRPr="00A4397D">
        <w:rPr>
          <w:rFonts w:ascii="Arial" w:hAnsi="Arial" w:cs="Arial"/>
          <w:b/>
        </w:rPr>
        <w:t>odine</w:t>
      </w:r>
    </w:p>
    <w:p w:rsidR="00714F66" w:rsidRDefault="00714F66" w:rsidP="00D941E5">
      <w:pPr>
        <w:spacing w:after="0" w:line="240" w:lineRule="auto"/>
        <w:jc w:val="center"/>
        <w:rPr>
          <w:b/>
        </w:rPr>
      </w:pPr>
    </w:p>
    <w:p w:rsidR="00714F66" w:rsidRDefault="00714F66" w:rsidP="00D941E5">
      <w:pPr>
        <w:spacing w:after="0" w:line="240" w:lineRule="auto"/>
        <w:jc w:val="center"/>
        <w:rPr>
          <w:b/>
        </w:rPr>
      </w:pPr>
    </w:p>
    <w:p w:rsidR="00714F66" w:rsidRPr="00A4397D" w:rsidRDefault="00714F66" w:rsidP="00714F66">
      <w:pPr>
        <w:spacing w:after="0" w:line="240" w:lineRule="auto"/>
        <w:rPr>
          <w:rFonts w:ascii="Arial" w:hAnsi="Arial" w:cs="Arial"/>
          <w:b/>
        </w:rPr>
      </w:pPr>
      <w:r w:rsidRPr="00A4397D">
        <w:rPr>
          <w:rFonts w:ascii="Arial" w:hAnsi="Arial" w:cs="Arial"/>
          <w:b/>
        </w:rPr>
        <w:t xml:space="preserve">Sadržaj </w:t>
      </w:r>
    </w:p>
    <w:p w:rsidR="00714F66" w:rsidRPr="00A4397D" w:rsidRDefault="00714F66" w:rsidP="00714F66">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959"/>
        <w:gridCol w:w="6379"/>
        <w:gridCol w:w="992"/>
      </w:tblGrid>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1.</w:t>
            </w:r>
          </w:p>
        </w:tc>
        <w:tc>
          <w:tcPr>
            <w:tcW w:w="6379" w:type="dxa"/>
          </w:tcPr>
          <w:p w:rsidR="00714F66" w:rsidRPr="00A4397D" w:rsidRDefault="00714F66" w:rsidP="00714F66">
            <w:pPr>
              <w:rPr>
                <w:rFonts w:ascii="Arial" w:hAnsi="Arial" w:cs="Arial"/>
                <w:b/>
              </w:rPr>
            </w:pPr>
            <w:r w:rsidRPr="00A4397D">
              <w:rPr>
                <w:rFonts w:ascii="Arial" w:hAnsi="Arial" w:cs="Arial"/>
                <w:b/>
              </w:rPr>
              <w:t xml:space="preserve">Uvod </w:t>
            </w:r>
          </w:p>
        </w:tc>
        <w:tc>
          <w:tcPr>
            <w:tcW w:w="992" w:type="dxa"/>
          </w:tcPr>
          <w:p w:rsidR="00714F66" w:rsidRPr="00A4397D" w:rsidRDefault="00E31108" w:rsidP="00E31108">
            <w:pPr>
              <w:jc w:val="right"/>
              <w:rPr>
                <w:rFonts w:ascii="Arial" w:hAnsi="Arial" w:cs="Arial"/>
                <w:b/>
              </w:rPr>
            </w:pPr>
            <w:r w:rsidRPr="00A4397D">
              <w:rPr>
                <w:rFonts w:ascii="Arial" w:hAnsi="Arial" w:cs="Arial"/>
                <w:b/>
              </w:rPr>
              <w:t>3.</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2.</w:t>
            </w:r>
          </w:p>
        </w:tc>
        <w:tc>
          <w:tcPr>
            <w:tcW w:w="6379" w:type="dxa"/>
          </w:tcPr>
          <w:p w:rsidR="00714F66" w:rsidRPr="00A4397D" w:rsidRDefault="00714F66" w:rsidP="00714F66">
            <w:pPr>
              <w:rPr>
                <w:rFonts w:ascii="Arial" w:hAnsi="Arial" w:cs="Arial"/>
                <w:b/>
              </w:rPr>
            </w:pPr>
            <w:r w:rsidRPr="00A4397D">
              <w:rPr>
                <w:rFonts w:ascii="Arial" w:hAnsi="Arial" w:cs="Arial"/>
                <w:b/>
              </w:rPr>
              <w:t xml:space="preserve">Sažetak </w:t>
            </w:r>
          </w:p>
        </w:tc>
        <w:tc>
          <w:tcPr>
            <w:tcW w:w="992" w:type="dxa"/>
          </w:tcPr>
          <w:p w:rsidR="00714F66" w:rsidRPr="00A4397D" w:rsidRDefault="00E31108" w:rsidP="00E31108">
            <w:pPr>
              <w:jc w:val="right"/>
              <w:rPr>
                <w:rFonts w:ascii="Arial" w:hAnsi="Arial" w:cs="Arial"/>
                <w:b/>
              </w:rPr>
            </w:pPr>
            <w:r w:rsidRPr="00A4397D">
              <w:rPr>
                <w:rFonts w:ascii="Arial" w:hAnsi="Arial" w:cs="Arial"/>
                <w:b/>
              </w:rPr>
              <w:t>5.</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w:t>
            </w:r>
          </w:p>
        </w:tc>
        <w:tc>
          <w:tcPr>
            <w:tcW w:w="6379" w:type="dxa"/>
          </w:tcPr>
          <w:p w:rsidR="00714F66" w:rsidRPr="00A4397D" w:rsidRDefault="00714F66" w:rsidP="00714F66">
            <w:pPr>
              <w:rPr>
                <w:rFonts w:ascii="Arial" w:hAnsi="Arial" w:cs="Arial"/>
                <w:b/>
              </w:rPr>
            </w:pPr>
            <w:r w:rsidRPr="00A4397D">
              <w:rPr>
                <w:rFonts w:ascii="Arial" w:hAnsi="Arial" w:cs="Arial"/>
                <w:b/>
              </w:rPr>
              <w:t xml:space="preserve">Sprovedene aktivnosti Općinskih službi </w:t>
            </w:r>
          </w:p>
        </w:tc>
        <w:tc>
          <w:tcPr>
            <w:tcW w:w="992" w:type="dxa"/>
          </w:tcPr>
          <w:p w:rsidR="00714F66" w:rsidRPr="00A4397D" w:rsidRDefault="00D37B2F" w:rsidP="00E31108">
            <w:pPr>
              <w:jc w:val="right"/>
              <w:rPr>
                <w:rFonts w:ascii="Arial" w:hAnsi="Arial" w:cs="Arial"/>
                <w:b/>
              </w:rPr>
            </w:pPr>
            <w:r>
              <w:rPr>
                <w:rFonts w:ascii="Arial" w:hAnsi="Arial" w:cs="Arial"/>
                <w:b/>
              </w:rPr>
              <w:t>6</w:t>
            </w:r>
            <w:r w:rsidR="00E31108" w:rsidRPr="00A4397D">
              <w:rPr>
                <w:rFonts w:ascii="Arial" w:hAnsi="Arial" w:cs="Arial"/>
                <w:b/>
              </w:rPr>
              <w:t>.</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3.1.</w:t>
            </w:r>
          </w:p>
        </w:tc>
        <w:tc>
          <w:tcPr>
            <w:tcW w:w="6379" w:type="dxa"/>
          </w:tcPr>
          <w:p w:rsidR="00714F66" w:rsidRPr="00A4397D" w:rsidRDefault="00714F66" w:rsidP="00714F66">
            <w:pPr>
              <w:rPr>
                <w:rFonts w:ascii="Arial" w:hAnsi="Arial" w:cs="Arial"/>
                <w:b/>
              </w:rPr>
            </w:pPr>
            <w:r w:rsidRPr="00A4397D">
              <w:rPr>
                <w:rFonts w:ascii="Arial" w:hAnsi="Arial" w:cs="Arial"/>
                <w:b/>
              </w:rPr>
              <w:t>Kabinet općinskog načelnika</w:t>
            </w:r>
          </w:p>
        </w:tc>
        <w:tc>
          <w:tcPr>
            <w:tcW w:w="992" w:type="dxa"/>
          </w:tcPr>
          <w:p w:rsidR="00714F66" w:rsidRPr="00A4397D" w:rsidRDefault="00D37B2F" w:rsidP="00E31108">
            <w:pPr>
              <w:jc w:val="right"/>
              <w:rPr>
                <w:rFonts w:ascii="Arial" w:hAnsi="Arial" w:cs="Arial"/>
                <w:b/>
              </w:rPr>
            </w:pPr>
            <w:r>
              <w:rPr>
                <w:rFonts w:ascii="Arial" w:hAnsi="Arial" w:cs="Arial"/>
                <w:b/>
              </w:rPr>
              <w:t>6</w:t>
            </w:r>
            <w:r w:rsidR="00E31108" w:rsidRPr="00A4397D">
              <w:rPr>
                <w:rFonts w:ascii="Arial" w:hAnsi="Arial" w:cs="Arial"/>
                <w:b/>
              </w:rPr>
              <w:t>.</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3.2.</w:t>
            </w:r>
          </w:p>
        </w:tc>
        <w:tc>
          <w:tcPr>
            <w:tcW w:w="6379" w:type="dxa"/>
          </w:tcPr>
          <w:p w:rsidR="00714F66" w:rsidRPr="00A4397D" w:rsidRDefault="00714F66" w:rsidP="00714F66">
            <w:pPr>
              <w:rPr>
                <w:rFonts w:ascii="Arial" w:hAnsi="Arial" w:cs="Arial"/>
                <w:b/>
              </w:rPr>
            </w:pPr>
            <w:r w:rsidRPr="00A4397D">
              <w:rPr>
                <w:rFonts w:ascii="Arial" w:hAnsi="Arial" w:cs="Arial"/>
                <w:b/>
              </w:rPr>
              <w:t>Služba za razvoj, poduzetništvo i resurse</w:t>
            </w:r>
          </w:p>
        </w:tc>
        <w:tc>
          <w:tcPr>
            <w:tcW w:w="992" w:type="dxa"/>
          </w:tcPr>
          <w:p w:rsidR="00714F66" w:rsidRPr="00A4397D" w:rsidRDefault="00D37B2F" w:rsidP="00E31108">
            <w:pPr>
              <w:jc w:val="right"/>
              <w:rPr>
                <w:rFonts w:ascii="Arial" w:hAnsi="Arial" w:cs="Arial"/>
                <w:b/>
              </w:rPr>
            </w:pPr>
            <w:r>
              <w:rPr>
                <w:rFonts w:ascii="Arial" w:hAnsi="Arial" w:cs="Arial"/>
                <w:b/>
              </w:rPr>
              <w:t>7</w:t>
            </w:r>
            <w:r w:rsidR="00E31108" w:rsidRPr="00A4397D">
              <w:rPr>
                <w:rFonts w:ascii="Arial" w:hAnsi="Arial" w:cs="Arial"/>
                <w:b/>
              </w:rPr>
              <w:t>.</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3.3.</w:t>
            </w:r>
          </w:p>
        </w:tc>
        <w:tc>
          <w:tcPr>
            <w:tcW w:w="6379" w:type="dxa"/>
          </w:tcPr>
          <w:p w:rsidR="00714F66" w:rsidRPr="00A4397D" w:rsidRDefault="00714F66" w:rsidP="00714F66">
            <w:pPr>
              <w:jc w:val="both"/>
              <w:rPr>
                <w:rFonts w:ascii="Arial" w:hAnsi="Arial" w:cs="Arial"/>
                <w:b/>
              </w:rPr>
            </w:pPr>
            <w:r w:rsidRPr="00A4397D">
              <w:rPr>
                <w:rFonts w:ascii="Arial" w:hAnsi="Arial" w:cs="Arial"/>
                <w:b/>
              </w:rPr>
              <w:t>Služba za prostorno uređenje, građenje i stambene poslove</w:t>
            </w:r>
          </w:p>
        </w:tc>
        <w:tc>
          <w:tcPr>
            <w:tcW w:w="992" w:type="dxa"/>
          </w:tcPr>
          <w:p w:rsidR="00714F66" w:rsidRPr="00A4397D" w:rsidRDefault="00E94CBB" w:rsidP="00E31108">
            <w:pPr>
              <w:jc w:val="right"/>
              <w:rPr>
                <w:rFonts w:ascii="Arial" w:hAnsi="Arial" w:cs="Arial"/>
                <w:b/>
              </w:rPr>
            </w:pPr>
            <w:r>
              <w:rPr>
                <w:rFonts w:ascii="Arial" w:hAnsi="Arial" w:cs="Arial"/>
                <w:b/>
              </w:rPr>
              <w:t>28</w:t>
            </w:r>
            <w:r w:rsidR="00E31108" w:rsidRPr="00A4397D">
              <w:rPr>
                <w:rFonts w:ascii="Arial" w:hAnsi="Arial" w:cs="Arial"/>
                <w:b/>
              </w:rPr>
              <w:t>.</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3.4.</w:t>
            </w:r>
          </w:p>
        </w:tc>
        <w:tc>
          <w:tcPr>
            <w:tcW w:w="6379" w:type="dxa"/>
          </w:tcPr>
          <w:p w:rsidR="00714F66" w:rsidRPr="00A4397D" w:rsidRDefault="00714F66" w:rsidP="00714F66">
            <w:pPr>
              <w:rPr>
                <w:rFonts w:ascii="Arial" w:hAnsi="Arial" w:cs="Arial"/>
                <w:b/>
              </w:rPr>
            </w:pPr>
            <w:r w:rsidRPr="00A4397D">
              <w:rPr>
                <w:rFonts w:ascii="Arial" w:hAnsi="Arial" w:cs="Arial"/>
                <w:b/>
              </w:rPr>
              <w:t>Služba za finansije, trezor i zajedničke poslove</w:t>
            </w:r>
          </w:p>
        </w:tc>
        <w:tc>
          <w:tcPr>
            <w:tcW w:w="992" w:type="dxa"/>
          </w:tcPr>
          <w:p w:rsidR="00714F66" w:rsidRPr="00A4397D" w:rsidRDefault="00E94CBB" w:rsidP="00E31108">
            <w:pPr>
              <w:jc w:val="right"/>
              <w:rPr>
                <w:rFonts w:ascii="Arial" w:hAnsi="Arial" w:cs="Arial"/>
                <w:b/>
              </w:rPr>
            </w:pPr>
            <w:r>
              <w:rPr>
                <w:rFonts w:ascii="Arial" w:hAnsi="Arial" w:cs="Arial"/>
                <w:b/>
              </w:rPr>
              <w:t>34</w:t>
            </w:r>
            <w:r w:rsidR="00E31108" w:rsidRPr="00A4397D">
              <w:rPr>
                <w:rFonts w:ascii="Arial" w:hAnsi="Arial" w:cs="Arial"/>
                <w:b/>
              </w:rPr>
              <w:t>.</w:t>
            </w:r>
          </w:p>
        </w:tc>
      </w:tr>
      <w:tr w:rsidR="00714F66" w:rsidRPr="00A4397D" w:rsidTr="00E31108">
        <w:tc>
          <w:tcPr>
            <w:tcW w:w="959" w:type="dxa"/>
          </w:tcPr>
          <w:p w:rsidR="00714F66" w:rsidRPr="00A4397D" w:rsidRDefault="00714F66" w:rsidP="00714F66">
            <w:pPr>
              <w:jc w:val="right"/>
              <w:rPr>
                <w:rFonts w:ascii="Arial" w:hAnsi="Arial" w:cs="Arial"/>
                <w:b/>
              </w:rPr>
            </w:pPr>
            <w:r w:rsidRPr="00A4397D">
              <w:rPr>
                <w:rFonts w:ascii="Arial" w:hAnsi="Arial" w:cs="Arial"/>
                <w:b/>
              </w:rPr>
              <w:t>3.5.</w:t>
            </w:r>
          </w:p>
        </w:tc>
        <w:tc>
          <w:tcPr>
            <w:tcW w:w="6379" w:type="dxa"/>
          </w:tcPr>
          <w:p w:rsidR="00714F66" w:rsidRPr="00A4397D" w:rsidRDefault="00E76DE7" w:rsidP="00714F66">
            <w:pPr>
              <w:rPr>
                <w:rFonts w:ascii="Arial" w:hAnsi="Arial" w:cs="Arial"/>
                <w:b/>
              </w:rPr>
            </w:pPr>
            <w:r w:rsidRPr="00A4397D">
              <w:rPr>
                <w:rFonts w:ascii="Arial" w:hAnsi="Arial" w:cs="Arial"/>
                <w:b/>
              </w:rPr>
              <w:t>Služba za opću upravu i društvene djelatnosti</w:t>
            </w:r>
          </w:p>
        </w:tc>
        <w:tc>
          <w:tcPr>
            <w:tcW w:w="992" w:type="dxa"/>
          </w:tcPr>
          <w:p w:rsidR="00714F66" w:rsidRPr="00A4397D" w:rsidRDefault="00E94CBB" w:rsidP="00E31108">
            <w:pPr>
              <w:jc w:val="right"/>
              <w:rPr>
                <w:rFonts w:ascii="Arial" w:hAnsi="Arial" w:cs="Arial"/>
                <w:b/>
              </w:rPr>
            </w:pPr>
            <w:r>
              <w:rPr>
                <w:rFonts w:ascii="Arial" w:hAnsi="Arial" w:cs="Arial"/>
                <w:b/>
              </w:rPr>
              <w:t>43</w:t>
            </w:r>
            <w:r w:rsidR="00E31108" w:rsidRPr="00A4397D">
              <w:rPr>
                <w:rFonts w:ascii="Arial" w:hAnsi="Arial" w:cs="Arial"/>
                <w:b/>
              </w:rPr>
              <w:t>.</w:t>
            </w:r>
          </w:p>
        </w:tc>
      </w:tr>
      <w:tr w:rsidR="00714F66" w:rsidRPr="00A4397D" w:rsidTr="00E31108">
        <w:tc>
          <w:tcPr>
            <w:tcW w:w="959" w:type="dxa"/>
          </w:tcPr>
          <w:p w:rsidR="00714F66" w:rsidRPr="00A4397D" w:rsidRDefault="00E76DE7" w:rsidP="00714F66">
            <w:pPr>
              <w:jc w:val="right"/>
              <w:rPr>
                <w:rFonts w:ascii="Arial" w:hAnsi="Arial" w:cs="Arial"/>
                <w:b/>
              </w:rPr>
            </w:pPr>
            <w:r w:rsidRPr="00A4397D">
              <w:rPr>
                <w:rFonts w:ascii="Arial" w:hAnsi="Arial" w:cs="Arial"/>
                <w:b/>
              </w:rPr>
              <w:t>3.6.</w:t>
            </w:r>
          </w:p>
        </w:tc>
        <w:tc>
          <w:tcPr>
            <w:tcW w:w="6379" w:type="dxa"/>
          </w:tcPr>
          <w:p w:rsidR="00714F66" w:rsidRPr="00A4397D" w:rsidRDefault="00E76DE7" w:rsidP="00714F66">
            <w:pPr>
              <w:rPr>
                <w:rFonts w:ascii="Arial" w:hAnsi="Arial" w:cs="Arial"/>
                <w:b/>
              </w:rPr>
            </w:pPr>
            <w:r w:rsidRPr="00A4397D">
              <w:rPr>
                <w:rFonts w:ascii="Arial" w:hAnsi="Arial" w:cs="Arial"/>
                <w:b/>
              </w:rPr>
              <w:t>Služba za imovinsko-pravne poslove i katastar</w:t>
            </w:r>
          </w:p>
        </w:tc>
        <w:tc>
          <w:tcPr>
            <w:tcW w:w="992" w:type="dxa"/>
          </w:tcPr>
          <w:p w:rsidR="00714F66" w:rsidRPr="00A4397D" w:rsidRDefault="00E94CBB" w:rsidP="00E31108">
            <w:pPr>
              <w:jc w:val="right"/>
              <w:rPr>
                <w:rFonts w:ascii="Arial" w:hAnsi="Arial" w:cs="Arial"/>
                <w:b/>
              </w:rPr>
            </w:pPr>
            <w:r>
              <w:rPr>
                <w:rFonts w:ascii="Arial" w:hAnsi="Arial" w:cs="Arial"/>
                <w:b/>
              </w:rPr>
              <w:t>58</w:t>
            </w:r>
            <w:r w:rsidR="00E31108" w:rsidRPr="00A4397D">
              <w:rPr>
                <w:rFonts w:ascii="Arial" w:hAnsi="Arial" w:cs="Arial"/>
                <w:b/>
              </w:rPr>
              <w:t>.</w:t>
            </w:r>
          </w:p>
        </w:tc>
      </w:tr>
      <w:tr w:rsidR="00714F66" w:rsidRPr="00A4397D" w:rsidTr="00E31108">
        <w:tc>
          <w:tcPr>
            <w:tcW w:w="959" w:type="dxa"/>
          </w:tcPr>
          <w:p w:rsidR="00714F66" w:rsidRPr="00A4397D" w:rsidRDefault="00E76DE7" w:rsidP="00714F66">
            <w:pPr>
              <w:jc w:val="right"/>
              <w:rPr>
                <w:rFonts w:ascii="Arial" w:hAnsi="Arial" w:cs="Arial"/>
                <w:b/>
              </w:rPr>
            </w:pPr>
            <w:r w:rsidRPr="00A4397D">
              <w:rPr>
                <w:rFonts w:ascii="Arial" w:hAnsi="Arial" w:cs="Arial"/>
                <w:b/>
              </w:rPr>
              <w:t>3.7.</w:t>
            </w:r>
          </w:p>
        </w:tc>
        <w:tc>
          <w:tcPr>
            <w:tcW w:w="6379" w:type="dxa"/>
          </w:tcPr>
          <w:p w:rsidR="00714F66" w:rsidRPr="00A4397D" w:rsidRDefault="00E76DE7" w:rsidP="00714F66">
            <w:pPr>
              <w:rPr>
                <w:rFonts w:ascii="Arial" w:hAnsi="Arial" w:cs="Arial"/>
                <w:b/>
              </w:rPr>
            </w:pPr>
            <w:r w:rsidRPr="00A4397D">
              <w:rPr>
                <w:rFonts w:ascii="Arial" w:hAnsi="Arial" w:cs="Arial"/>
                <w:b/>
              </w:rPr>
              <w:t>Služba civilne i protivpožarne zaštite</w:t>
            </w:r>
          </w:p>
        </w:tc>
        <w:tc>
          <w:tcPr>
            <w:tcW w:w="992" w:type="dxa"/>
          </w:tcPr>
          <w:p w:rsidR="00714F66" w:rsidRPr="00A4397D" w:rsidRDefault="00E94CBB" w:rsidP="00E31108">
            <w:pPr>
              <w:jc w:val="right"/>
              <w:rPr>
                <w:rFonts w:ascii="Arial" w:hAnsi="Arial" w:cs="Arial"/>
                <w:b/>
              </w:rPr>
            </w:pPr>
            <w:r>
              <w:rPr>
                <w:rFonts w:ascii="Arial" w:hAnsi="Arial" w:cs="Arial"/>
                <w:b/>
              </w:rPr>
              <w:t>64</w:t>
            </w:r>
            <w:r w:rsidR="00E31108" w:rsidRPr="00A4397D">
              <w:rPr>
                <w:rFonts w:ascii="Arial" w:hAnsi="Arial" w:cs="Arial"/>
                <w:b/>
              </w:rPr>
              <w:t>.</w:t>
            </w:r>
          </w:p>
        </w:tc>
      </w:tr>
      <w:tr w:rsidR="00714F66" w:rsidRPr="00A4397D" w:rsidTr="00E31108">
        <w:tc>
          <w:tcPr>
            <w:tcW w:w="959" w:type="dxa"/>
          </w:tcPr>
          <w:p w:rsidR="00714F66" w:rsidRPr="00A4397D" w:rsidRDefault="00E76DE7" w:rsidP="00714F66">
            <w:pPr>
              <w:jc w:val="right"/>
              <w:rPr>
                <w:rFonts w:ascii="Arial" w:hAnsi="Arial" w:cs="Arial"/>
                <w:b/>
              </w:rPr>
            </w:pPr>
            <w:r w:rsidRPr="00A4397D">
              <w:rPr>
                <w:rFonts w:ascii="Arial" w:hAnsi="Arial" w:cs="Arial"/>
                <w:b/>
              </w:rPr>
              <w:t>3.8.</w:t>
            </w:r>
          </w:p>
        </w:tc>
        <w:tc>
          <w:tcPr>
            <w:tcW w:w="6379" w:type="dxa"/>
          </w:tcPr>
          <w:p w:rsidR="00714F66" w:rsidRPr="00A4397D" w:rsidRDefault="00E76DE7" w:rsidP="00714F66">
            <w:pPr>
              <w:rPr>
                <w:rFonts w:ascii="Arial" w:hAnsi="Arial" w:cs="Arial"/>
                <w:b/>
              </w:rPr>
            </w:pPr>
            <w:r w:rsidRPr="00A4397D">
              <w:rPr>
                <w:rFonts w:ascii="Arial" w:hAnsi="Arial" w:cs="Arial"/>
                <w:b/>
              </w:rPr>
              <w:t>Služba za inspekcijske poslove</w:t>
            </w:r>
          </w:p>
        </w:tc>
        <w:tc>
          <w:tcPr>
            <w:tcW w:w="992" w:type="dxa"/>
          </w:tcPr>
          <w:p w:rsidR="00714F66" w:rsidRPr="00A4397D" w:rsidRDefault="00E94CBB" w:rsidP="00E31108">
            <w:pPr>
              <w:jc w:val="right"/>
              <w:rPr>
                <w:rFonts w:ascii="Arial" w:hAnsi="Arial" w:cs="Arial"/>
                <w:b/>
              </w:rPr>
            </w:pPr>
            <w:r>
              <w:rPr>
                <w:rFonts w:ascii="Arial" w:hAnsi="Arial" w:cs="Arial"/>
                <w:b/>
              </w:rPr>
              <w:t>75</w:t>
            </w:r>
            <w:r w:rsidR="00E31108" w:rsidRPr="00A4397D">
              <w:rPr>
                <w:rFonts w:ascii="Arial" w:hAnsi="Arial" w:cs="Arial"/>
                <w:b/>
              </w:rPr>
              <w:t>.</w:t>
            </w:r>
          </w:p>
        </w:tc>
      </w:tr>
      <w:tr w:rsidR="00CF53FC" w:rsidRPr="00A4397D" w:rsidTr="00E31108">
        <w:tc>
          <w:tcPr>
            <w:tcW w:w="959" w:type="dxa"/>
          </w:tcPr>
          <w:p w:rsidR="00CF53FC" w:rsidRPr="00A4397D" w:rsidRDefault="00E94CBB" w:rsidP="00714F66">
            <w:pPr>
              <w:jc w:val="right"/>
              <w:rPr>
                <w:rFonts w:ascii="Arial" w:hAnsi="Arial" w:cs="Arial"/>
                <w:b/>
              </w:rPr>
            </w:pPr>
            <w:r>
              <w:rPr>
                <w:rFonts w:ascii="Arial" w:hAnsi="Arial" w:cs="Arial"/>
                <w:b/>
              </w:rPr>
              <w:t>3.9.</w:t>
            </w:r>
          </w:p>
        </w:tc>
        <w:tc>
          <w:tcPr>
            <w:tcW w:w="6379" w:type="dxa"/>
          </w:tcPr>
          <w:p w:rsidR="00CF53FC" w:rsidRPr="00A4397D" w:rsidRDefault="00CF53FC" w:rsidP="00714F66">
            <w:pPr>
              <w:rPr>
                <w:rFonts w:ascii="Arial" w:hAnsi="Arial" w:cs="Arial"/>
                <w:b/>
              </w:rPr>
            </w:pPr>
            <w:r>
              <w:rPr>
                <w:rFonts w:ascii="Arial" w:hAnsi="Arial" w:cs="Arial"/>
                <w:b/>
              </w:rPr>
              <w:t>Krizni štab Općine Sanski Most</w:t>
            </w:r>
          </w:p>
        </w:tc>
        <w:tc>
          <w:tcPr>
            <w:tcW w:w="992" w:type="dxa"/>
          </w:tcPr>
          <w:p w:rsidR="00CF53FC" w:rsidRPr="00A4397D" w:rsidRDefault="00591BA5" w:rsidP="00E31108">
            <w:pPr>
              <w:jc w:val="right"/>
              <w:rPr>
                <w:rFonts w:ascii="Arial" w:hAnsi="Arial" w:cs="Arial"/>
                <w:b/>
              </w:rPr>
            </w:pPr>
            <w:r>
              <w:rPr>
                <w:rFonts w:ascii="Arial" w:hAnsi="Arial" w:cs="Arial"/>
                <w:b/>
              </w:rPr>
              <w:t>83</w:t>
            </w:r>
            <w:r w:rsidR="00E94CBB">
              <w:rPr>
                <w:rFonts w:ascii="Arial" w:hAnsi="Arial" w:cs="Arial"/>
                <w:b/>
              </w:rPr>
              <w:t>.</w:t>
            </w:r>
          </w:p>
        </w:tc>
      </w:tr>
      <w:tr w:rsidR="00714F66" w:rsidRPr="00A4397D" w:rsidTr="00E31108">
        <w:tc>
          <w:tcPr>
            <w:tcW w:w="959" w:type="dxa"/>
          </w:tcPr>
          <w:p w:rsidR="00714F66" w:rsidRPr="00A4397D" w:rsidRDefault="00E76DE7" w:rsidP="00714F66">
            <w:pPr>
              <w:jc w:val="right"/>
              <w:rPr>
                <w:rFonts w:ascii="Arial" w:hAnsi="Arial" w:cs="Arial"/>
                <w:b/>
              </w:rPr>
            </w:pPr>
            <w:r w:rsidRPr="00A4397D">
              <w:rPr>
                <w:rFonts w:ascii="Arial" w:hAnsi="Arial" w:cs="Arial"/>
                <w:b/>
              </w:rPr>
              <w:t>4.</w:t>
            </w:r>
          </w:p>
        </w:tc>
        <w:tc>
          <w:tcPr>
            <w:tcW w:w="6379" w:type="dxa"/>
          </w:tcPr>
          <w:p w:rsidR="00714F66" w:rsidRPr="00A4397D" w:rsidRDefault="00E76DE7" w:rsidP="00714F66">
            <w:pPr>
              <w:rPr>
                <w:rFonts w:ascii="Arial" w:hAnsi="Arial" w:cs="Arial"/>
                <w:b/>
              </w:rPr>
            </w:pPr>
            <w:r w:rsidRPr="00A4397D">
              <w:rPr>
                <w:rFonts w:ascii="Arial" w:hAnsi="Arial" w:cs="Arial"/>
                <w:b/>
              </w:rPr>
              <w:t>Preporuke za unaprijeđenje rada organa uprave</w:t>
            </w:r>
          </w:p>
        </w:tc>
        <w:tc>
          <w:tcPr>
            <w:tcW w:w="992" w:type="dxa"/>
          </w:tcPr>
          <w:p w:rsidR="00714F66" w:rsidRPr="00A4397D" w:rsidRDefault="00591BA5" w:rsidP="00E31108">
            <w:pPr>
              <w:jc w:val="right"/>
              <w:rPr>
                <w:rFonts w:ascii="Arial" w:hAnsi="Arial" w:cs="Arial"/>
                <w:b/>
              </w:rPr>
            </w:pPr>
            <w:r>
              <w:rPr>
                <w:rFonts w:ascii="Arial" w:hAnsi="Arial" w:cs="Arial"/>
                <w:b/>
              </w:rPr>
              <w:t>86</w:t>
            </w:r>
            <w:r w:rsidR="00E31108" w:rsidRPr="00A4397D">
              <w:rPr>
                <w:rFonts w:ascii="Arial" w:hAnsi="Arial" w:cs="Arial"/>
                <w:b/>
              </w:rPr>
              <w:t>.</w:t>
            </w:r>
          </w:p>
        </w:tc>
      </w:tr>
    </w:tbl>
    <w:p w:rsidR="00714F66" w:rsidRDefault="00714F66"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35E39" w:rsidRDefault="00E35E39"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D941E5" w:rsidRPr="00AC1763" w:rsidRDefault="00D941E5" w:rsidP="00D941E5">
      <w:pPr>
        <w:spacing w:after="0" w:line="240" w:lineRule="auto"/>
        <w:jc w:val="center"/>
        <w:rPr>
          <w:b/>
        </w:rPr>
      </w:pPr>
    </w:p>
    <w:p w:rsidR="00327A7A" w:rsidRPr="00A4397D" w:rsidRDefault="00E949AD" w:rsidP="00534C70">
      <w:pPr>
        <w:pStyle w:val="Odlomakpopisa"/>
        <w:numPr>
          <w:ilvl w:val="0"/>
          <w:numId w:val="5"/>
        </w:numPr>
        <w:spacing w:after="0"/>
        <w:jc w:val="both"/>
        <w:rPr>
          <w:rFonts w:ascii="Arial" w:hAnsi="Arial" w:cs="Arial"/>
          <w:b/>
          <w:sz w:val="24"/>
          <w:szCs w:val="24"/>
        </w:rPr>
      </w:pPr>
      <w:r w:rsidRPr="00A4397D">
        <w:rPr>
          <w:rFonts w:ascii="Arial" w:hAnsi="Arial" w:cs="Arial"/>
          <w:b/>
          <w:sz w:val="24"/>
          <w:szCs w:val="24"/>
        </w:rPr>
        <w:lastRenderedPageBreak/>
        <w:t>Uvod</w:t>
      </w:r>
    </w:p>
    <w:p w:rsidR="00D941E5" w:rsidRPr="00A4397D" w:rsidRDefault="00D941E5" w:rsidP="00D941E5">
      <w:pPr>
        <w:pStyle w:val="Bezproreda"/>
        <w:jc w:val="both"/>
        <w:rPr>
          <w:rFonts w:ascii="Arial" w:hAnsi="Arial" w:cs="Arial"/>
          <w:i/>
          <w:sz w:val="20"/>
          <w:szCs w:val="20"/>
        </w:rPr>
      </w:pPr>
    </w:p>
    <w:p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Općinski organ uprave poslove lokalne samouprave, upravne poslove iz samoupravnog djelokruga Općine, prenesene poslove iz nadležnosti Federacije i Kantona, te stručne i administrativno – tehničke i druge pomoćne poslove od zajedničkog interesa vrši putem općinskih službi za upravu utvrđenih Odlukom o organizaciji i djelokrugu rada Jedinstvenog općinskog organa uprave općine Sanski Most (“Sl. glasni</w:t>
      </w:r>
      <w:r w:rsidR="00BF303C" w:rsidRPr="00A4397D">
        <w:rPr>
          <w:rFonts w:ascii="Arial" w:hAnsi="Arial" w:cs="Arial"/>
          <w:noProof/>
          <w:lang w:val="sr-Latn-CS"/>
        </w:rPr>
        <w:t>k općine Sanski Most “, br. 1/18 i 2/19</w:t>
      </w:r>
      <w:r w:rsidRPr="00A4397D">
        <w:rPr>
          <w:rFonts w:ascii="Arial" w:hAnsi="Arial" w:cs="Arial"/>
          <w:noProof/>
          <w:lang w:val="sr-Latn-CS"/>
        </w:rPr>
        <w:t>).</w:t>
      </w:r>
    </w:p>
    <w:p w:rsidR="00E949AD" w:rsidRPr="00A4397D" w:rsidRDefault="00E949AD" w:rsidP="00E949AD">
      <w:pPr>
        <w:spacing w:after="0"/>
        <w:jc w:val="both"/>
        <w:rPr>
          <w:rFonts w:ascii="Arial" w:hAnsi="Arial" w:cs="Arial"/>
          <w:noProof/>
          <w:lang w:val="sr-Latn-CS"/>
        </w:rPr>
      </w:pPr>
    </w:p>
    <w:p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 xml:space="preserve">Svi istovrsni, srodni i međusobno povezani, upravni i drugi stručni poslovi Općinskog organa uprave se obavljaju kroz osnovne organizacione jedinice i to ; </w:t>
      </w:r>
    </w:p>
    <w:p w:rsidR="00E949AD" w:rsidRPr="00A4397D" w:rsidRDefault="00E949AD"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01-Kabinet Općinskog načelnika</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02-S</w:t>
      </w:r>
      <w:r w:rsidR="00E949AD" w:rsidRPr="00A4397D">
        <w:rPr>
          <w:rFonts w:ascii="Arial" w:hAnsi="Arial" w:cs="Arial"/>
          <w:noProof/>
          <w:lang w:val="sr-Latn-CS"/>
        </w:rPr>
        <w:t>lužba za razvoj, poduzetništvo i resurse</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03-S</w:t>
      </w:r>
      <w:r w:rsidR="00E949AD" w:rsidRPr="00A4397D">
        <w:rPr>
          <w:rFonts w:ascii="Arial" w:hAnsi="Arial" w:cs="Arial"/>
          <w:noProof/>
          <w:lang w:val="sr-Latn-CS"/>
        </w:rPr>
        <w:t xml:space="preserve">lužba za </w:t>
      </w:r>
      <w:r w:rsidRPr="00A4397D">
        <w:rPr>
          <w:rFonts w:ascii="Arial" w:hAnsi="Arial" w:cs="Arial"/>
          <w:noProof/>
          <w:lang w:val="sr-Latn-CS"/>
        </w:rPr>
        <w:t xml:space="preserve">urbanizam, </w:t>
      </w:r>
      <w:r w:rsidR="00E949AD" w:rsidRPr="00A4397D">
        <w:rPr>
          <w:rFonts w:ascii="Arial" w:hAnsi="Arial" w:cs="Arial"/>
          <w:noProof/>
          <w:lang w:val="sr-Latn-CS"/>
        </w:rPr>
        <w:t xml:space="preserve">prostorno uređenje, građenje i </w:t>
      </w:r>
      <w:r w:rsidRPr="00A4397D">
        <w:rPr>
          <w:rFonts w:ascii="Arial" w:hAnsi="Arial" w:cs="Arial"/>
          <w:noProof/>
          <w:lang w:val="sr-Latn-CS"/>
        </w:rPr>
        <w:t>poslovno-</w:t>
      </w:r>
      <w:r w:rsidR="00E949AD" w:rsidRPr="00A4397D">
        <w:rPr>
          <w:rFonts w:ascii="Arial" w:hAnsi="Arial" w:cs="Arial"/>
          <w:noProof/>
          <w:lang w:val="sr-Latn-CS"/>
        </w:rPr>
        <w:t>stambene poslove,</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04-S</w:t>
      </w:r>
      <w:r w:rsidR="00E949AD" w:rsidRPr="00A4397D">
        <w:rPr>
          <w:rFonts w:ascii="Arial" w:hAnsi="Arial" w:cs="Arial"/>
          <w:noProof/>
          <w:lang w:val="sr-Latn-CS"/>
        </w:rPr>
        <w:t>lužba za finansije, trezor i zajedničke poslove,</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05-S</w:t>
      </w:r>
      <w:r w:rsidR="00E949AD" w:rsidRPr="00A4397D">
        <w:rPr>
          <w:rFonts w:ascii="Arial" w:hAnsi="Arial" w:cs="Arial"/>
          <w:noProof/>
          <w:lang w:val="sr-Latn-CS"/>
        </w:rPr>
        <w:t>lužba za opću upravu i društvene djelatnosti,</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06-Služba za</w:t>
      </w:r>
      <w:r w:rsidR="00E949AD" w:rsidRPr="00A4397D">
        <w:rPr>
          <w:rFonts w:ascii="Arial" w:hAnsi="Arial" w:cs="Arial"/>
          <w:noProof/>
          <w:lang w:val="sr-Latn-CS"/>
        </w:rPr>
        <w:t xml:space="preserve"> imovinsko-pravne</w:t>
      </w:r>
      <w:r w:rsidRPr="00A4397D">
        <w:rPr>
          <w:rFonts w:ascii="Arial" w:hAnsi="Arial" w:cs="Arial"/>
          <w:noProof/>
          <w:lang w:val="sr-Latn-CS"/>
        </w:rPr>
        <w:t>, geodetske</w:t>
      </w:r>
      <w:r w:rsidR="00E949AD" w:rsidRPr="00A4397D">
        <w:rPr>
          <w:rFonts w:ascii="Arial" w:hAnsi="Arial" w:cs="Arial"/>
          <w:noProof/>
          <w:lang w:val="sr-Latn-CS"/>
        </w:rPr>
        <w:t xml:space="preserve"> poslove</w:t>
      </w:r>
      <w:r w:rsidRPr="00A4397D">
        <w:rPr>
          <w:rFonts w:ascii="Arial" w:hAnsi="Arial" w:cs="Arial"/>
          <w:noProof/>
          <w:lang w:val="sr-Latn-CS"/>
        </w:rPr>
        <w:t xml:space="preserve"> i katastar nekretnina</w:t>
      </w:r>
      <w:r w:rsidR="00E949AD" w:rsidRPr="00A4397D">
        <w:rPr>
          <w:rFonts w:ascii="Arial" w:hAnsi="Arial" w:cs="Arial"/>
          <w:noProof/>
          <w:lang w:val="sr-Latn-CS"/>
        </w:rPr>
        <w:t>,</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 xml:space="preserve">07-Služba civilne </w:t>
      </w:r>
      <w:r w:rsidR="00E949AD" w:rsidRPr="00A4397D">
        <w:rPr>
          <w:rFonts w:ascii="Arial" w:hAnsi="Arial" w:cs="Arial"/>
          <w:noProof/>
          <w:lang w:val="sr-Latn-CS"/>
        </w:rPr>
        <w:t>zaštite,</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08-S</w:t>
      </w:r>
      <w:r w:rsidR="00E949AD" w:rsidRPr="00A4397D">
        <w:rPr>
          <w:rFonts w:ascii="Arial" w:hAnsi="Arial" w:cs="Arial"/>
          <w:noProof/>
          <w:lang w:val="sr-Latn-CS"/>
        </w:rPr>
        <w:t>lužba za internu reviziju,</w:t>
      </w:r>
    </w:p>
    <w:p w:rsidR="00E949AD" w:rsidRPr="00A4397D" w:rsidRDefault="00BF303C" w:rsidP="00E949AD">
      <w:pPr>
        <w:spacing w:after="0"/>
        <w:jc w:val="both"/>
        <w:rPr>
          <w:rFonts w:ascii="Arial" w:hAnsi="Arial" w:cs="Arial"/>
          <w:noProof/>
          <w:lang w:val="sr-Latn-CS"/>
        </w:rPr>
      </w:pPr>
      <w:r w:rsidRPr="00A4397D">
        <w:rPr>
          <w:rFonts w:ascii="Arial" w:hAnsi="Arial" w:cs="Arial"/>
          <w:noProof/>
          <w:lang w:val="sr-Latn-CS"/>
        </w:rPr>
        <w:t>•</w:t>
      </w:r>
      <w:r w:rsidRPr="00A4397D">
        <w:rPr>
          <w:rFonts w:ascii="Arial" w:hAnsi="Arial" w:cs="Arial"/>
          <w:noProof/>
          <w:lang w:val="sr-Latn-CS"/>
        </w:rPr>
        <w:tab/>
        <w:t>09-S</w:t>
      </w:r>
      <w:r w:rsidR="00E949AD" w:rsidRPr="00A4397D">
        <w:rPr>
          <w:rFonts w:ascii="Arial" w:hAnsi="Arial" w:cs="Arial"/>
          <w:noProof/>
          <w:lang w:val="sr-Latn-CS"/>
        </w:rPr>
        <w:t>lužba za inspekcijske poslove.</w:t>
      </w:r>
    </w:p>
    <w:p w:rsidR="00E949AD" w:rsidRPr="00A4397D" w:rsidRDefault="00E949AD" w:rsidP="00D941E5">
      <w:pPr>
        <w:pStyle w:val="Bezproreda"/>
        <w:jc w:val="both"/>
        <w:rPr>
          <w:rFonts w:ascii="Arial" w:hAnsi="Arial" w:cs="Arial"/>
          <w:lang w:val="bs-Latn-BA" w:eastAsia="bs-Latn-BA"/>
        </w:rPr>
      </w:pPr>
    </w:p>
    <w:p w:rsidR="00E949AD" w:rsidRPr="00A4397D" w:rsidRDefault="00E949AD" w:rsidP="00D941E5">
      <w:pPr>
        <w:pStyle w:val="Bezproreda"/>
        <w:jc w:val="both"/>
        <w:rPr>
          <w:rFonts w:ascii="Arial" w:hAnsi="Arial" w:cs="Arial"/>
          <w:lang w:val="bs-Latn-BA" w:eastAsia="bs-Latn-BA"/>
        </w:rPr>
      </w:pPr>
    </w:p>
    <w:p w:rsidR="0067751E" w:rsidRPr="00A4397D" w:rsidRDefault="00D941E5" w:rsidP="00D941E5">
      <w:pPr>
        <w:pStyle w:val="Bezproreda"/>
        <w:jc w:val="both"/>
        <w:rPr>
          <w:rFonts w:ascii="Arial" w:hAnsi="Arial" w:cs="Arial"/>
          <w:lang w:val="bs-Latn-BA" w:eastAsia="bs-Latn-BA"/>
        </w:rPr>
      </w:pPr>
      <w:r w:rsidRPr="00A4397D">
        <w:rPr>
          <w:rFonts w:ascii="Arial" w:hAnsi="Arial" w:cs="Arial"/>
          <w:lang w:val="bs-Latn-BA" w:eastAsia="bs-Latn-BA"/>
        </w:rPr>
        <w:t>Statutom općine Sanski Most, uređen je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Pr="00A4397D" w:rsidRDefault="0067751E" w:rsidP="00D941E5">
      <w:pPr>
        <w:pStyle w:val="Bezproreda"/>
        <w:jc w:val="both"/>
        <w:rPr>
          <w:rFonts w:ascii="Arial" w:hAnsi="Arial" w:cs="Arial"/>
          <w:lang w:val="bs-Latn-BA" w:eastAsia="bs-Latn-BA"/>
        </w:rPr>
      </w:pPr>
    </w:p>
    <w:p w:rsidR="003556A1" w:rsidRPr="00A4397D" w:rsidRDefault="003556A1" w:rsidP="003556A1">
      <w:pPr>
        <w:ind w:firstLine="708"/>
        <w:jc w:val="both"/>
        <w:rPr>
          <w:rFonts w:ascii="Arial" w:hAnsi="Arial" w:cs="Arial"/>
        </w:rPr>
      </w:pPr>
      <w:r w:rsidRPr="00A4397D">
        <w:rPr>
          <w:rFonts w:ascii="Arial" w:hAnsi="Arial" w:cs="Arial"/>
          <w:lang w:val="bs-Latn-BA" w:eastAsia="bs-Latn-BA"/>
        </w:rPr>
        <w:t xml:space="preserve">Članom 14. Statuta Općine Sanski Most definiran je djelokrug rada općinskog organa uprave, kojim je definirano da </w:t>
      </w:r>
      <w:r w:rsidRPr="00A4397D">
        <w:rPr>
          <w:rFonts w:ascii="Arial" w:hAnsi="Arial" w:cs="Arial"/>
          <w:bCs/>
        </w:rPr>
        <w:t>Općina obavlja poslove kojima se neposredno ostvaruju potrebe građana, i to naročito poslove koji se odnose na: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osiguranje i zaštitu ljudskih prava i osnovnih sloboda,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Budžeta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programa i planova razvoja Općine i stvaranje uvjeta za privredni razvoj i zapošljavanje,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provođenje politike uređenja prostora i zaštite čovjekove okoline,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prostornih, urbanističkih i provedbenih planova, uključujući zoniranje,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provođenje stambene politike i donošenje programa stambene i druge izgradnje,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korištenja i utvrđivanje visine naknada za korištenje javnih dobara,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i vođenje politike raspolaganja, korištenja i upravljanja građevinskim zemljištem,</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upravljanja i raspolaganja imovinom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upravljanja prirodnim resursima Općine i raspodjele sredstava ostvarenih na osnovu njihovog korištenja,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upravljanje, finansiranje i unapređenje djelatnosti i objekata lokalne komunalne  infrastrukture:</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vodosnabdijevanje, odvođenje i prerada otpadnih voda,</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prikupljanje i odlaganje čvrstog otpada,</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održavanje javne čistoće,</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održavanje lokalnih grebalja/grobalja,</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lokalni putevi i mostovi,</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lastRenderedPageBreak/>
        <w:t>ulična rasvjeta,</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javna parkirališta,</w:t>
      </w:r>
    </w:p>
    <w:p w:rsidR="003556A1" w:rsidRPr="00A4397D" w:rsidRDefault="003556A1" w:rsidP="00534C70">
      <w:pPr>
        <w:pStyle w:val="Tijeloteksta1"/>
        <w:numPr>
          <w:ilvl w:val="1"/>
          <w:numId w:val="1"/>
        </w:numPr>
        <w:ind w:left="1785" w:hanging="360"/>
        <w:jc w:val="both"/>
        <w:rPr>
          <w:rFonts w:ascii="Arial" w:hAnsi="Arial" w:cs="Arial"/>
          <w:sz w:val="22"/>
          <w:szCs w:val="22"/>
        </w:rPr>
      </w:pPr>
      <w:r w:rsidRPr="00A4397D">
        <w:rPr>
          <w:rFonts w:ascii="Arial" w:hAnsi="Arial" w:cs="Arial"/>
          <w:sz w:val="22"/>
          <w:szCs w:val="22"/>
        </w:rPr>
        <w:t>parkovi,</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organiziranje i unapređenje lokalnog javnog prijevoza,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utvrđivanje politike predškolskog obrazovanja, unapređenje mreže ustanova, te upravljanje i finansiranje javnih ustanova predškolskog obrazovanja,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osnivanje, upravljanje, finansiranje i unapređenje  ustanova osnovnog obrazovanja,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osnivanje, upravljanje, unapređenje i finansiranje ustanova i izgradnja objekata za zadovoljavanje potreba stanovništva u oblasti kulture i sporta,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analiza stanja javnog reda i mira, sigurnosti ljudi i imovine, te predlaganje mjera prema nadležnim organima za ova pitanja,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organiziranje, provođenje i odgovornost za mjere zaštite i spašavanja ljudi i materijalnih dobara od elementarnih nepogoda i prirodnih katastrofa,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uspostavljanje i vršenje inspekcijskog nadzora nad izvršavanjem propisa iz vlastitih nadležnosti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donošenje propisa o porezima, naknadama, doprinosima i taksama iz nadležnosti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raspisivanje referenduma za područje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raspisivanje javnog zajma i odlučivanje o zaduženju Općine,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preduzimanje mjera za osiguranje higijene i zdravlja,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osiguravanje uvjeta rada lokalnih radio i TV stanica u skladu sa zakonom,</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osigurava  i vodi  evidencije o ličnim stanjima građana i biračkim spiskovima,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obavlja poslove iz oblasti premjera i katastra zemljišta i evidencija o nekretninama,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organizuje efikasnu lokalnu upravu prilagođenu lokalnim potrebama, te obavlja upravne poslove iz svoje nadležnosti,</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uspostavlja organizaciju mjesne samouprave,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donosi programe mjera radi postizanja jednakosti spolova, te osigurava vođenje statističkih podataka i informacija razvrstanih po spolu,</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brine o zaštiti životinja,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zaštitu i unapređenje prirodnog okoliša i</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zaštitu potrošača.</w:t>
      </w:r>
    </w:p>
    <w:p w:rsidR="00E949AD" w:rsidRPr="00A4397D" w:rsidRDefault="00E949AD" w:rsidP="00E949AD">
      <w:pPr>
        <w:pStyle w:val="Tijeloteksta1"/>
        <w:ind w:left="1065" w:firstLine="0"/>
        <w:jc w:val="both"/>
        <w:rPr>
          <w:rFonts w:ascii="Arial" w:hAnsi="Arial" w:cs="Arial"/>
          <w:sz w:val="22"/>
          <w:szCs w:val="22"/>
        </w:rPr>
      </w:pPr>
    </w:p>
    <w:p w:rsidR="003556A1" w:rsidRPr="00A4397D" w:rsidRDefault="003556A1" w:rsidP="003556A1">
      <w:pPr>
        <w:pStyle w:val="Tijeloteksta1"/>
        <w:ind w:firstLine="705"/>
        <w:jc w:val="both"/>
        <w:rPr>
          <w:rFonts w:ascii="Arial" w:hAnsi="Arial" w:cs="Arial"/>
          <w:sz w:val="22"/>
          <w:szCs w:val="22"/>
        </w:rPr>
      </w:pPr>
      <w:r w:rsidRPr="00A4397D">
        <w:rPr>
          <w:rFonts w:ascii="Arial" w:hAnsi="Arial" w:cs="Arial"/>
          <w:sz w:val="22"/>
          <w:szCs w:val="22"/>
        </w:rPr>
        <w:t>Općina se bavi i drugim poslovima od lokalnog značaja koji nisu isključeni iz njene nadležnosti, niti dodijeljeni u nadležnost nekog drugog nivoa vlasti, a tiču se:</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podsticanja primjene djelotvornih mjera radi zaštite životnog standarda i zbrinjavana socijalno ugroženih lica,</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brige o potrebama i interesima penzionera umirovljenika i lica starije životne dobi,</w:t>
      </w:r>
    </w:p>
    <w:p w:rsidR="003556A1" w:rsidRPr="00A4397D" w:rsidRDefault="003556A1" w:rsidP="00534C70">
      <w:pPr>
        <w:pStyle w:val="Tijeloteksta1"/>
        <w:numPr>
          <w:ilvl w:val="0"/>
          <w:numId w:val="1"/>
        </w:numPr>
        <w:ind w:left="1065" w:hanging="360"/>
        <w:jc w:val="both"/>
        <w:rPr>
          <w:rFonts w:ascii="Arial" w:hAnsi="Arial" w:cs="Arial"/>
          <w:sz w:val="22"/>
          <w:szCs w:val="22"/>
        </w:rPr>
      </w:pPr>
      <w:r w:rsidRPr="00A4397D">
        <w:rPr>
          <w:rFonts w:ascii="Arial" w:hAnsi="Arial" w:cs="Arial"/>
          <w:sz w:val="22"/>
          <w:szCs w:val="22"/>
        </w:rPr>
        <w:t>njegovanja tradicionalnih vrijednosti, njihovog unapređenja, a među njima naročito onih vezanih uz kulturno naslijeđe prostora  Općine,</w:t>
      </w:r>
    </w:p>
    <w:p w:rsidR="003556A1" w:rsidRPr="00A4397D" w:rsidRDefault="003556A1" w:rsidP="00534C70">
      <w:pPr>
        <w:pStyle w:val="Tijeloteksta1"/>
        <w:numPr>
          <w:ilvl w:val="0"/>
          <w:numId w:val="1"/>
        </w:numPr>
        <w:ind w:left="1065" w:hanging="360"/>
        <w:rPr>
          <w:rFonts w:ascii="Arial" w:hAnsi="Arial" w:cs="Arial"/>
          <w:sz w:val="22"/>
          <w:szCs w:val="22"/>
        </w:rPr>
      </w:pPr>
      <w:r w:rsidRPr="00A4397D">
        <w:rPr>
          <w:rFonts w:ascii="Arial" w:hAnsi="Arial" w:cs="Arial"/>
          <w:sz w:val="22"/>
          <w:szCs w:val="22"/>
        </w:rPr>
        <w:t>poduzima mjere na očuvanju prirodne baštine, te historijskog, kulturnog i graditeljskog nasljeđa,</w:t>
      </w:r>
    </w:p>
    <w:p w:rsidR="003556A1" w:rsidRPr="00A4397D" w:rsidRDefault="003556A1" w:rsidP="00534C70">
      <w:pPr>
        <w:pStyle w:val="Tijeloteksta1"/>
        <w:numPr>
          <w:ilvl w:val="0"/>
          <w:numId w:val="1"/>
        </w:numPr>
        <w:ind w:left="1065" w:hanging="360"/>
        <w:rPr>
          <w:rFonts w:ascii="Arial" w:hAnsi="Arial" w:cs="Arial"/>
          <w:sz w:val="22"/>
          <w:szCs w:val="22"/>
        </w:rPr>
      </w:pPr>
      <w:r w:rsidRPr="00A4397D">
        <w:rPr>
          <w:rFonts w:ascii="Arial" w:hAnsi="Arial" w:cs="Arial"/>
          <w:sz w:val="22"/>
          <w:szCs w:val="22"/>
        </w:rPr>
        <w:t>u okviru propisanih uvjeta sudjeluje u aktivnostima udruženja građana,</w:t>
      </w:r>
    </w:p>
    <w:p w:rsidR="00327A7A" w:rsidRPr="00A4397D" w:rsidRDefault="003556A1" w:rsidP="00534C70">
      <w:pPr>
        <w:pStyle w:val="Tijeloteksta1"/>
        <w:numPr>
          <w:ilvl w:val="0"/>
          <w:numId w:val="1"/>
        </w:numPr>
        <w:ind w:left="1065" w:hanging="360"/>
        <w:rPr>
          <w:rFonts w:ascii="Arial" w:hAnsi="Arial" w:cs="Arial"/>
          <w:b/>
          <w:bCs/>
          <w:sz w:val="22"/>
          <w:szCs w:val="22"/>
        </w:rPr>
      </w:pPr>
      <w:r w:rsidRPr="00A4397D">
        <w:rPr>
          <w:rFonts w:ascii="Arial" w:hAnsi="Arial" w:cs="Arial"/>
          <w:sz w:val="22"/>
          <w:szCs w:val="22"/>
        </w:rPr>
        <w:t>te obavlja i druge poslove koji su od interesa za građane Općine te njen privredni, društveni</w:t>
      </w:r>
      <w:r w:rsidR="00A072B1" w:rsidRPr="00A4397D">
        <w:rPr>
          <w:rFonts w:ascii="Arial" w:hAnsi="Arial" w:cs="Arial"/>
          <w:sz w:val="22"/>
          <w:szCs w:val="22"/>
        </w:rPr>
        <w:t>, kulturni i socijalni napredak</w:t>
      </w:r>
    </w:p>
    <w:p w:rsidR="00A072B1" w:rsidRPr="00A4397D" w:rsidRDefault="00A072B1" w:rsidP="00A072B1">
      <w:pPr>
        <w:pStyle w:val="Tijeloteksta1"/>
        <w:ind w:left="1065" w:firstLine="0"/>
        <w:rPr>
          <w:rFonts w:ascii="Arial" w:hAnsi="Arial" w:cs="Arial"/>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rPr>
          <w:rFonts w:asciiTheme="minorHAnsi" w:hAnsiTheme="minorHAnsi" w:cstheme="minorHAnsi"/>
          <w:sz w:val="22"/>
          <w:szCs w:val="22"/>
        </w:rPr>
      </w:pPr>
    </w:p>
    <w:p w:rsidR="00CF53FC" w:rsidRDefault="00CF53FC" w:rsidP="00A072B1">
      <w:pPr>
        <w:pStyle w:val="Tijeloteksta1"/>
        <w:rPr>
          <w:rFonts w:asciiTheme="minorHAnsi" w:hAnsiTheme="minorHAnsi" w:cstheme="minorHAnsi"/>
          <w:sz w:val="22"/>
          <w:szCs w:val="22"/>
        </w:rPr>
      </w:pPr>
    </w:p>
    <w:p w:rsidR="00E76DE7" w:rsidRDefault="00E76DE7" w:rsidP="00A072B1">
      <w:pPr>
        <w:pStyle w:val="Tijeloteksta1"/>
        <w:rPr>
          <w:rFonts w:asciiTheme="minorHAnsi" w:hAnsiTheme="minorHAnsi" w:cstheme="minorHAnsi"/>
          <w:sz w:val="22"/>
          <w:szCs w:val="22"/>
        </w:rPr>
      </w:pPr>
    </w:p>
    <w:p w:rsidR="00BF746D" w:rsidRDefault="00BF746D" w:rsidP="00A072B1">
      <w:pPr>
        <w:pStyle w:val="Tijeloteksta1"/>
        <w:rPr>
          <w:rFonts w:asciiTheme="minorHAnsi" w:hAnsiTheme="minorHAnsi" w:cstheme="minorHAnsi"/>
          <w:sz w:val="22"/>
          <w:szCs w:val="22"/>
        </w:rPr>
      </w:pPr>
    </w:p>
    <w:p w:rsidR="00BF746D" w:rsidRDefault="00BF746D" w:rsidP="00A072B1">
      <w:pPr>
        <w:pStyle w:val="Tijeloteksta1"/>
        <w:rPr>
          <w:rFonts w:asciiTheme="minorHAnsi" w:hAnsiTheme="minorHAnsi" w:cstheme="minorHAnsi"/>
          <w:sz w:val="22"/>
          <w:szCs w:val="22"/>
        </w:rPr>
      </w:pPr>
    </w:p>
    <w:p w:rsidR="00A072B1" w:rsidRPr="00AF0448" w:rsidRDefault="00A072B1" w:rsidP="00534C70">
      <w:pPr>
        <w:pStyle w:val="Tijeloteksta1"/>
        <w:numPr>
          <w:ilvl w:val="0"/>
          <w:numId w:val="5"/>
        </w:numPr>
        <w:rPr>
          <w:rFonts w:ascii="Arial" w:hAnsi="Arial" w:cs="Arial"/>
          <w:b/>
          <w:bCs/>
          <w:sz w:val="22"/>
          <w:szCs w:val="22"/>
        </w:rPr>
      </w:pPr>
      <w:r w:rsidRPr="00AF0448">
        <w:rPr>
          <w:rFonts w:ascii="Arial" w:hAnsi="Arial" w:cs="Arial"/>
          <w:b/>
          <w:sz w:val="22"/>
          <w:szCs w:val="22"/>
        </w:rPr>
        <w:lastRenderedPageBreak/>
        <w:t>Sažetak</w:t>
      </w:r>
    </w:p>
    <w:p w:rsidR="003556A1" w:rsidRDefault="003556A1" w:rsidP="003556A1">
      <w:pPr>
        <w:spacing w:after="0"/>
        <w:jc w:val="both"/>
        <w:rPr>
          <w:i/>
        </w:rPr>
      </w:pPr>
    </w:p>
    <w:p w:rsidR="00AF0448" w:rsidRPr="009E2610" w:rsidRDefault="00AF0448" w:rsidP="00AF0448">
      <w:pPr>
        <w:spacing w:after="0"/>
        <w:jc w:val="both"/>
        <w:rPr>
          <w:rFonts w:ascii="Arial" w:hAnsi="Arial" w:cs="Arial"/>
        </w:rPr>
      </w:pPr>
      <w:r w:rsidRPr="009E2610">
        <w:rPr>
          <w:rFonts w:ascii="Arial" w:hAnsi="Arial" w:cs="Arial"/>
        </w:rPr>
        <w:t>Planom rada općinskog organa uprave za 2020. godinu najveći prioriteti u radu organa uprave, pored tekućih poslova iz oblasti upravnog rješavanja, bile su projektne aktivnosti bazirane na Strategiji razvoja općine Sanski Most 2014. – 2023. (Plan implementacije 2019. – 2021.), te Planu kapitalnih investicija 2016. – 2020. Međutim, krajem prvog kvartala proglašeno je stanje prirodne nesreće usljed pandemije virusa COVID-19, koja je na snazi i do danas, tako da su sve aktivnosti Općinskog organa uprave bile usmjerene ka suzbijanju ekonomskih posljedica navedene pandemije.</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 xml:space="preserve">U prvih mjesec dana pandemije obezbijeđena su zaštitna i dezinfekciona sredstva i oprema za privredne subjekte i zdravstvene ustanove, u saradnji sa javnim ustanovama i udruženjima vršena je stalna dezinfekcija otvorenih prostora i javnih površina, te je obezbijeđeno 3.000 zaštitnih maski za privredne subjekte i 500 zaštitnih maski za penzionere koji predstavljaju najrizičniju skupinu. </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U saradnji sa nadležnim inspekcijama vršen je intenzivan nadzor nad licima kojima je bila propisana obavezna samoizolacija, a o uspješno sprovedenim mjerama svjedoči i činjenica da je prvi slučaj zaraze u Sanskom Mostu zabilježen krajem aprila 2020., odnosno mjesec i po od dana proglašenja pandemije u BiH.</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Po pitanju mjera podrške, Općina je realizirala ukupno 391.000,00 KM u svrhu podrške primarnoj poljoprivrednoj proizvodnji (proljetna sjetva i podrška stočarstvu) s ciljem suzbijanja ekonomskih posljedica pandemije, kroz ukupno 3 programa podrške za oko 500 poljoprivrednih proizvođača.</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Nadalje, za 47 obrtnika za ukupno 56 zaposlenih realizirano je 48.720,00 KM za subvenciju minimalne neto plate za mjesec juni i juli 2020. (po 812,00 KM po zaposlenom), a pored navedenog obezbijeđena je i jednokratna podrška od 380,00 KM za 26 lica kojima je tokom pandemije raskinut ugovor o radu, a koja nemaju pravo na naknadu za nezaposlene od strane Zavoda za zapošljavanje USK. U ovu svrhu realizirano je 9.880,00 KM. U drugoj polovici godine raspisan je poziv za dodjelu jednokratne pomoći za sve preostale subjekte male privrede koji nisu bili obuhvaćeni prethodnim pozivima Općine i institucija viših nivoa vlasti, te je u ovu svrhu realizirano dodatnih 48.400,00 KM za 121 privredni subjekt. Subjekte male privrede kojima je bilo otežano i zabranjeno poslovanje u skladu sa naredbama Kriznih štabova, Općina Sanski Most je oslobodila obaveze plaćanja zakupa javnih površina na period od 6 mjeseci, te plaćanja komunalnih usluga za 2 mjeseca, uz subvenciju pogona za preradu pitke vode u sklopu JKP ''Vodovod i kanalizacija'' Sanski Most.</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U cilju oporavka subjekata male privrede Općina Sanski Most je plasirala i kreditnu liniju u iznosu od 20.000,00 KM za subvencioniranje kamatne stope na redovne kredite podignute u 2020. godini u svrhu nabavke sirovina i sredstava za rad.</w:t>
      </w:r>
    </w:p>
    <w:p w:rsidR="00AF0448" w:rsidRPr="009E2610" w:rsidRDefault="00AF0448" w:rsidP="00AF0448">
      <w:pPr>
        <w:spacing w:after="0"/>
        <w:jc w:val="both"/>
        <w:rPr>
          <w:rFonts w:ascii="Arial" w:hAnsi="Arial" w:cs="Arial"/>
        </w:rPr>
      </w:pPr>
    </w:p>
    <w:p w:rsidR="00AF0448" w:rsidRPr="009E2610" w:rsidRDefault="00AF0448" w:rsidP="00AF0448">
      <w:pPr>
        <w:spacing w:after="0"/>
        <w:jc w:val="both"/>
        <w:rPr>
          <w:rFonts w:ascii="Arial" w:hAnsi="Arial" w:cs="Arial"/>
        </w:rPr>
      </w:pPr>
      <w:r w:rsidRPr="009E2610">
        <w:rPr>
          <w:rFonts w:ascii="Arial" w:hAnsi="Arial" w:cs="Arial"/>
        </w:rPr>
        <w:t>Po pitanju realizacije projekata i aktivnosti vezanih za njih, u prethodnoj godini najznačajniji rezultati su ostvareni kroz projekte unaprijeđenja javne, komunalne i poslovne infrastrukture – Izgradnja kanalizacionog sistema u Prvomajskoj ulici, Izgradnja kanalizacionog sistema Kruhari – Jezernice, Izgradnja saobraćajnice S7 u Poslovnoj zoni Šejkovača; zatim kroz projekte unaprijeđenja turističke infrastrukture – Izgradnja pristupne staze na lokalitetu Vodopad rijeke Blihe, te kroz unaprijeđenje sistema zaštite od poplava gdje je najznačajniji projekt u prošloj godini bio početak gradnje zaštitnog parapetnog zida na obali rijeke Sane u naselju Gerzovo.</w:t>
      </w:r>
      <w:r>
        <w:rPr>
          <w:rFonts w:ascii="Arial" w:hAnsi="Arial" w:cs="Arial"/>
        </w:rPr>
        <w:t xml:space="preserve"> Aktivnosti u privrednom sektoru najviše su bile fokusirane na pomenute javne pozive podrške privrednom sektoru u sanaciji ekonomskih posljedica pandemije virusa COVID-19.</w:t>
      </w:r>
      <w:r w:rsidR="00F2636C">
        <w:rPr>
          <w:rFonts w:ascii="Arial" w:hAnsi="Arial" w:cs="Arial"/>
        </w:rPr>
        <w:t xml:space="preserve"> U društvenom sektoru najveći rezultati su ostvareni kroz </w:t>
      </w:r>
      <w:r w:rsidR="00F2636C">
        <w:rPr>
          <w:rFonts w:ascii="Arial" w:hAnsi="Arial" w:cs="Arial"/>
        </w:rPr>
        <w:lastRenderedPageBreak/>
        <w:t>podršku 12 subjekata NVO sektora za koje su dodijeljena sredstva iz budžeta Općine Sanski Most u</w:t>
      </w:r>
      <w:r w:rsidR="0025681F">
        <w:rPr>
          <w:rFonts w:ascii="Arial" w:hAnsi="Arial" w:cs="Arial"/>
        </w:rPr>
        <w:t xml:space="preserve"> iznosu od 30.000,00 KM</w:t>
      </w:r>
      <w:r w:rsidR="00F2636C">
        <w:rPr>
          <w:rFonts w:ascii="Arial" w:hAnsi="Arial" w:cs="Arial"/>
        </w:rPr>
        <w:t xml:space="preserve"> svrhu implementacije projekata po LOD metodologiji, te kroz pripremu organa MZ za 2. Fazu projekta Jačanje uloge MZ u BiH'' čiju implementaciju Općina Sanski Most u saradnji sa UNDP i Vlada</w:t>
      </w:r>
      <w:r w:rsidR="00604FE9">
        <w:rPr>
          <w:rFonts w:ascii="Arial" w:hAnsi="Arial" w:cs="Arial"/>
        </w:rPr>
        <w:t>ma Švicarske i Švedske će započeti</w:t>
      </w:r>
      <w:r w:rsidR="00F2636C">
        <w:rPr>
          <w:rFonts w:ascii="Arial" w:hAnsi="Arial" w:cs="Arial"/>
        </w:rPr>
        <w:t xml:space="preserve"> u drugom kvartalu 2021. godine.</w:t>
      </w:r>
    </w:p>
    <w:p w:rsidR="006159B0" w:rsidRDefault="006159B0" w:rsidP="003556A1">
      <w:pPr>
        <w:spacing w:after="0"/>
        <w:jc w:val="both"/>
      </w:pPr>
    </w:p>
    <w:p w:rsidR="006159B0" w:rsidRPr="006E5195" w:rsidRDefault="005A1583" w:rsidP="00534C70">
      <w:pPr>
        <w:pStyle w:val="Odlomakpopisa"/>
        <w:numPr>
          <w:ilvl w:val="0"/>
          <w:numId w:val="5"/>
        </w:numPr>
        <w:spacing w:after="0"/>
        <w:jc w:val="both"/>
        <w:rPr>
          <w:rFonts w:ascii="Arial" w:hAnsi="Arial" w:cs="Arial"/>
          <w:b/>
        </w:rPr>
      </w:pPr>
      <w:r w:rsidRPr="006E5195">
        <w:rPr>
          <w:rFonts w:ascii="Arial" w:hAnsi="Arial" w:cs="Arial"/>
          <w:b/>
        </w:rPr>
        <w:t xml:space="preserve">Sprovedene aktivnosti općinskih službi </w:t>
      </w:r>
    </w:p>
    <w:p w:rsidR="006159B0" w:rsidRPr="006E5195" w:rsidRDefault="006159B0" w:rsidP="006159B0">
      <w:pPr>
        <w:spacing w:after="0"/>
        <w:jc w:val="both"/>
        <w:rPr>
          <w:rFonts w:ascii="Arial" w:hAnsi="Arial" w:cs="Arial"/>
          <w:b/>
        </w:rPr>
      </w:pPr>
    </w:p>
    <w:p w:rsidR="006159B0" w:rsidRPr="006E5195" w:rsidRDefault="005A1583" w:rsidP="00534C70">
      <w:pPr>
        <w:pStyle w:val="Odlomakpopisa"/>
        <w:numPr>
          <w:ilvl w:val="1"/>
          <w:numId w:val="5"/>
        </w:numPr>
        <w:spacing w:after="0"/>
        <w:jc w:val="both"/>
        <w:rPr>
          <w:rFonts w:ascii="Arial" w:hAnsi="Arial" w:cs="Arial"/>
          <w:b/>
        </w:rPr>
      </w:pPr>
      <w:r w:rsidRPr="006E5195">
        <w:rPr>
          <w:rFonts w:ascii="Arial" w:hAnsi="Arial" w:cs="Arial"/>
          <w:b/>
        </w:rPr>
        <w:t>KABINET OPĆINSKOG NAČELNIKA</w:t>
      </w:r>
    </w:p>
    <w:p w:rsidR="006159B0" w:rsidRDefault="006159B0" w:rsidP="006159B0">
      <w:pPr>
        <w:spacing w:after="0"/>
        <w:jc w:val="both"/>
        <w:rPr>
          <w:b/>
        </w:rPr>
      </w:pPr>
    </w:p>
    <w:p w:rsidR="006159B0" w:rsidRPr="00BC59EC" w:rsidRDefault="006159B0" w:rsidP="00BC59EC">
      <w:pPr>
        <w:pStyle w:val="Bezproreda"/>
        <w:jc w:val="both"/>
        <w:rPr>
          <w:rFonts w:ascii="Arial" w:hAnsi="Arial" w:cs="Arial"/>
        </w:rPr>
      </w:pPr>
      <w:r w:rsidRPr="00BC59EC">
        <w:rPr>
          <w:rFonts w:ascii="Arial" w:hAnsi="Arial" w:cs="Arial"/>
        </w:rPr>
        <w:t>Prema članu 7. stav 1. Odluke o organizaciji i djelokrugu rada općinskog organa upave općine Sanski Most</w:t>
      </w:r>
      <w:r w:rsidR="000E0C4E" w:rsidRPr="00BC59EC">
        <w:rPr>
          <w:rFonts w:ascii="Arial" w:hAnsi="Arial" w:cs="Arial"/>
        </w:rPr>
        <w:t xml:space="preserve"> (''Službeni glasnik općine Sanski Most'' br. 5/12, 9/13, 2/15, 9/15, 3 /16)</w:t>
      </w:r>
      <w:r w:rsidRPr="00BC59EC">
        <w:rPr>
          <w:rFonts w:ascii="Arial" w:hAnsi="Arial" w:cs="Arial"/>
        </w:rPr>
        <w:t>, u Kabinetu Općinskog načelnika obavljaju se protokolarni, studijsko – analitički, informaciono – dokumentacioni i normativno – 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 informiranja, propagande, kao i prikupljanje informacija i podataka vezanih za Općinu, i drugi poslovi koje mu stavi u zadatak Općinsko vijeće i Općinski načelnik.</w:t>
      </w:r>
    </w:p>
    <w:p w:rsidR="006159B0" w:rsidRPr="00BC59EC" w:rsidRDefault="006159B0" w:rsidP="006159B0">
      <w:pPr>
        <w:pStyle w:val="Standard"/>
        <w:tabs>
          <w:tab w:val="left" w:pos="1695"/>
        </w:tabs>
        <w:jc w:val="both"/>
        <w:rPr>
          <w:rFonts w:ascii="Arial" w:hAnsi="Arial" w:cs="Arial"/>
          <w:sz w:val="22"/>
          <w:szCs w:val="22"/>
        </w:rPr>
      </w:pPr>
    </w:p>
    <w:p w:rsidR="006159B0" w:rsidRPr="00A43484" w:rsidRDefault="006159B0" w:rsidP="00A43484">
      <w:pPr>
        <w:pStyle w:val="Bezproreda"/>
        <w:jc w:val="both"/>
        <w:rPr>
          <w:rFonts w:ascii="Arial" w:hAnsi="Arial" w:cs="Arial"/>
        </w:rPr>
      </w:pPr>
      <w:r w:rsidRPr="00A43484">
        <w:rPr>
          <w:rFonts w:ascii="Arial" w:hAnsi="Arial" w:cs="Arial"/>
        </w:rPr>
        <w:t>Općinski načelnik je obavezan savjesno i odgovorno obavljati povjerenu funkciju i lično je odgovoran za njeno obavljanje kao i za rad službi. Rad Općinskog načelnika neposredno je vezan i za rad Općinskih službi tako da načelnik aktivno učestvuje u radu istih kroz svakodnevno p</w:t>
      </w:r>
      <w:r w:rsidR="00E664FC" w:rsidRPr="00A43484">
        <w:rPr>
          <w:rFonts w:ascii="Arial" w:hAnsi="Arial" w:cs="Arial"/>
        </w:rPr>
        <w:t>raćenje dolazne i odlazne pošte</w:t>
      </w:r>
      <w:r w:rsidRPr="00A43484">
        <w:rPr>
          <w:rFonts w:ascii="Arial" w:hAnsi="Arial" w:cs="Arial"/>
        </w:rPr>
        <w:t>, održavanjem redovnih kolegija Općinskog načelnika na kojima načelnici službi podnose izvještaj o radu svojih službi.</w:t>
      </w:r>
    </w:p>
    <w:p w:rsidR="002935AA" w:rsidRDefault="00C56895" w:rsidP="00C56895">
      <w:pPr>
        <w:spacing w:before="60" w:after="0" w:line="240" w:lineRule="auto"/>
        <w:jc w:val="both"/>
        <w:rPr>
          <w:rFonts w:ascii="Arial" w:hAnsi="Arial" w:cs="Arial"/>
        </w:rPr>
      </w:pPr>
      <w:r w:rsidRPr="00BC59EC">
        <w:rPr>
          <w:rFonts w:ascii="Arial" w:hAnsi="Arial" w:cs="Arial"/>
        </w:rPr>
        <w:t>Prema Pravilniku o unutrašnjoj organizaciji Jedinstvenog općinskog organa uprave općine Sanski Most u Kabinetu općinskog načelnika previđeno je 7 radnih mjesta (4 službenika i 3 namještenika), a obzirom da radna mjesta nisu u potpunosti popunjena, trenutno posl</w:t>
      </w:r>
      <w:r w:rsidR="00BC59EC" w:rsidRPr="00BC59EC">
        <w:rPr>
          <w:rFonts w:ascii="Arial" w:hAnsi="Arial" w:cs="Arial"/>
        </w:rPr>
        <w:t>ove obavljaju 2 namještenika i 2</w:t>
      </w:r>
      <w:r w:rsidRPr="00BC59EC">
        <w:rPr>
          <w:rFonts w:ascii="Arial" w:hAnsi="Arial" w:cs="Arial"/>
        </w:rPr>
        <w:t xml:space="preserve">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pripremi projekata čija implementacija se vrši u saradnji sa ostalim Općinskim službama, te aktivnosti saradnje sa javnim, privatnim i nevladinim sektorom u oblasti realizacije projekata koji su u skladu sa lokalnim strateškim dokumentima.</w:t>
      </w:r>
    </w:p>
    <w:p w:rsidR="00A43484" w:rsidRPr="00A43484" w:rsidRDefault="00A43484" w:rsidP="00C56895">
      <w:pPr>
        <w:spacing w:before="60" w:after="0" w:line="240" w:lineRule="auto"/>
        <w:jc w:val="both"/>
        <w:rPr>
          <w:rFonts w:ascii="Arial" w:hAnsi="Arial" w:cs="Arial"/>
        </w:rPr>
      </w:pPr>
    </w:p>
    <w:p w:rsidR="005F2314" w:rsidRDefault="000E0C4E" w:rsidP="00E664FC">
      <w:pPr>
        <w:pStyle w:val="Standard"/>
        <w:tabs>
          <w:tab w:val="left" w:pos="1695"/>
        </w:tabs>
        <w:jc w:val="both"/>
        <w:rPr>
          <w:rFonts w:ascii="Arial" w:hAnsi="Arial" w:cs="Arial"/>
          <w:sz w:val="22"/>
          <w:szCs w:val="22"/>
        </w:rPr>
      </w:pPr>
      <w:r w:rsidRPr="00A43484">
        <w:rPr>
          <w:rFonts w:ascii="Arial" w:hAnsi="Arial" w:cs="Arial"/>
          <w:sz w:val="22"/>
          <w:szCs w:val="22"/>
        </w:rPr>
        <w:t xml:space="preserve">Vezano </w:t>
      </w:r>
      <w:r w:rsidR="00E20EC7" w:rsidRPr="00A43484">
        <w:rPr>
          <w:rFonts w:ascii="Arial" w:hAnsi="Arial" w:cs="Arial"/>
          <w:sz w:val="22"/>
          <w:szCs w:val="22"/>
        </w:rPr>
        <w:t>za protokola</w:t>
      </w:r>
      <w:r w:rsidRPr="00A43484">
        <w:rPr>
          <w:rFonts w:ascii="Arial" w:hAnsi="Arial" w:cs="Arial"/>
          <w:sz w:val="22"/>
          <w:szCs w:val="22"/>
        </w:rPr>
        <w:t>rne poslove,</w:t>
      </w:r>
      <w:r w:rsidR="00A43484" w:rsidRPr="00A43484">
        <w:rPr>
          <w:rFonts w:ascii="Arial" w:hAnsi="Arial" w:cs="Arial"/>
          <w:sz w:val="22"/>
          <w:szCs w:val="22"/>
        </w:rPr>
        <w:t xml:space="preserve"> Općinski načelnik je tokom 2020</w:t>
      </w:r>
      <w:r w:rsidRPr="00A43484">
        <w:rPr>
          <w:rFonts w:ascii="Arial" w:hAnsi="Arial" w:cs="Arial"/>
          <w:sz w:val="22"/>
          <w:szCs w:val="22"/>
        </w:rPr>
        <w:t>. godine u svojstvu do</w:t>
      </w:r>
      <w:r w:rsidR="00A43484" w:rsidRPr="00A43484">
        <w:rPr>
          <w:rFonts w:ascii="Arial" w:hAnsi="Arial" w:cs="Arial"/>
          <w:sz w:val="22"/>
          <w:szCs w:val="22"/>
        </w:rPr>
        <w:t>maćina održao 121</w:t>
      </w:r>
      <w:r w:rsidR="00BE6D62" w:rsidRPr="00A43484">
        <w:rPr>
          <w:rFonts w:ascii="Arial" w:hAnsi="Arial" w:cs="Arial"/>
          <w:sz w:val="22"/>
          <w:szCs w:val="22"/>
        </w:rPr>
        <w:t xml:space="preserve"> sastan</w:t>
      </w:r>
      <w:r w:rsidR="00A43484" w:rsidRPr="00A43484">
        <w:rPr>
          <w:rFonts w:ascii="Arial" w:hAnsi="Arial" w:cs="Arial"/>
          <w:sz w:val="22"/>
          <w:szCs w:val="22"/>
        </w:rPr>
        <w:t>ak i prijem</w:t>
      </w:r>
      <w:r w:rsidR="00E664FC" w:rsidRPr="00A43484">
        <w:rPr>
          <w:rFonts w:ascii="Arial" w:hAnsi="Arial" w:cs="Arial"/>
          <w:sz w:val="22"/>
          <w:szCs w:val="22"/>
        </w:rPr>
        <w:t xml:space="preserve"> u</w:t>
      </w:r>
      <w:r w:rsidR="00A43484" w:rsidRPr="00A43484">
        <w:rPr>
          <w:rFonts w:ascii="Arial" w:hAnsi="Arial" w:cs="Arial"/>
          <w:sz w:val="22"/>
          <w:szCs w:val="22"/>
        </w:rPr>
        <w:t xml:space="preserve"> svojstvu domaćina, gdje je ugostio 53 pravna lica, 23 fizička lica, 45 ustanova, ministarstava i drugih institucija, te dao ukupno 13 intervjua za lokalne i medije s područja BiH</w:t>
      </w:r>
      <w:r w:rsidR="00BE6D62" w:rsidRPr="00A43484">
        <w:rPr>
          <w:rFonts w:ascii="Arial" w:hAnsi="Arial" w:cs="Arial"/>
          <w:sz w:val="22"/>
          <w:szCs w:val="22"/>
        </w:rPr>
        <w:t>.</w:t>
      </w:r>
      <w:r w:rsidR="00A43484" w:rsidRPr="00A43484">
        <w:rPr>
          <w:rFonts w:ascii="Arial" w:hAnsi="Arial" w:cs="Arial"/>
          <w:sz w:val="22"/>
          <w:szCs w:val="22"/>
        </w:rPr>
        <w:t xml:space="preserve"> tokom 2020. godine Općinski načelnik je prisustvovao na ukupno 33 protokalrna obilježavanja značajnih datuma</w:t>
      </w:r>
      <w:r w:rsidR="00BE6D62" w:rsidRPr="00A43484">
        <w:rPr>
          <w:rFonts w:ascii="Arial" w:hAnsi="Arial" w:cs="Arial"/>
          <w:sz w:val="22"/>
          <w:szCs w:val="22"/>
        </w:rPr>
        <w:t xml:space="preserve"> </w:t>
      </w:r>
      <w:r w:rsidR="00A43484" w:rsidRPr="00A43484">
        <w:rPr>
          <w:rFonts w:ascii="Arial" w:hAnsi="Arial" w:cs="Arial"/>
          <w:sz w:val="22"/>
          <w:szCs w:val="22"/>
        </w:rPr>
        <w:t>na području Općine Sanski Most.</w:t>
      </w:r>
      <w:r w:rsidR="004A3D3A">
        <w:rPr>
          <w:rFonts w:ascii="Arial" w:hAnsi="Arial" w:cs="Arial"/>
          <w:sz w:val="22"/>
          <w:szCs w:val="22"/>
        </w:rPr>
        <w:t xml:space="preserve"> </w:t>
      </w:r>
    </w:p>
    <w:p w:rsidR="005F2314" w:rsidRDefault="005F2314" w:rsidP="00E664FC">
      <w:pPr>
        <w:pStyle w:val="Standard"/>
        <w:tabs>
          <w:tab w:val="left" w:pos="1695"/>
        </w:tabs>
        <w:jc w:val="both"/>
        <w:rPr>
          <w:rFonts w:ascii="Arial" w:hAnsi="Arial" w:cs="Arial"/>
          <w:sz w:val="22"/>
          <w:szCs w:val="22"/>
        </w:rPr>
      </w:pPr>
    </w:p>
    <w:p w:rsidR="006159B0" w:rsidRPr="00A43484" w:rsidRDefault="004A3D3A" w:rsidP="00E664FC">
      <w:pPr>
        <w:pStyle w:val="Standard"/>
        <w:tabs>
          <w:tab w:val="left" w:pos="1695"/>
        </w:tabs>
        <w:jc w:val="both"/>
        <w:rPr>
          <w:rFonts w:ascii="Arial" w:hAnsi="Arial" w:cs="Arial"/>
          <w:sz w:val="22"/>
          <w:szCs w:val="22"/>
        </w:rPr>
      </w:pPr>
      <w:r>
        <w:rPr>
          <w:rFonts w:ascii="Arial" w:hAnsi="Arial" w:cs="Arial"/>
          <w:sz w:val="22"/>
          <w:szCs w:val="22"/>
        </w:rPr>
        <w:t>Zbog pandemije virusa COVID-19 u protekloj izvještajnoj god</w:t>
      </w:r>
      <w:r w:rsidR="002B5A9E">
        <w:rPr>
          <w:rFonts w:ascii="Arial" w:hAnsi="Arial" w:cs="Arial"/>
          <w:sz w:val="22"/>
          <w:szCs w:val="22"/>
        </w:rPr>
        <w:t>ini nije bilo domaćih i međunaro</w:t>
      </w:r>
      <w:r>
        <w:rPr>
          <w:rFonts w:ascii="Arial" w:hAnsi="Arial" w:cs="Arial"/>
          <w:sz w:val="22"/>
          <w:szCs w:val="22"/>
        </w:rPr>
        <w:t>dnih susreta u svrhu unaprijeđenja međuopćinske i institucionalne saradnje sa domaćim i međunarodnim partnerima.</w:t>
      </w:r>
    </w:p>
    <w:p w:rsidR="00BE6D62" w:rsidRDefault="00BE6D62" w:rsidP="00E664FC">
      <w:pPr>
        <w:pStyle w:val="Standard"/>
        <w:tabs>
          <w:tab w:val="left" w:pos="1695"/>
        </w:tabs>
        <w:jc w:val="both"/>
        <w:rPr>
          <w:rFonts w:asciiTheme="minorHAnsi" w:hAnsiTheme="minorHAnsi" w:cstheme="minorHAnsi"/>
          <w:sz w:val="22"/>
          <w:szCs w:val="22"/>
        </w:rPr>
      </w:pPr>
    </w:p>
    <w:p w:rsidR="00E664FC" w:rsidRDefault="00FD4F75" w:rsidP="00E664FC">
      <w:pPr>
        <w:pStyle w:val="Standard"/>
        <w:tabs>
          <w:tab w:val="left" w:pos="1695"/>
        </w:tabs>
        <w:jc w:val="both"/>
        <w:rPr>
          <w:rFonts w:ascii="Arial" w:hAnsi="Arial" w:cs="Arial"/>
          <w:sz w:val="22"/>
          <w:szCs w:val="22"/>
        </w:rPr>
      </w:pPr>
      <w:r w:rsidRPr="00A0649A">
        <w:rPr>
          <w:rFonts w:ascii="Arial" w:hAnsi="Arial" w:cs="Arial"/>
          <w:sz w:val="22"/>
          <w:szCs w:val="22"/>
        </w:rPr>
        <w:t xml:space="preserve">Vezano za medijsko predstavljanje i informiranje, na službenoj web stranici Općine Sanski Most u izvještajnom periodu je objavljeno ukupno </w:t>
      </w:r>
      <w:r w:rsidR="00A0649A" w:rsidRPr="00A0649A">
        <w:rPr>
          <w:rFonts w:ascii="Arial" w:hAnsi="Arial" w:cs="Arial"/>
          <w:sz w:val="22"/>
          <w:szCs w:val="22"/>
        </w:rPr>
        <w:t>3189</w:t>
      </w:r>
      <w:r w:rsidR="00CC3C14" w:rsidRPr="00A0649A">
        <w:rPr>
          <w:rFonts w:ascii="Arial" w:hAnsi="Arial" w:cs="Arial"/>
          <w:sz w:val="22"/>
          <w:szCs w:val="22"/>
        </w:rPr>
        <w:t xml:space="preserve"> vijesti i </w:t>
      </w:r>
      <w:r w:rsidR="00A0649A" w:rsidRPr="00A0649A">
        <w:rPr>
          <w:rFonts w:ascii="Arial" w:hAnsi="Arial" w:cs="Arial"/>
          <w:sz w:val="22"/>
          <w:szCs w:val="22"/>
        </w:rPr>
        <w:t>44</w:t>
      </w:r>
      <w:r w:rsidR="009C39A8" w:rsidRPr="00A0649A">
        <w:rPr>
          <w:rFonts w:ascii="Arial" w:hAnsi="Arial" w:cs="Arial"/>
          <w:sz w:val="22"/>
          <w:szCs w:val="22"/>
        </w:rPr>
        <w:t xml:space="preserve"> javnih poziva i obavijest</w:t>
      </w:r>
      <w:r w:rsidR="00CC3C14" w:rsidRPr="00A0649A">
        <w:rPr>
          <w:rFonts w:ascii="Arial" w:hAnsi="Arial" w:cs="Arial"/>
          <w:sz w:val="22"/>
          <w:szCs w:val="22"/>
        </w:rPr>
        <w:t>i, a kroz</w:t>
      </w:r>
      <w:r w:rsidR="009C39A8" w:rsidRPr="00A0649A">
        <w:rPr>
          <w:rFonts w:ascii="Arial" w:hAnsi="Arial" w:cs="Arial"/>
          <w:sz w:val="22"/>
          <w:szCs w:val="22"/>
        </w:rPr>
        <w:t xml:space="preserve"> novi servis za </w:t>
      </w:r>
      <w:r w:rsidR="00A0649A" w:rsidRPr="00A0649A">
        <w:rPr>
          <w:rFonts w:ascii="Arial" w:hAnsi="Arial" w:cs="Arial"/>
          <w:sz w:val="22"/>
          <w:szCs w:val="22"/>
        </w:rPr>
        <w:t>komunikaciju E-Citizen</w:t>
      </w:r>
      <w:r w:rsidR="009C39A8" w:rsidRPr="00A0649A">
        <w:rPr>
          <w:rFonts w:ascii="Arial" w:hAnsi="Arial" w:cs="Arial"/>
          <w:sz w:val="22"/>
          <w:szCs w:val="22"/>
        </w:rPr>
        <w:t xml:space="preserve"> putem kojeg građani Sanskog Mosta svakodnevno mogu poslati upit, sugestiju, komentar ili prijaviti problem koji je u nadležnosti Općine odnosno javnih preduze</w:t>
      </w:r>
      <w:r w:rsidR="00CC3C14" w:rsidRPr="00A0649A">
        <w:rPr>
          <w:rFonts w:ascii="Arial" w:hAnsi="Arial" w:cs="Arial"/>
          <w:sz w:val="22"/>
          <w:szCs w:val="22"/>
        </w:rPr>
        <w:t>ća i ustanova na l</w:t>
      </w:r>
      <w:r w:rsidR="00A0649A" w:rsidRPr="00A0649A">
        <w:rPr>
          <w:rFonts w:ascii="Arial" w:hAnsi="Arial" w:cs="Arial"/>
          <w:sz w:val="22"/>
          <w:szCs w:val="22"/>
        </w:rPr>
        <w:t>okalnom nivou, zaprimljeno je 89</w:t>
      </w:r>
      <w:r w:rsidR="00CC3C14" w:rsidRPr="00A0649A">
        <w:rPr>
          <w:rFonts w:ascii="Arial" w:hAnsi="Arial" w:cs="Arial"/>
          <w:sz w:val="22"/>
          <w:szCs w:val="22"/>
        </w:rPr>
        <w:t xml:space="preserve"> upita koji su blagovremeno proslijeđeni nadležnim Općinskim službama na postupanje.</w:t>
      </w:r>
      <w:r w:rsidR="00A9380E" w:rsidRPr="00A0649A">
        <w:rPr>
          <w:rFonts w:ascii="Arial" w:hAnsi="Arial" w:cs="Arial"/>
          <w:sz w:val="22"/>
          <w:szCs w:val="22"/>
        </w:rPr>
        <w:t xml:space="preserve"> Na zvaničnoj web stranici Općine Sanski Most za izvještajni</w:t>
      </w:r>
      <w:r w:rsidR="00BE6D62" w:rsidRPr="00A0649A">
        <w:rPr>
          <w:rFonts w:ascii="Arial" w:hAnsi="Arial" w:cs="Arial"/>
          <w:sz w:val="22"/>
          <w:szCs w:val="22"/>
        </w:rPr>
        <w:t xml:space="preserve"> period ukup</w:t>
      </w:r>
      <w:r w:rsidR="00A0649A" w:rsidRPr="00A0649A">
        <w:rPr>
          <w:rFonts w:ascii="Arial" w:hAnsi="Arial" w:cs="Arial"/>
          <w:sz w:val="22"/>
          <w:szCs w:val="22"/>
        </w:rPr>
        <w:t>no je zabilježeno 54.113 posjeta</w:t>
      </w:r>
      <w:r w:rsidR="00A9380E" w:rsidRPr="00A0649A">
        <w:rPr>
          <w:rFonts w:ascii="Arial" w:hAnsi="Arial" w:cs="Arial"/>
          <w:sz w:val="22"/>
          <w:szCs w:val="22"/>
        </w:rPr>
        <w:t>.</w:t>
      </w:r>
    </w:p>
    <w:p w:rsidR="00A0649A" w:rsidRPr="00A0649A" w:rsidRDefault="00A0649A" w:rsidP="00E664FC">
      <w:pPr>
        <w:pStyle w:val="Standard"/>
        <w:tabs>
          <w:tab w:val="left" w:pos="1695"/>
        </w:tabs>
        <w:jc w:val="both"/>
        <w:rPr>
          <w:rFonts w:ascii="Arial" w:hAnsi="Arial" w:cs="Arial"/>
          <w:sz w:val="22"/>
          <w:szCs w:val="22"/>
        </w:rPr>
      </w:pPr>
    </w:p>
    <w:p w:rsidR="002935AA" w:rsidRDefault="002935AA" w:rsidP="00E664FC">
      <w:pPr>
        <w:pStyle w:val="Standard"/>
        <w:tabs>
          <w:tab w:val="left" w:pos="1695"/>
        </w:tabs>
        <w:jc w:val="both"/>
        <w:rPr>
          <w:rFonts w:asciiTheme="minorHAnsi" w:hAnsiTheme="minorHAnsi" w:cstheme="minorHAnsi"/>
          <w:sz w:val="22"/>
          <w:szCs w:val="22"/>
        </w:rPr>
      </w:pPr>
    </w:p>
    <w:p w:rsidR="00E664FC" w:rsidRPr="00E664FC" w:rsidRDefault="00E664FC" w:rsidP="00E664FC">
      <w:pPr>
        <w:pStyle w:val="Standard"/>
        <w:tabs>
          <w:tab w:val="left" w:pos="1695"/>
        </w:tabs>
        <w:jc w:val="both"/>
        <w:rPr>
          <w:rFonts w:asciiTheme="minorHAnsi" w:hAnsiTheme="minorHAnsi" w:cstheme="minorHAnsi"/>
          <w:sz w:val="22"/>
          <w:szCs w:val="22"/>
        </w:rPr>
      </w:pPr>
    </w:p>
    <w:p w:rsidR="008B294A" w:rsidRPr="006E3E2C" w:rsidRDefault="005A1583" w:rsidP="008B294A">
      <w:pPr>
        <w:pStyle w:val="Odlomakpopisa"/>
        <w:numPr>
          <w:ilvl w:val="1"/>
          <w:numId w:val="5"/>
        </w:numPr>
        <w:spacing w:after="0"/>
        <w:jc w:val="both"/>
        <w:rPr>
          <w:rFonts w:ascii="Arial" w:hAnsi="Arial" w:cs="Arial"/>
          <w:b/>
        </w:rPr>
      </w:pPr>
      <w:r w:rsidRPr="006E3E2C">
        <w:rPr>
          <w:rFonts w:ascii="Arial" w:hAnsi="Arial" w:cs="Arial"/>
          <w:b/>
        </w:rPr>
        <w:lastRenderedPageBreak/>
        <w:t>SLUŽBA ZA RAZVOJ, PODUZETNIŠTVO I RESURSE</w:t>
      </w:r>
    </w:p>
    <w:p w:rsidR="002935AA" w:rsidRPr="002935AA" w:rsidRDefault="002935AA" w:rsidP="002935AA">
      <w:pPr>
        <w:pStyle w:val="Odlomakpopisa"/>
        <w:spacing w:after="0"/>
        <w:jc w:val="both"/>
        <w:rPr>
          <w:b/>
        </w:rPr>
      </w:pPr>
    </w:p>
    <w:p w:rsidR="00FE5916" w:rsidRDefault="003C0A1B" w:rsidP="00FE5916">
      <w:pPr>
        <w:pStyle w:val="Bezproreda"/>
        <w:jc w:val="both"/>
        <w:rPr>
          <w:rFonts w:ascii="Arial" w:eastAsia="Times New Roman" w:hAnsi="Arial" w:cs="Arial"/>
          <w:shd w:val="clear" w:color="auto" w:fill="FFFFFF"/>
          <w:lang w:val="hr-HR" w:eastAsia="ar-SA"/>
        </w:rPr>
      </w:pPr>
      <w:r w:rsidRPr="00FE5916">
        <w:rPr>
          <w:rFonts w:ascii="Arial" w:hAnsi="Arial" w:cs="Arial"/>
          <w:shd w:val="clear" w:color="auto" w:fill="FFFFFF"/>
          <w:lang w:val="hr-HR" w:eastAsia="ar-SA"/>
        </w:rPr>
        <w:t>Služba za razvoj, poduzetništvo i resurse, prema Odluci o organizaciji i djelokrugu Jedinstvenog općinskog organa uprave općine Sanski Most („Sl. glasnik općine Sanski Most“, br. 1/18 i 2/19), i Pravilnika o unutrašnjoj organizaciji Jedinstvenog općinskog organa uprave općine Sanski Most ("Sl.glasniik općine Sanski Most", br.02/19) sastoji se od tri unutrašnje organizacione jedinice i to:</w:t>
      </w:r>
    </w:p>
    <w:p w:rsidR="003C0A1B" w:rsidRPr="00FE5916" w:rsidRDefault="003C0A1B" w:rsidP="00FE5916">
      <w:pPr>
        <w:pStyle w:val="Bezproreda"/>
        <w:jc w:val="both"/>
        <w:rPr>
          <w:rFonts w:ascii="Arial" w:eastAsia="Times New Roman" w:hAnsi="Arial" w:cs="Arial"/>
          <w:shd w:val="clear" w:color="auto" w:fill="FFFFFF"/>
          <w:lang w:val="hr-HR" w:eastAsia="ar-SA"/>
        </w:rPr>
      </w:pPr>
      <w:r w:rsidRPr="00FE5916">
        <w:rPr>
          <w:rFonts w:ascii="Arial" w:eastAsia="Times New Roman" w:hAnsi="Arial" w:cs="Arial"/>
          <w:shd w:val="clear" w:color="auto" w:fill="FFFFFF"/>
          <w:lang w:val="hr-HR" w:eastAsia="ar-SA"/>
        </w:rPr>
        <w:t xml:space="preserve"> </w:t>
      </w:r>
    </w:p>
    <w:p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investcije i podršku biznisu,</w:t>
      </w:r>
    </w:p>
    <w:p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lokalni ekonomski razvoj,</w:t>
      </w:r>
    </w:p>
    <w:p w:rsidR="003C0A1B" w:rsidRDefault="003C0A1B" w:rsidP="003C0A1B">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pPr>
      <w:r>
        <w:rPr>
          <w:rFonts w:ascii="Arial" w:eastAsia="Times New Roman" w:hAnsi="Arial" w:cs="Arial"/>
          <w:shd w:val="clear" w:color="auto" w:fill="FFFFFF"/>
          <w:lang w:val="hr-HR" w:eastAsia="ar-SA"/>
        </w:rPr>
        <w:t>Odsjek za komunalne poslove, poljoprivredu i zaštitu okoliša.</w:t>
      </w:r>
    </w:p>
    <w:p w:rsidR="003C0A1B" w:rsidRPr="003C0A1B" w:rsidRDefault="003C0A1B" w:rsidP="003C0A1B">
      <w:pPr>
        <w:widowControl w:val="0"/>
        <w:shd w:val="clear" w:color="auto" w:fill="FFFFFF"/>
        <w:tabs>
          <w:tab w:val="left" w:pos="0"/>
        </w:tabs>
        <w:suppressAutoHyphens/>
        <w:spacing w:after="0" w:line="240" w:lineRule="auto"/>
        <w:ind w:left="720"/>
        <w:jc w:val="both"/>
      </w:pPr>
    </w:p>
    <w:p w:rsidR="003C0A1B" w:rsidRDefault="003C0A1B" w:rsidP="003C0A1B">
      <w:pPr>
        <w:shd w:val="clear" w:color="auto" w:fill="FFFFFF"/>
        <w:jc w:val="center"/>
      </w:pPr>
      <w:r>
        <w:rPr>
          <w:rFonts w:ascii="Arial" w:eastAsia="Times New Roman" w:hAnsi="Arial" w:cs="Arial"/>
          <w:b/>
          <w:shd w:val="clear" w:color="auto" w:fill="FFFFFF"/>
          <w:lang w:val="hr-HR" w:eastAsia="ar-SA"/>
        </w:rPr>
        <w:t>OPERATIVNA UPOSLENOST SLUŽBE</w:t>
      </w:r>
    </w:p>
    <w:p w:rsidR="003C0A1B" w:rsidRPr="003C0A1B" w:rsidRDefault="003C0A1B" w:rsidP="003C0A1B">
      <w:pPr>
        <w:shd w:val="clear" w:color="auto" w:fill="FFFFFF"/>
        <w:jc w:val="both"/>
      </w:pPr>
      <w:r>
        <w:rPr>
          <w:rFonts w:ascii="Arial" w:eastAsia="Times New Roman" w:hAnsi="Arial" w:cs="Arial"/>
          <w:shd w:val="clear" w:color="auto" w:fill="FFFFFF"/>
          <w:lang w:val="hr-HR" w:eastAsia="ar-SA"/>
        </w:rPr>
        <w:t>Operativnom primjenom predmetne Odluke, organizaciona struktura i uposlenost u Službi za razvoj, poduzetništvo i resurse predstavljena je u slijedećoj tabeli:</w:t>
      </w:r>
    </w:p>
    <w:tbl>
      <w:tblPr>
        <w:tblW w:w="0" w:type="auto"/>
        <w:tblInd w:w="108" w:type="dxa"/>
        <w:tblLayout w:type="fixed"/>
        <w:tblLook w:val="0000" w:firstRow="0" w:lastRow="0" w:firstColumn="0" w:lastColumn="0" w:noHBand="0" w:noVBand="0"/>
      </w:tblPr>
      <w:tblGrid>
        <w:gridCol w:w="5100"/>
        <w:gridCol w:w="1080"/>
        <w:gridCol w:w="1065"/>
        <w:gridCol w:w="1005"/>
        <w:gridCol w:w="1490"/>
      </w:tblGrid>
      <w:tr w:rsidR="003C0A1B" w:rsidTr="008F0A54">
        <w:trPr>
          <w:trHeight w:val="348"/>
        </w:trPr>
        <w:tc>
          <w:tcPr>
            <w:tcW w:w="5100" w:type="dxa"/>
            <w:tcBorders>
              <w:top w:val="single" w:sz="4" w:space="0" w:color="000000"/>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Stručna sprema</w:t>
            </w:r>
          </w:p>
        </w:tc>
        <w:tc>
          <w:tcPr>
            <w:tcW w:w="1080" w:type="dxa"/>
            <w:tcBorders>
              <w:top w:val="single" w:sz="4" w:space="0" w:color="000000"/>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VSS</w:t>
            </w:r>
          </w:p>
        </w:tc>
        <w:tc>
          <w:tcPr>
            <w:tcW w:w="1065" w:type="dxa"/>
            <w:tcBorders>
              <w:top w:val="single" w:sz="4" w:space="0" w:color="000000"/>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VŠS</w:t>
            </w:r>
          </w:p>
        </w:tc>
        <w:tc>
          <w:tcPr>
            <w:tcW w:w="1005" w:type="dxa"/>
            <w:tcBorders>
              <w:top w:val="single" w:sz="4" w:space="0" w:color="000000"/>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SSS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UKUPNO</w:t>
            </w:r>
          </w:p>
        </w:tc>
      </w:tr>
      <w:tr w:rsidR="003C0A1B" w:rsidTr="003C0A1B">
        <w:tc>
          <w:tcPr>
            <w:tcW w:w="510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investicije i podršku biznisu</w:t>
            </w:r>
          </w:p>
        </w:tc>
        <w:tc>
          <w:tcPr>
            <w:tcW w:w="108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0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2</w:t>
            </w:r>
          </w:p>
        </w:tc>
      </w:tr>
      <w:tr w:rsidR="003C0A1B" w:rsidTr="003C0A1B">
        <w:tc>
          <w:tcPr>
            <w:tcW w:w="510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lokalno ekonomski razvoj</w:t>
            </w:r>
          </w:p>
        </w:tc>
        <w:tc>
          <w:tcPr>
            <w:tcW w:w="108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3</w:t>
            </w:r>
          </w:p>
        </w:tc>
        <w:tc>
          <w:tcPr>
            <w:tcW w:w="106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2</w:t>
            </w:r>
          </w:p>
        </w:tc>
        <w:tc>
          <w:tcPr>
            <w:tcW w:w="100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w:t>
            </w:r>
          </w:p>
        </w:tc>
        <w:tc>
          <w:tcPr>
            <w:tcW w:w="1490" w:type="dxa"/>
            <w:tcBorders>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6</w:t>
            </w:r>
          </w:p>
        </w:tc>
      </w:tr>
      <w:tr w:rsidR="003C0A1B" w:rsidTr="003C0A1B">
        <w:tc>
          <w:tcPr>
            <w:tcW w:w="510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Odsjek za komunalne poslove, poljoprivredu i zaštitu okoliša</w:t>
            </w:r>
          </w:p>
        </w:tc>
        <w:tc>
          <w:tcPr>
            <w:tcW w:w="108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4</w:t>
            </w:r>
          </w:p>
        </w:tc>
        <w:tc>
          <w:tcPr>
            <w:tcW w:w="106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2</w:t>
            </w:r>
          </w:p>
        </w:tc>
        <w:tc>
          <w:tcPr>
            <w:tcW w:w="1490" w:type="dxa"/>
            <w:tcBorders>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6</w:t>
            </w:r>
          </w:p>
        </w:tc>
      </w:tr>
      <w:tr w:rsidR="003C0A1B" w:rsidTr="003C0A1B">
        <w:tc>
          <w:tcPr>
            <w:tcW w:w="510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Pomočnik načelnika</w:t>
            </w:r>
          </w:p>
        </w:tc>
        <w:tc>
          <w:tcPr>
            <w:tcW w:w="108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1</w:t>
            </w:r>
          </w:p>
        </w:tc>
        <w:tc>
          <w:tcPr>
            <w:tcW w:w="106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0</w:t>
            </w:r>
          </w:p>
        </w:tc>
        <w:tc>
          <w:tcPr>
            <w:tcW w:w="100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0</w:t>
            </w:r>
          </w:p>
        </w:tc>
        <w:tc>
          <w:tcPr>
            <w:tcW w:w="1490" w:type="dxa"/>
            <w:tcBorders>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w:t>
            </w:r>
          </w:p>
        </w:tc>
      </w:tr>
      <w:tr w:rsidR="003C0A1B" w:rsidTr="003C0A1B">
        <w:tc>
          <w:tcPr>
            <w:tcW w:w="510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both"/>
            </w:pPr>
            <w:r>
              <w:rPr>
                <w:rFonts w:ascii="Arial" w:eastAsia="Times New Roman" w:hAnsi="Arial" w:cs="Arial"/>
                <w:sz w:val="18"/>
                <w:szCs w:val="18"/>
                <w:shd w:val="clear" w:color="auto" w:fill="FFFFFF"/>
                <w:lang w:val="hr-HR" w:eastAsia="ar-SA"/>
              </w:rPr>
              <w:t>UKUPNO</w:t>
            </w:r>
          </w:p>
        </w:tc>
        <w:tc>
          <w:tcPr>
            <w:tcW w:w="1080"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9</w:t>
            </w:r>
          </w:p>
        </w:tc>
        <w:tc>
          <w:tcPr>
            <w:tcW w:w="106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sz w:val="18"/>
                <w:szCs w:val="18"/>
                <w:shd w:val="clear" w:color="auto" w:fill="FFFFFF"/>
                <w:lang w:val="hr-HR" w:eastAsia="ar-SA"/>
              </w:rPr>
              <w:t>3</w:t>
            </w:r>
          </w:p>
        </w:tc>
        <w:tc>
          <w:tcPr>
            <w:tcW w:w="1005" w:type="dxa"/>
            <w:tcBorders>
              <w:left w:val="single" w:sz="4" w:space="0" w:color="000000"/>
              <w:bottom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3</w:t>
            </w:r>
          </w:p>
        </w:tc>
        <w:tc>
          <w:tcPr>
            <w:tcW w:w="1490" w:type="dxa"/>
            <w:tcBorders>
              <w:left w:val="single" w:sz="4" w:space="0" w:color="000000"/>
              <w:bottom w:val="single" w:sz="4" w:space="0" w:color="000000"/>
              <w:right w:val="single" w:sz="4" w:space="0" w:color="000000"/>
            </w:tcBorders>
            <w:shd w:val="clear" w:color="auto" w:fill="auto"/>
          </w:tcPr>
          <w:p w:rsidR="003C0A1B" w:rsidRDefault="003C0A1B" w:rsidP="003C0A1B">
            <w:pPr>
              <w:shd w:val="clear" w:color="auto" w:fill="FFFFFF"/>
              <w:snapToGrid w:val="0"/>
              <w:jc w:val="center"/>
            </w:pPr>
            <w:r>
              <w:rPr>
                <w:rFonts w:ascii="Arial" w:eastAsia="Times New Roman" w:hAnsi="Arial" w:cs="Arial"/>
                <w:b/>
                <w:bCs/>
                <w:sz w:val="18"/>
                <w:szCs w:val="18"/>
                <w:shd w:val="clear" w:color="auto" w:fill="FFFFFF"/>
                <w:lang w:val="hr-HR" w:eastAsia="ar-SA"/>
              </w:rPr>
              <w:t>15</w:t>
            </w:r>
          </w:p>
        </w:tc>
      </w:tr>
    </w:tbl>
    <w:p w:rsidR="003C0A1B" w:rsidRPr="003C0A1B" w:rsidRDefault="003C0A1B" w:rsidP="003C0A1B">
      <w:pPr>
        <w:shd w:val="clear" w:color="auto" w:fill="FFFFFF"/>
        <w:jc w:val="both"/>
      </w:pPr>
      <w:r>
        <w:rPr>
          <w:rFonts w:ascii="Arial" w:eastAsia="Times New Roman" w:hAnsi="Arial" w:cs="Arial"/>
          <w:lang w:val="en-GB"/>
        </w:rPr>
        <w:t xml:space="preserve"> </w:t>
      </w:r>
    </w:p>
    <w:p w:rsidR="003C0A1B" w:rsidRDefault="003C0A1B" w:rsidP="003C0A1B">
      <w:pPr>
        <w:shd w:val="clear" w:color="auto" w:fill="FFFFFF"/>
        <w:jc w:val="center"/>
      </w:pPr>
      <w:r>
        <w:rPr>
          <w:rFonts w:ascii="Arial" w:eastAsia="Times New Roman" w:hAnsi="Arial" w:cs="Arial"/>
          <w:b/>
          <w:bCs/>
          <w:lang w:val="en-GB"/>
        </w:rPr>
        <w:t>REDOVNI POSLOVI</w:t>
      </w:r>
    </w:p>
    <w:p w:rsidR="003C0A1B" w:rsidRDefault="003C0A1B" w:rsidP="003C0A1B">
      <w:pPr>
        <w:pStyle w:val="StandardWeb5"/>
        <w:spacing w:after="0"/>
        <w:ind w:firstLine="720"/>
        <w:jc w:val="both"/>
      </w:pPr>
      <w:r>
        <w:rPr>
          <w:rFonts w:ascii="Arial" w:hAnsi="Arial" w:cs="Arial"/>
          <w:bCs/>
          <w:iCs/>
          <w:sz w:val="22"/>
          <w:szCs w:val="22"/>
        </w:rPr>
        <w:t xml:space="preserve">U </w:t>
      </w:r>
      <w:r w:rsidRPr="003C0A1B">
        <w:rPr>
          <w:rFonts w:ascii="Arial" w:hAnsi="Arial" w:cs="Arial"/>
          <w:bCs/>
          <w:iCs/>
          <w:sz w:val="22"/>
          <w:szCs w:val="22"/>
        </w:rPr>
        <w:t>Službi za razvoj, poduzetništvo i resurse</w:t>
      </w:r>
      <w:r>
        <w:rPr>
          <w:rFonts w:ascii="Arial" w:hAnsi="Arial" w:cs="Arial"/>
          <w:bCs/>
          <w:iCs/>
          <w:sz w:val="22"/>
          <w:szCs w:val="22"/>
        </w:rPr>
        <w:t xml:space="preserve"> obavljaju se poslovi upravnog rješavanja, normativno-pravni, studijsko analitički, stručno-operativni, administrativno-tehnički, informaciono-dokumentacioni i operativno-tehnički poslovi, koji se odnose na:</w:t>
      </w:r>
    </w:p>
    <w:p w:rsidR="003C0A1B" w:rsidRDefault="003C0A1B" w:rsidP="003C0A1B">
      <w:pPr>
        <w:pStyle w:val="Bezproreda3"/>
        <w:jc w:val="both"/>
      </w:pPr>
      <w:r>
        <w:rPr>
          <w:rFonts w:ascii="Arial" w:hAnsi="Arial" w:cs="Arial"/>
          <w:sz w:val="22"/>
          <w:szCs w:val="22"/>
        </w:rPr>
        <w:t>provođenje utvrđene politike, izvršavanje i praćenje zakona, drugih propisa i općih akata iz obasti razvoja, poduzetništva i prirodnih resursa</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izrada nacrta i prijedloga propisa i drugih akata koje donosi Općinsko vijeće i Općinski načelnik, nomotehnička obrada tih propisa, davanja mišljenja, prijedloga i sugestija kod izrade propisa i drugih akata, koje donose drugi nadležni organi,</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vođenje prvostepenog upravnog postupka o pitanjima iz nadležnosti Sužbe,</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izrada analiza, izvještaja, informacija i drugih stručnih i analitičkih materijala za Općinsko vijeće i Općinskog načelnika,</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prikupljanje i vršenje statističke obrade podataka o poslovima iz oblasti za koje je osnovana,</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uspostavljanje, vođenje i ažuriranje propisanih evidencija i registra iz djelokruga rada Službe,</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izdavanje uvjerenja o činjenicama o kojima se vode službene evidencije i uvjerenja o činjenicama o kojima se ne vode službene evidencije,</w:t>
      </w:r>
    </w:p>
    <w:p w:rsidR="003C0A1B" w:rsidRDefault="003C0A1B" w:rsidP="003C0A1B">
      <w:pPr>
        <w:pStyle w:val="Bezproreda3"/>
        <w:numPr>
          <w:ilvl w:val="0"/>
          <w:numId w:val="26"/>
        </w:numPr>
        <w:tabs>
          <w:tab w:val="clear" w:pos="360"/>
          <w:tab w:val="num" w:pos="720"/>
        </w:tabs>
        <w:ind w:left="720"/>
        <w:jc w:val="both"/>
      </w:pPr>
      <w:r>
        <w:rPr>
          <w:rFonts w:ascii="Arial" w:hAnsi="Arial" w:cs="Arial"/>
          <w:sz w:val="22"/>
          <w:szCs w:val="22"/>
        </w:rPr>
        <w:t>učešće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prikupljanje, obrađivanje i analizu podatka vezanih za stvaranje povoljnog poslovnog okruženja,</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podrška implementaciji projekata lokalnog razvoja,</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lastRenderedPageBreak/>
        <w:t>komunikaciju sa potencijalnim i postojećim investitorima u svrhu pokretanja novih i unapređenje postojećih investicija,</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rPr>
        <w:t>podršku institucionalnoj saradnji sa dijasporom,</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lang w:val="de-DE"/>
        </w:rPr>
        <w:t>kreiranje kanala komunikacije i servisa za dijasporu,</w:t>
      </w:r>
    </w:p>
    <w:p w:rsidR="003C0A1B" w:rsidRDefault="003C0A1B" w:rsidP="003C0A1B">
      <w:pPr>
        <w:pStyle w:val="Bezproreda3"/>
        <w:numPr>
          <w:ilvl w:val="0"/>
          <w:numId w:val="26"/>
        </w:numPr>
        <w:tabs>
          <w:tab w:val="clear" w:pos="360"/>
          <w:tab w:val="num" w:pos="720"/>
        </w:tabs>
        <w:ind w:left="720"/>
        <w:jc w:val="both"/>
      </w:pPr>
      <w:r>
        <w:rPr>
          <w:rFonts w:ascii="Arial" w:hAnsi="Arial" w:cs="Arial"/>
          <w:iCs/>
          <w:sz w:val="22"/>
          <w:szCs w:val="22"/>
          <w:lang w:val="de-DE"/>
        </w:rPr>
        <w:t>saradnju sa udruženjima dijaspore i umrežavanje dijaspore,</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pripremu razvojnih projekata usmjerenih ka fondovima Evropske unije i međunarodne zajednice,</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 xml:space="preserve">kontaktiranje i saradnju sa međunarodnim institucijama sa ciljem privlačenja sredstava, </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kontaktiranje i saradnju sa nosiocima vlasti na višim nivoima (državnim, federalnim, kantonalnim) sa ciljem implementacije budžetskih sredstava odobrenih sa istih nivoa,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prikupljanje i obradu informacija vezanih za razvoj privrede, mogućnosti kreditiranja i plasmana finansijskih sredstava,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 xml:space="preserve">formiranje baze podataka po privrednim granama, </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 xml:space="preserve">koordinaciju aktivnosti na poslovima pregleda i snimanja ratnim dejstvima oštećenih objekata </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de-DE"/>
        </w:rPr>
        <w:t>ostvarivanje saradnje sa mjesnim zajednicama, udruženjima, NVO, te potencijalnim donatorima vezano za obnovu,</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provođenje i realizaciju Programa kapitalnih investicija,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promociju investicijskih i turističkih potencijala Općine</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promet nepokretnosti,</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prikupljanje, sređivanje, kontrolu obrade podataka i uspostava trajne dokumentacije u oblasti poduzetništva i obrta, saobraćaja, poljoprivrede i šumarstva, turizma, te izrade izvještaja za potrebe organa uprave i drugih korisnika,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organizovanje i obavljanje stručnih poslova iz djelokruga Općine u komunalnoj oblasti i oblasti poljoprivrede,</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lang w:val="en-GB"/>
        </w:rPr>
        <w:t xml:space="preserve">ostvarivanje kontakata sa preduzećima, udruženjima i drugim organizacijama u cilju praćenja problematike u oblasti poljoprivrede, </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analiza i izvještaja, informacija i programa iz oblasti ratarstva, stočarstva, voćarstva i zemljišne politike,</w:t>
      </w:r>
      <w:r>
        <w:rPr>
          <w:rFonts w:ascii="Arial" w:hAnsi="Arial" w:cs="Arial"/>
          <w:sz w:val="22"/>
          <w:szCs w:val="22"/>
        </w:rPr>
        <w:t xml:space="preserve"> </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kratkoročnih planova sjetve i žetve,</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vođenje evidencije registrovanih poljoprivrednika, registra poljoprivrednih gazdinstva i registra klijenata,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utvrđivanje i praćenje stanja u oblasti upravljanja i zaštite voda, zaštite okoliša i iskorištavanja prirodnih resursa,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pripremu i izradu planova uređenja i održavanja vodotoka II kategorije i programa izgradnje, rekonstrukcije i održavanja vodnih objekata;</w:t>
      </w:r>
    </w:p>
    <w:p w:rsidR="003C0A1B" w:rsidRDefault="003C0A1B" w:rsidP="003C0A1B">
      <w:pPr>
        <w:pStyle w:val="Bezproreda3"/>
        <w:numPr>
          <w:ilvl w:val="0"/>
          <w:numId w:val="26"/>
        </w:numPr>
        <w:tabs>
          <w:tab w:val="clear" w:pos="360"/>
          <w:tab w:val="num" w:pos="720"/>
        </w:tabs>
        <w:ind w:left="720"/>
        <w:jc w:val="both"/>
      </w:pPr>
      <w:r>
        <w:rPr>
          <w:rFonts w:ascii="Arial" w:hAnsi="Arial" w:cs="Arial"/>
          <w:bCs/>
          <w:iCs/>
          <w:sz w:val="22"/>
          <w:szCs w:val="22"/>
        </w:rPr>
        <w:t>izradu analize, informacije i izvještaje i druge stručne analitičke materijale iz oblasti upravljanja i zaštite voda i okoliša,</w:t>
      </w:r>
    </w:p>
    <w:p w:rsidR="008F0A54" w:rsidRPr="00953314" w:rsidRDefault="003C0A1B" w:rsidP="003C0A1B">
      <w:pPr>
        <w:pStyle w:val="Bezproreda3"/>
        <w:numPr>
          <w:ilvl w:val="0"/>
          <w:numId w:val="26"/>
        </w:numPr>
        <w:tabs>
          <w:tab w:val="clear" w:pos="360"/>
          <w:tab w:val="num" w:pos="720"/>
        </w:tabs>
        <w:ind w:left="720"/>
        <w:jc w:val="both"/>
      </w:pPr>
      <w:r>
        <w:rPr>
          <w:rFonts w:ascii="Arial" w:eastAsia="Times New Roman" w:hAnsi="Arial" w:cs="Arial"/>
          <w:color w:val="000000"/>
          <w:kern w:val="2"/>
          <w:sz w:val="22"/>
          <w:szCs w:val="22"/>
          <w:shd w:val="clear" w:color="auto" w:fill="FFFFFF"/>
          <w:lang w:bidi="ar-SA"/>
        </w:rPr>
        <w:t>vršenje i drugih upravnih i stručnih poslova propisanih zakonom i drugim propisima.</w:t>
      </w:r>
    </w:p>
    <w:p w:rsidR="008F0A54" w:rsidRDefault="008F0A54" w:rsidP="003C0A1B">
      <w:pPr>
        <w:pStyle w:val="Bezproreda"/>
        <w:rPr>
          <w:rFonts w:ascii="Arial" w:hAnsi="Arial" w:cs="Arial"/>
          <w:b/>
          <w:lang w:val="bs-Latn-BA"/>
        </w:rPr>
      </w:pPr>
    </w:p>
    <w:p w:rsidR="00953314" w:rsidRDefault="00953314" w:rsidP="003C0A1B">
      <w:pPr>
        <w:pStyle w:val="Bezproreda"/>
        <w:rPr>
          <w:rFonts w:ascii="Arial" w:hAnsi="Arial" w:cs="Arial"/>
          <w:b/>
          <w:lang w:val="bs-Latn-BA"/>
        </w:rPr>
      </w:pPr>
    </w:p>
    <w:p w:rsidR="003C0A1B" w:rsidRPr="003C0A1B" w:rsidRDefault="003C0A1B" w:rsidP="00412A26">
      <w:pPr>
        <w:pStyle w:val="Bezproreda"/>
        <w:numPr>
          <w:ilvl w:val="2"/>
          <w:numId w:val="5"/>
        </w:numPr>
        <w:rPr>
          <w:rFonts w:ascii="Arial" w:hAnsi="Arial" w:cs="Arial"/>
          <w:b/>
        </w:rPr>
      </w:pPr>
      <w:r w:rsidRPr="003C0A1B">
        <w:rPr>
          <w:rFonts w:ascii="Arial" w:hAnsi="Arial" w:cs="Arial"/>
          <w:b/>
          <w:lang w:val="sr-Cyrl-RS"/>
        </w:rPr>
        <w:t xml:space="preserve">Sažetak </w:t>
      </w:r>
    </w:p>
    <w:p w:rsidR="003C0A1B" w:rsidRPr="003C0A1B" w:rsidRDefault="003C0A1B" w:rsidP="003C0A1B">
      <w:pPr>
        <w:pStyle w:val="Bezproreda"/>
        <w:rPr>
          <w:rFonts w:ascii="Arial" w:hAnsi="Arial" w:cs="Arial"/>
        </w:rPr>
      </w:pPr>
    </w:p>
    <w:p w:rsidR="003C0A1B" w:rsidRDefault="003C0A1B" w:rsidP="003C0A1B">
      <w:pPr>
        <w:pStyle w:val="Bezproreda"/>
        <w:rPr>
          <w:rFonts w:ascii="Arial" w:eastAsia="Times New Roman" w:hAnsi="Arial" w:cs="Arial"/>
          <w:shd w:val="clear" w:color="auto" w:fill="FFFFFF"/>
          <w:lang w:val="hr-HR" w:eastAsia="ar-SA"/>
        </w:rPr>
      </w:pPr>
      <w:r w:rsidRPr="003C0A1B">
        <w:rPr>
          <w:rFonts w:ascii="Arial" w:eastAsia="Times New Roman" w:hAnsi="Arial" w:cs="Arial"/>
          <w:shd w:val="clear" w:color="auto" w:fill="FFFFFF"/>
          <w:lang w:val="hr-HR" w:eastAsia="ar-SA"/>
        </w:rPr>
        <w:t>Adekvatno opisu poslova iz nadležnosti službe, Plan rada je koncipiran u smislu aktivnosti kao dvije procesne cjeline:</w:t>
      </w:r>
    </w:p>
    <w:p w:rsidR="007D0F0C" w:rsidRPr="003C0A1B" w:rsidRDefault="007D0F0C" w:rsidP="003C0A1B">
      <w:pPr>
        <w:pStyle w:val="Bezproreda"/>
        <w:rPr>
          <w:rFonts w:ascii="Arial" w:hAnsi="Arial" w:cs="Arial"/>
        </w:rPr>
      </w:pPr>
    </w:p>
    <w:p w:rsidR="003C0A1B" w:rsidRPr="003C0A1B" w:rsidRDefault="003C0A1B" w:rsidP="003C0A1B">
      <w:pPr>
        <w:pStyle w:val="Bezproreda"/>
        <w:rPr>
          <w:rFonts w:ascii="Arial" w:hAnsi="Arial" w:cs="Arial"/>
        </w:rPr>
      </w:pPr>
      <w:r w:rsidRPr="003C0A1B">
        <w:rPr>
          <w:rFonts w:ascii="Arial" w:eastAsia="Times New Roman" w:hAnsi="Arial" w:cs="Arial"/>
          <w:shd w:val="clear" w:color="auto" w:fill="FFFFFF"/>
          <w:lang w:val="hr-HR" w:eastAsia="ar-SA"/>
        </w:rPr>
        <w:t xml:space="preserve">3.2.1. Aktivnosti iz redovne nadležnosti, </w:t>
      </w:r>
    </w:p>
    <w:p w:rsidR="003C0A1B" w:rsidRPr="003C0A1B" w:rsidRDefault="003C0A1B" w:rsidP="003C0A1B">
      <w:pPr>
        <w:pStyle w:val="Bezproreda"/>
        <w:rPr>
          <w:rFonts w:ascii="Arial" w:hAnsi="Arial" w:cs="Arial"/>
        </w:rPr>
      </w:pPr>
      <w:r w:rsidRPr="003C0A1B">
        <w:rPr>
          <w:rFonts w:ascii="Arial" w:eastAsia="Times New Roman" w:hAnsi="Arial" w:cs="Arial"/>
          <w:shd w:val="clear" w:color="auto" w:fill="FFFFFF"/>
          <w:lang w:val="hr-HR" w:eastAsia="ar-SA"/>
        </w:rPr>
        <w:t>3.2.2</w:t>
      </w:r>
      <w:r w:rsidR="007D0F0C">
        <w:rPr>
          <w:rFonts w:ascii="Arial" w:eastAsia="Times New Roman" w:hAnsi="Arial" w:cs="Arial"/>
          <w:shd w:val="clear" w:color="auto" w:fill="FFFFFF"/>
          <w:lang w:val="hr-HR" w:eastAsia="ar-SA"/>
        </w:rPr>
        <w:t>.</w:t>
      </w:r>
      <w:r w:rsidRPr="003C0A1B">
        <w:rPr>
          <w:rFonts w:ascii="Arial" w:eastAsia="Times New Roman" w:hAnsi="Arial" w:cs="Arial"/>
          <w:shd w:val="clear" w:color="auto" w:fill="FFFFFF"/>
          <w:lang w:val="hr-HR" w:eastAsia="ar-SA"/>
        </w:rPr>
        <w:t xml:space="preserve"> Aktivnosti iz strateških i drugih programskih dokumenata</w:t>
      </w:r>
      <w:r w:rsidRPr="003C0A1B">
        <w:rPr>
          <w:rFonts w:ascii="Arial" w:eastAsia="Times New Roman" w:hAnsi="Arial" w:cs="Arial"/>
        </w:rPr>
        <w:tab/>
        <w:t xml:space="preserve"> </w:t>
      </w:r>
    </w:p>
    <w:p w:rsidR="003C0A1B" w:rsidRPr="003C0A1B" w:rsidRDefault="003C0A1B" w:rsidP="003C0A1B">
      <w:pPr>
        <w:pStyle w:val="Bezproreda"/>
        <w:rPr>
          <w:rFonts w:ascii="Arial" w:hAnsi="Arial" w:cs="Arial"/>
        </w:rPr>
      </w:pPr>
      <w:r w:rsidRPr="003C0A1B">
        <w:rPr>
          <w:rFonts w:ascii="Arial" w:eastAsia="Times New Roman" w:hAnsi="Arial" w:cs="Arial"/>
          <w:bCs/>
          <w:shd w:val="clear" w:color="auto" w:fill="FFFFFF"/>
          <w:lang w:val="hr-HR" w:eastAsia="ar-SA"/>
        </w:rPr>
        <w:t>3.2.1. Aktivnosti iz redovne nadležnosti</w:t>
      </w:r>
    </w:p>
    <w:p w:rsidR="003C0A1B" w:rsidRDefault="003C0A1B" w:rsidP="003C0A1B">
      <w:pPr>
        <w:pStyle w:val="Bezproreda"/>
        <w:rPr>
          <w:rFonts w:ascii="Arial" w:eastAsia="Times New Roman" w:hAnsi="Arial" w:cs="Arial"/>
        </w:rPr>
      </w:pPr>
    </w:p>
    <w:p w:rsidR="00953314" w:rsidRDefault="00953314" w:rsidP="003C0A1B">
      <w:pPr>
        <w:pStyle w:val="Bezproreda"/>
        <w:rPr>
          <w:rFonts w:ascii="Arial" w:eastAsia="Times New Roman" w:hAnsi="Arial" w:cs="Arial"/>
        </w:rPr>
      </w:pPr>
    </w:p>
    <w:p w:rsidR="00953314" w:rsidRDefault="00953314" w:rsidP="003C0A1B">
      <w:pPr>
        <w:pStyle w:val="Bezproreda"/>
        <w:rPr>
          <w:rFonts w:ascii="Arial" w:eastAsia="Times New Roman" w:hAnsi="Arial" w:cs="Arial"/>
        </w:rPr>
      </w:pPr>
    </w:p>
    <w:p w:rsidR="00953314" w:rsidRDefault="00953314" w:rsidP="003C0A1B">
      <w:pPr>
        <w:pStyle w:val="Bezproreda"/>
        <w:rPr>
          <w:rFonts w:ascii="Arial" w:eastAsia="Times New Roman" w:hAnsi="Arial" w:cs="Arial"/>
        </w:rPr>
      </w:pPr>
    </w:p>
    <w:p w:rsidR="003C0A1B" w:rsidRPr="003C0A1B" w:rsidRDefault="003C0A1B" w:rsidP="003C0A1B">
      <w:pPr>
        <w:pStyle w:val="Bezproreda"/>
        <w:rPr>
          <w:rFonts w:ascii="Arial" w:hAnsi="Arial" w:cs="Arial"/>
        </w:rPr>
      </w:pPr>
      <w:r w:rsidRPr="003C0A1B">
        <w:rPr>
          <w:rFonts w:ascii="Arial" w:eastAsia="Times New Roman" w:hAnsi="Arial" w:cs="Arial"/>
        </w:rPr>
        <w:lastRenderedPageBreak/>
        <w:t xml:space="preserve">Okvir i obim poslova iz redovne nadležnosti je kontinuirani proces unutar Službe, te ako isti sublimiramo u jednu informativnu cjelinu - konkretan rezultat je sljedeće: </w:t>
      </w:r>
    </w:p>
    <w:tbl>
      <w:tblPr>
        <w:tblStyle w:val="Reetkatablice"/>
        <w:tblW w:w="0" w:type="auto"/>
        <w:tblLook w:val="04A0" w:firstRow="1" w:lastRow="0" w:firstColumn="1" w:lastColumn="0" w:noHBand="0" w:noVBand="1"/>
      </w:tblPr>
      <w:tblGrid>
        <w:gridCol w:w="2093"/>
        <w:gridCol w:w="1276"/>
        <w:gridCol w:w="1417"/>
        <w:gridCol w:w="1418"/>
        <w:gridCol w:w="1417"/>
        <w:gridCol w:w="1301"/>
        <w:gridCol w:w="1186"/>
      </w:tblGrid>
      <w:tr w:rsidR="003C0A1B" w:rsidRPr="003C0A1B" w:rsidTr="003C0A1B">
        <w:tc>
          <w:tcPr>
            <w:tcW w:w="2093" w:type="dxa"/>
            <w:vMerge w:val="restart"/>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Redovni poslovi/aktivnosti</w:t>
            </w:r>
          </w:p>
          <w:p w:rsidR="003C0A1B" w:rsidRPr="003C0A1B" w:rsidRDefault="003C0A1B" w:rsidP="003C0A1B">
            <w:pPr>
              <w:pStyle w:val="Bezproreda"/>
              <w:rPr>
                <w:rFonts w:ascii="Arial" w:hAnsi="Arial" w:cs="Arial"/>
                <w:sz w:val="20"/>
                <w:szCs w:val="20"/>
              </w:rPr>
            </w:pPr>
            <w:r w:rsidRPr="003C0A1B">
              <w:rPr>
                <w:rFonts w:ascii="Arial" w:hAnsi="Arial" w:cs="Arial"/>
                <w:sz w:val="20"/>
                <w:szCs w:val="20"/>
              </w:rPr>
              <w:t>(broj podnešenih zahtjeva)</w:t>
            </w:r>
          </w:p>
        </w:tc>
        <w:tc>
          <w:tcPr>
            <w:tcW w:w="4111" w:type="dxa"/>
            <w:gridSpan w:val="3"/>
          </w:tcPr>
          <w:p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2020.</w:t>
            </w:r>
          </w:p>
        </w:tc>
        <w:tc>
          <w:tcPr>
            <w:tcW w:w="3904" w:type="dxa"/>
            <w:gridSpan w:val="3"/>
          </w:tcPr>
          <w:p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2019.</w:t>
            </w:r>
          </w:p>
        </w:tc>
      </w:tr>
      <w:tr w:rsidR="003C0A1B" w:rsidRPr="003C0A1B" w:rsidTr="003C0A1B">
        <w:tc>
          <w:tcPr>
            <w:tcW w:w="2093" w:type="dxa"/>
            <w:vMerge/>
          </w:tcPr>
          <w:p w:rsidR="003C0A1B" w:rsidRPr="003C0A1B" w:rsidRDefault="003C0A1B" w:rsidP="003C0A1B">
            <w:pPr>
              <w:pStyle w:val="Bezproreda"/>
              <w:rPr>
                <w:rFonts w:ascii="Arial" w:hAnsi="Arial" w:cs="Arial"/>
                <w:sz w:val="20"/>
                <w:szCs w:val="20"/>
              </w:rPr>
            </w:pPr>
          </w:p>
        </w:tc>
        <w:tc>
          <w:tcPr>
            <w:tcW w:w="127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Zaprimljeno</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Riješeno</w:t>
            </w:r>
          </w:p>
        </w:tc>
        <w:tc>
          <w:tcPr>
            <w:tcW w:w="1418"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Neriješeno</w:t>
            </w:r>
          </w:p>
          <w:p w:rsidR="003C0A1B" w:rsidRPr="003C0A1B" w:rsidRDefault="003C0A1B" w:rsidP="003C0A1B">
            <w:pPr>
              <w:pStyle w:val="Bezproreda"/>
              <w:rPr>
                <w:rFonts w:ascii="Arial" w:hAnsi="Arial" w:cs="Arial"/>
                <w:sz w:val="20"/>
                <w:szCs w:val="20"/>
              </w:rPr>
            </w:pP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Zaprimljeno</w:t>
            </w:r>
          </w:p>
        </w:tc>
        <w:tc>
          <w:tcPr>
            <w:tcW w:w="1301"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Riješeno</w:t>
            </w:r>
          </w:p>
        </w:tc>
        <w:tc>
          <w:tcPr>
            <w:tcW w:w="118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Neriješeno</w:t>
            </w:r>
          </w:p>
          <w:p w:rsidR="003C0A1B" w:rsidRPr="003C0A1B" w:rsidRDefault="003C0A1B" w:rsidP="003C0A1B">
            <w:pPr>
              <w:pStyle w:val="Bezproreda"/>
              <w:rPr>
                <w:rFonts w:ascii="Arial" w:hAnsi="Arial" w:cs="Arial"/>
                <w:sz w:val="20"/>
                <w:szCs w:val="20"/>
              </w:rPr>
            </w:pPr>
          </w:p>
        </w:tc>
      </w:tr>
      <w:tr w:rsidR="003C0A1B" w:rsidRPr="003C0A1B" w:rsidTr="003C0A1B">
        <w:tc>
          <w:tcPr>
            <w:tcW w:w="2093"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UPISNIK</w:t>
            </w:r>
          </w:p>
        </w:tc>
        <w:tc>
          <w:tcPr>
            <w:tcW w:w="127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1039</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1035</w:t>
            </w:r>
          </w:p>
        </w:tc>
        <w:tc>
          <w:tcPr>
            <w:tcW w:w="1418"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4</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541</w:t>
            </w:r>
          </w:p>
        </w:tc>
        <w:tc>
          <w:tcPr>
            <w:tcW w:w="1301"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529</w:t>
            </w:r>
          </w:p>
        </w:tc>
        <w:tc>
          <w:tcPr>
            <w:tcW w:w="118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12</w:t>
            </w:r>
          </w:p>
        </w:tc>
      </w:tr>
      <w:tr w:rsidR="003C0A1B" w:rsidRPr="003C0A1B" w:rsidTr="003C0A1B">
        <w:tc>
          <w:tcPr>
            <w:tcW w:w="2093"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DJELOVODNIK</w:t>
            </w:r>
          </w:p>
        </w:tc>
        <w:tc>
          <w:tcPr>
            <w:tcW w:w="127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1772</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1575</w:t>
            </w:r>
          </w:p>
        </w:tc>
        <w:tc>
          <w:tcPr>
            <w:tcW w:w="1418"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147</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1710</w:t>
            </w:r>
          </w:p>
        </w:tc>
        <w:tc>
          <w:tcPr>
            <w:tcW w:w="1301"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1575</w:t>
            </w:r>
          </w:p>
        </w:tc>
        <w:tc>
          <w:tcPr>
            <w:tcW w:w="118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135</w:t>
            </w:r>
          </w:p>
        </w:tc>
      </w:tr>
      <w:tr w:rsidR="003C0A1B" w:rsidRPr="003C0A1B" w:rsidTr="003C0A1B">
        <w:tc>
          <w:tcPr>
            <w:tcW w:w="2093"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276" w:type="dxa"/>
          </w:tcPr>
          <w:p w:rsidR="003C0A1B" w:rsidRPr="003C0A1B" w:rsidRDefault="003C0A1B" w:rsidP="003C0A1B">
            <w:pPr>
              <w:pStyle w:val="Bezproreda"/>
              <w:rPr>
                <w:rFonts w:ascii="Arial" w:hAnsi="Arial" w:cs="Arial"/>
                <w:sz w:val="20"/>
                <w:szCs w:val="20"/>
              </w:rPr>
            </w:pPr>
            <w:r w:rsidRPr="003C0A1B">
              <w:rPr>
                <w:rFonts w:ascii="Arial" w:hAnsi="Arial" w:cs="Arial"/>
                <w:bCs/>
                <w:sz w:val="20"/>
                <w:szCs w:val="20"/>
              </w:rPr>
              <w:t>2811</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bCs/>
                <w:sz w:val="20"/>
                <w:szCs w:val="20"/>
              </w:rPr>
              <w:t>2660</w:t>
            </w:r>
          </w:p>
        </w:tc>
        <w:tc>
          <w:tcPr>
            <w:tcW w:w="1418"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1517</w:t>
            </w:r>
          </w:p>
        </w:tc>
        <w:tc>
          <w:tcPr>
            <w:tcW w:w="1417"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2251</w:t>
            </w:r>
          </w:p>
        </w:tc>
        <w:tc>
          <w:tcPr>
            <w:tcW w:w="1301"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2104</w:t>
            </w:r>
          </w:p>
        </w:tc>
        <w:tc>
          <w:tcPr>
            <w:tcW w:w="1186" w:type="dxa"/>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1477</w:t>
            </w:r>
          </w:p>
        </w:tc>
      </w:tr>
    </w:tbl>
    <w:p w:rsidR="003C0A1B" w:rsidRDefault="003C0A1B" w:rsidP="003C0A1B">
      <w:pPr>
        <w:pStyle w:val="Bezproreda"/>
        <w:rPr>
          <w:rFonts w:ascii="Arial" w:hAnsi="Arial" w:cs="Arial"/>
          <w:i/>
          <w:lang w:val="bs-Latn-BA"/>
        </w:rPr>
      </w:pPr>
    </w:p>
    <w:p w:rsidR="00782152" w:rsidRPr="00782152" w:rsidRDefault="00782152" w:rsidP="00782152">
      <w:pPr>
        <w:pStyle w:val="Bezproreda"/>
        <w:jc w:val="both"/>
        <w:rPr>
          <w:rFonts w:ascii="Arial" w:hAnsi="Arial" w:cs="Arial"/>
          <w:lang w:val="bs-Latn-BA"/>
        </w:rPr>
      </w:pPr>
      <w:r>
        <w:rPr>
          <w:rFonts w:ascii="Arial" w:hAnsi="Arial" w:cs="Arial"/>
          <w:lang w:val="bs-Latn-BA"/>
        </w:rPr>
        <w:t>Uporedno sa godinom prije, tokom 2020. godine došlo je do povećanja broja zaprimljenih predmeta za 560 zahtjeva odnosno za 24,8%, što se može opravdati povećanjem broja zahtjeva za podršku proljetnoj sjetvi i podršku privrednim subjektima u suzbijanju ekonomskih posljedica korona virusa. Također, povećan je i broj riješeni</w:t>
      </w:r>
      <w:r w:rsidR="00476BFD">
        <w:rPr>
          <w:rFonts w:ascii="Arial" w:hAnsi="Arial" w:cs="Arial"/>
          <w:lang w:val="bs-Latn-BA"/>
        </w:rPr>
        <w:t>h predmeta za 556, odnosno 26,4</w:t>
      </w:r>
      <w:r>
        <w:rPr>
          <w:rFonts w:ascii="Arial" w:hAnsi="Arial" w:cs="Arial"/>
          <w:lang w:val="bs-Latn-BA"/>
        </w:rPr>
        <w:t>% u odnosu na godinu prije.</w:t>
      </w:r>
    </w:p>
    <w:p w:rsidR="00782152" w:rsidRPr="003C0A1B" w:rsidRDefault="00782152" w:rsidP="003C0A1B">
      <w:pPr>
        <w:pStyle w:val="Bezproreda"/>
        <w:rPr>
          <w:rFonts w:ascii="Arial" w:hAnsi="Arial" w:cs="Arial"/>
          <w:i/>
          <w:lang w:val="bs-Latn-BA"/>
        </w:rPr>
      </w:pPr>
    </w:p>
    <w:p w:rsidR="003C0A1B" w:rsidRPr="003C0A1B" w:rsidRDefault="003C0A1B" w:rsidP="003C0A1B">
      <w:pPr>
        <w:pStyle w:val="Bezproreda"/>
        <w:rPr>
          <w:rFonts w:ascii="Arial" w:hAnsi="Arial" w:cs="Arial"/>
        </w:rPr>
      </w:pPr>
      <w:r w:rsidRPr="003C0A1B">
        <w:rPr>
          <w:rFonts w:ascii="Arial" w:hAnsi="Arial" w:cs="Arial"/>
        </w:rPr>
        <w:t xml:space="preserve">* Napomena: </w:t>
      </w:r>
    </w:p>
    <w:p w:rsidR="003C0A1B" w:rsidRPr="003C0A1B" w:rsidRDefault="003C0A1B" w:rsidP="003C0A1B">
      <w:pPr>
        <w:pStyle w:val="Bezproreda"/>
        <w:rPr>
          <w:rFonts w:ascii="Arial" w:hAnsi="Arial" w:cs="Arial"/>
        </w:rPr>
      </w:pPr>
    </w:p>
    <w:p w:rsidR="003C0A1B" w:rsidRPr="003C0A1B" w:rsidRDefault="003C0A1B" w:rsidP="003C0A1B">
      <w:pPr>
        <w:pStyle w:val="Bezproreda"/>
        <w:rPr>
          <w:rFonts w:ascii="Arial" w:hAnsi="Arial" w:cs="Arial"/>
          <w:lang w:val="bs-Latn-BA"/>
        </w:rPr>
      </w:pPr>
      <w:r w:rsidRPr="003C0A1B">
        <w:rPr>
          <w:rFonts w:ascii="Arial" w:hAnsi="Arial" w:cs="Arial"/>
        </w:rPr>
        <w:t xml:space="preserve">Pokazatelji koji u navedenoj tabeli prikazuje broj riješenih predmeta odnosi se na saglasnosti, uvjerenja i odobrenja za obavljanje odgovarajuće djelatnosti, dok preostali predmeti zahtijevaju duži vremenski period u smislu provođenja niza aktivnosti do njihove potpune implementacije. </w:t>
      </w:r>
    </w:p>
    <w:p w:rsidR="003C0A1B" w:rsidRDefault="003C0A1B" w:rsidP="003C0A1B">
      <w:pPr>
        <w:shd w:val="clear" w:color="auto" w:fill="FFFFFF"/>
        <w:jc w:val="both"/>
        <w:rPr>
          <w:rFonts w:ascii="Arial" w:hAnsi="Arial" w:cs="Arial"/>
        </w:rPr>
      </w:pPr>
    </w:p>
    <w:p w:rsidR="003C0A1B" w:rsidRDefault="003C0A1B" w:rsidP="003C0A1B">
      <w:pPr>
        <w:shd w:val="clear" w:color="auto" w:fill="FFFFFF"/>
        <w:jc w:val="both"/>
        <w:rPr>
          <w:rFonts w:ascii="Arial" w:hAnsi="Arial" w:cs="Arial"/>
        </w:rPr>
      </w:pPr>
    </w:p>
    <w:p w:rsidR="003C0A1B" w:rsidRDefault="003C0A1B" w:rsidP="003C0A1B">
      <w:pPr>
        <w:shd w:val="clear" w:color="auto" w:fill="FFFFFF"/>
        <w:jc w:val="both"/>
        <w:rPr>
          <w:rFonts w:ascii="Arial" w:hAnsi="Arial" w:cs="Arial"/>
        </w:rPr>
      </w:pPr>
    </w:p>
    <w:p w:rsidR="003C0A1B" w:rsidRDefault="003C0A1B" w:rsidP="003C0A1B">
      <w:pPr>
        <w:sectPr w:rsidR="003C0A1B" w:rsidSect="00362CF1">
          <w:footerReference w:type="default" r:id="rId10"/>
          <w:pgSz w:w="11906" w:h="16838"/>
          <w:pgMar w:top="1134" w:right="1022" w:bottom="1693" w:left="992" w:header="720" w:footer="1134" w:gutter="0"/>
          <w:cols w:space="720"/>
          <w:titlePg/>
          <w:docGrid w:linePitch="600" w:charSpace="32768"/>
        </w:sectPr>
      </w:pPr>
    </w:p>
    <w:p w:rsidR="003C0A1B" w:rsidRPr="00412A26" w:rsidRDefault="003C0A1B" w:rsidP="003C0A1B">
      <w:pPr>
        <w:keepNext/>
        <w:keepLines/>
        <w:widowControl w:val="0"/>
        <w:suppressAutoHyphens/>
        <w:spacing w:before="60" w:after="0" w:line="240" w:lineRule="auto"/>
        <w:rPr>
          <w:lang w:val="bs-Latn-BA"/>
        </w:rPr>
      </w:pPr>
      <w:r>
        <w:rPr>
          <w:rFonts w:ascii="Arial" w:eastAsia="Calibri" w:hAnsi="Arial" w:cs="Arial"/>
          <w:b/>
          <w:i/>
          <w:lang w:val="bs-Latn-BA"/>
        </w:rPr>
        <w:lastRenderedPageBreak/>
        <w:t xml:space="preserve">3.2.2. </w:t>
      </w:r>
      <w:r w:rsidRPr="003C0A1B">
        <w:rPr>
          <w:rFonts w:ascii="Arial" w:eastAsia="Calibri" w:hAnsi="Arial" w:cs="Arial"/>
          <w:b/>
          <w:i/>
          <w:lang w:val="sr-Cyrl-RS"/>
        </w:rPr>
        <w:t>Pregled strateško-programskih i redovnih poslova Službe za razvoj, poduz</w:t>
      </w:r>
      <w:r w:rsidR="00412A26">
        <w:rPr>
          <w:rFonts w:ascii="Arial" w:eastAsia="Calibri" w:hAnsi="Arial" w:cs="Arial"/>
          <w:b/>
          <w:i/>
          <w:lang w:val="sr-Cyrl-RS"/>
        </w:rPr>
        <w:t>etništvo i resurse za 2020. godin</w:t>
      </w:r>
      <w:r w:rsidR="00412A26">
        <w:rPr>
          <w:rFonts w:ascii="Arial" w:eastAsia="Calibri" w:hAnsi="Arial" w:cs="Arial"/>
          <w:b/>
          <w:i/>
          <w:lang w:val="bs-Latn-BA"/>
        </w:rPr>
        <w:t>u</w:t>
      </w:r>
    </w:p>
    <w:p w:rsidR="003C0A1B" w:rsidRDefault="003C0A1B" w:rsidP="003C0A1B">
      <w:pPr>
        <w:jc w:val="both"/>
        <w:rPr>
          <w:rFonts w:ascii="Arial" w:hAnsi="Arial" w:cs="Arial"/>
          <w:i/>
          <w:lang w:val="sr-Cyrl-RS"/>
        </w:rPr>
      </w:pPr>
    </w:p>
    <w:tbl>
      <w:tblPr>
        <w:tblW w:w="15204"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3"/>
        <w:gridCol w:w="3712"/>
        <w:gridCol w:w="735"/>
        <w:gridCol w:w="495"/>
        <w:gridCol w:w="1215"/>
        <w:gridCol w:w="1147"/>
        <w:gridCol w:w="1253"/>
        <w:gridCol w:w="1185"/>
        <w:gridCol w:w="1185"/>
        <w:gridCol w:w="1185"/>
        <w:gridCol w:w="1095"/>
        <w:gridCol w:w="1224"/>
      </w:tblGrid>
      <w:tr w:rsidR="003C0A1B" w:rsidRPr="003C0A1B" w:rsidTr="00BF746D">
        <w:tc>
          <w:tcPr>
            <w:tcW w:w="773"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R.br.</w:t>
            </w:r>
          </w:p>
        </w:tc>
        <w:tc>
          <w:tcPr>
            <w:tcW w:w="3712" w:type="dxa"/>
            <w:vMerge w:val="restart"/>
            <w:shd w:val="clear" w:color="auto" w:fill="auto"/>
          </w:tcPr>
          <w:p w:rsidR="003C0A1B" w:rsidRPr="003C0A1B" w:rsidRDefault="003C0A1B" w:rsidP="003C0A1B">
            <w:pPr>
              <w:pStyle w:val="Bezproreda"/>
              <w:rPr>
                <w:rFonts w:ascii="Arial" w:hAnsi="Arial" w:cs="Arial"/>
                <w:sz w:val="20"/>
                <w:szCs w:val="20"/>
              </w:rPr>
            </w:pPr>
          </w:p>
          <w:p w:rsidR="003C0A1B" w:rsidRPr="003C0A1B" w:rsidRDefault="003C0A1B" w:rsidP="003C0A1B">
            <w:pPr>
              <w:pStyle w:val="Bezproreda"/>
              <w:rPr>
                <w:rFonts w:ascii="Arial" w:hAnsi="Arial" w:cs="Arial"/>
                <w:sz w:val="20"/>
                <w:szCs w:val="20"/>
              </w:rPr>
            </w:pPr>
          </w:p>
          <w:p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PLANIRANIH</w:t>
            </w:r>
          </w:p>
          <w:p w:rsidR="003C0A1B" w:rsidRPr="003C0A1B" w:rsidRDefault="003C0A1B" w:rsidP="003C0A1B">
            <w:pPr>
              <w:pStyle w:val="Bezproreda"/>
              <w:rPr>
                <w:rFonts w:ascii="Arial" w:hAnsi="Arial" w:cs="Arial"/>
                <w:sz w:val="20"/>
                <w:szCs w:val="20"/>
              </w:rPr>
            </w:pPr>
            <w:r w:rsidRPr="003C0A1B">
              <w:rPr>
                <w:rFonts w:ascii="Arial" w:hAnsi="Arial" w:cs="Arial"/>
                <w:sz w:val="20"/>
                <w:szCs w:val="20"/>
              </w:rPr>
              <w:t>Projekti,mjere i redovni poslovi</w:t>
            </w:r>
          </w:p>
        </w:tc>
        <w:tc>
          <w:tcPr>
            <w:tcW w:w="735"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strategijom</w:t>
            </w:r>
          </w:p>
        </w:tc>
        <w:tc>
          <w:tcPr>
            <w:tcW w:w="495"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programom</w:t>
            </w:r>
          </w:p>
        </w:tc>
        <w:tc>
          <w:tcPr>
            <w:tcW w:w="2362" w:type="dxa"/>
            <w:gridSpan w:val="2"/>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Rezultati (u tekućoj godini)</w:t>
            </w:r>
          </w:p>
        </w:tc>
        <w:tc>
          <w:tcPr>
            <w:tcW w:w="3623" w:type="dxa"/>
            <w:gridSpan w:val="3"/>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Planirana sredstva (tekuća godina)</w:t>
            </w:r>
          </w:p>
        </w:tc>
        <w:tc>
          <w:tcPr>
            <w:tcW w:w="3504" w:type="dxa"/>
            <w:gridSpan w:val="3"/>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Ostvarena sredstva (tekuća godina)</w:t>
            </w:r>
          </w:p>
        </w:tc>
      </w:tr>
      <w:tr w:rsidR="003C0A1B" w:rsidRPr="003C0A1B" w:rsidTr="00BF746D">
        <w:tc>
          <w:tcPr>
            <w:tcW w:w="773" w:type="dxa"/>
            <w:vMerge/>
            <w:shd w:val="clear" w:color="auto" w:fill="auto"/>
          </w:tcPr>
          <w:p w:rsidR="003C0A1B" w:rsidRPr="003C0A1B" w:rsidRDefault="003C0A1B" w:rsidP="003C0A1B">
            <w:pPr>
              <w:pStyle w:val="Bezproreda"/>
              <w:rPr>
                <w:rFonts w:ascii="Arial" w:hAnsi="Arial" w:cs="Arial"/>
                <w:sz w:val="20"/>
                <w:szCs w:val="20"/>
              </w:rPr>
            </w:pPr>
          </w:p>
        </w:tc>
        <w:tc>
          <w:tcPr>
            <w:tcW w:w="3712" w:type="dxa"/>
            <w:vMerge/>
            <w:shd w:val="clear" w:color="auto" w:fill="auto"/>
          </w:tcPr>
          <w:p w:rsidR="003C0A1B" w:rsidRPr="003C0A1B" w:rsidRDefault="003C0A1B" w:rsidP="003C0A1B">
            <w:pPr>
              <w:pStyle w:val="Bezproreda"/>
              <w:rPr>
                <w:rFonts w:ascii="Arial" w:hAnsi="Arial" w:cs="Arial"/>
                <w:sz w:val="20"/>
                <w:szCs w:val="20"/>
              </w:rPr>
            </w:pPr>
          </w:p>
        </w:tc>
        <w:tc>
          <w:tcPr>
            <w:tcW w:w="735" w:type="dxa"/>
            <w:vMerge/>
            <w:shd w:val="clear" w:color="auto" w:fill="auto"/>
          </w:tcPr>
          <w:p w:rsidR="003C0A1B" w:rsidRPr="003C0A1B" w:rsidRDefault="003C0A1B" w:rsidP="003C0A1B">
            <w:pPr>
              <w:pStyle w:val="Bezproreda"/>
              <w:rPr>
                <w:rFonts w:ascii="Arial" w:hAnsi="Arial" w:cs="Arial"/>
                <w:sz w:val="20"/>
                <w:szCs w:val="20"/>
              </w:rPr>
            </w:pPr>
          </w:p>
        </w:tc>
        <w:tc>
          <w:tcPr>
            <w:tcW w:w="495" w:type="dxa"/>
            <w:vMerge/>
            <w:shd w:val="clear" w:color="auto" w:fill="auto"/>
          </w:tcPr>
          <w:p w:rsidR="003C0A1B" w:rsidRPr="003C0A1B" w:rsidRDefault="003C0A1B" w:rsidP="003C0A1B">
            <w:pPr>
              <w:pStyle w:val="Bezproreda"/>
              <w:rPr>
                <w:rFonts w:ascii="Arial" w:hAnsi="Arial" w:cs="Arial"/>
                <w:sz w:val="20"/>
                <w:szCs w:val="20"/>
              </w:rPr>
            </w:pPr>
          </w:p>
        </w:tc>
        <w:tc>
          <w:tcPr>
            <w:tcW w:w="1215"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 xml:space="preserve">Planirani </w:t>
            </w:r>
          </w:p>
        </w:tc>
        <w:tc>
          <w:tcPr>
            <w:tcW w:w="1147"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Ostvareni</w:t>
            </w:r>
          </w:p>
        </w:tc>
        <w:tc>
          <w:tcPr>
            <w:tcW w:w="1253"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85"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185"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c>
          <w:tcPr>
            <w:tcW w:w="1185"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0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224"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i/>
                <w:iCs/>
                <w:color w:val="000000"/>
                <w:sz w:val="20"/>
                <w:szCs w:val="20"/>
                <w:lang w:val="bs-Latn-BA"/>
              </w:rPr>
              <w:t>1</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Podrška srednjem strukovnom obrazovanju u cilju unaprijeđenja kvaliteta rada</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SC 1:O.C.1.2; O.C:2.1.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i/>
                <w:iCs/>
                <w:color w:val="000000"/>
                <w:sz w:val="20"/>
                <w:szCs w:val="20"/>
              </w:rPr>
              <w:t>P1,</w:t>
            </w:r>
          </w:p>
        </w:tc>
        <w:tc>
          <w:tcPr>
            <w:tcW w:w="1215"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Redovne</w:t>
            </w:r>
          </w:p>
        </w:tc>
        <w:tc>
          <w:tcPr>
            <w:tcW w:w="1147"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hAnsi="Arial" w:cs="Arial"/>
                <w:sz w:val="20"/>
                <w:szCs w:val="20"/>
                <w:lang w:val="bs-Latn-BA"/>
              </w:rPr>
              <w:t>aktivnosti</w:t>
            </w:r>
          </w:p>
        </w:tc>
        <w:tc>
          <w:tcPr>
            <w:tcW w:w="1253" w:type="dxa"/>
            <w:shd w:val="clear" w:color="auto" w:fill="auto"/>
          </w:tcPr>
          <w:p w:rsidR="003C0A1B" w:rsidRPr="003C0A1B" w:rsidRDefault="003C0A1B" w:rsidP="003C0A1B">
            <w:pPr>
              <w:pStyle w:val="Bezproreda"/>
              <w:rPr>
                <w:rFonts w:ascii="Arial" w:hAnsi="Arial" w:cs="Arial"/>
                <w:sz w:val="20"/>
                <w:szCs w:val="20"/>
              </w:rPr>
            </w:pPr>
          </w:p>
        </w:tc>
        <w:tc>
          <w:tcPr>
            <w:tcW w:w="1185" w:type="dxa"/>
            <w:shd w:val="clear" w:color="auto" w:fill="auto"/>
          </w:tcPr>
          <w:p w:rsidR="003C0A1B" w:rsidRPr="003C0A1B" w:rsidRDefault="003C0A1B" w:rsidP="003C0A1B">
            <w:pPr>
              <w:pStyle w:val="Bezproreda"/>
              <w:rPr>
                <w:rFonts w:ascii="Arial" w:hAnsi="Arial" w:cs="Arial"/>
                <w:sz w:val="20"/>
                <w:szCs w:val="20"/>
              </w:rPr>
            </w:pPr>
          </w:p>
        </w:tc>
        <w:tc>
          <w:tcPr>
            <w:tcW w:w="1185" w:type="dxa"/>
            <w:shd w:val="clear" w:color="auto" w:fill="auto"/>
          </w:tcPr>
          <w:p w:rsidR="003C0A1B" w:rsidRPr="003C0A1B" w:rsidRDefault="003C0A1B" w:rsidP="003C0A1B">
            <w:pPr>
              <w:pStyle w:val="Bezproreda"/>
              <w:rPr>
                <w:rFonts w:ascii="Arial" w:hAnsi="Arial" w:cs="Arial"/>
                <w:sz w:val="20"/>
                <w:szCs w:val="20"/>
              </w:rPr>
            </w:pPr>
          </w:p>
        </w:tc>
        <w:tc>
          <w:tcPr>
            <w:tcW w:w="1185" w:type="dxa"/>
            <w:shd w:val="clear" w:color="auto" w:fill="auto"/>
          </w:tcPr>
          <w:p w:rsidR="003C0A1B" w:rsidRPr="003C0A1B" w:rsidRDefault="003C0A1B" w:rsidP="003C0A1B">
            <w:pPr>
              <w:pStyle w:val="Bezproreda"/>
              <w:rPr>
                <w:rFonts w:ascii="Arial" w:hAnsi="Arial" w:cs="Arial"/>
                <w:sz w:val="20"/>
                <w:szCs w:val="20"/>
              </w:rPr>
            </w:pPr>
          </w:p>
        </w:tc>
        <w:tc>
          <w:tcPr>
            <w:tcW w:w="1095" w:type="dxa"/>
            <w:shd w:val="clear" w:color="auto" w:fill="auto"/>
          </w:tcPr>
          <w:p w:rsidR="003C0A1B" w:rsidRPr="003C0A1B" w:rsidRDefault="003C0A1B" w:rsidP="003C0A1B">
            <w:pPr>
              <w:pStyle w:val="Bezproreda"/>
              <w:rPr>
                <w:rFonts w:ascii="Arial" w:hAnsi="Arial" w:cs="Arial"/>
                <w:sz w:val="20"/>
                <w:szCs w:val="20"/>
              </w:rPr>
            </w:pPr>
          </w:p>
        </w:tc>
        <w:tc>
          <w:tcPr>
            <w:tcW w:w="1224" w:type="dxa"/>
            <w:shd w:val="clear" w:color="auto" w:fill="auto"/>
          </w:tcPr>
          <w:p w:rsidR="003C0A1B" w:rsidRPr="003C0A1B" w:rsidRDefault="003C0A1B" w:rsidP="003C0A1B">
            <w:pPr>
              <w:pStyle w:val="Bezproreda"/>
              <w:rPr>
                <w:rFonts w:ascii="Arial" w:hAnsi="Arial" w:cs="Arial"/>
                <w:sz w:val="20"/>
                <w:szCs w:val="20"/>
              </w:rPr>
            </w:pP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2</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Unapr</w:t>
            </w:r>
            <w:r w:rsidR="00F45A92">
              <w:rPr>
                <w:rFonts w:ascii="Arial" w:eastAsia="Calibri" w:hAnsi="Arial" w:cs="Arial"/>
                <w:color w:val="000000"/>
                <w:sz w:val="20"/>
                <w:szCs w:val="20"/>
              </w:rPr>
              <w:t>ij</w:t>
            </w:r>
            <w:r w:rsidRPr="003C0A1B">
              <w:rPr>
                <w:rFonts w:ascii="Arial" w:eastAsia="Calibri" w:hAnsi="Arial" w:cs="Arial"/>
                <w:color w:val="000000"/>
                <w:sz w:val="20"/>
                <w:szCs w:val="20"/>
              </w:rPr>
              <w:t>eđenje kapaciteta privrednih subjekata za upravljanje projektnim ciklusom</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 xml:space="preserve">Redovne </w:t>
            </w:r>
          </w:p>
        </w:tc>
        <w:tc>
          <w:tcPr>
            <w:tcW w:w="1147"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aktivnosti</w:t>
            </w:r>
          </w:p>
        </w:tc>
        <w:tc>
          <w:tcPr>
            <w:tcW w:w="1253" w:type="dxa"/>
            <w:shd w:val="clear" w:color="auto" w:fill="auto"/>
          </w:tcPr>
          <w:p w:rsidR="003C0A1B" w:rsidRPr="003C0A1B" w:rsidRDefault="003C0A1B" w:rsidP="003C0A1B">
            <w:pPr>
              <w:pStyle w:val="Bezproreda"/>
              <w:rPr>
                <w:rFonts w:ascii="Arial" w:eastAsia="Calibri" w:hAnsi="Arial" w:cs="Arial"/>
                <w:sz w:val="20"/>
                <w:szCs w:val="20"/>
              </w:rPr>
            </w:pPr>
          </w:p>
        </w:tc>
        <w:tc>
          <w:tcPr>
            <w:tcW w:w="1185" w:type="dxa"/>
            <w:shd w:val="clear" w:color="auto" w:fill="auto"/>
          </w:tcPr>
          <w:p w:rsidR="003C0A1B" w:rsidRPr="003C0A1B" w:rsidRDefault="003C0A1B" w:rsidP="003C0A1B">
            <w:pPr>
              <w:pStyle w:val="Bezproreda"/>
              <w:rPr>
                <w:rFonts w:ascii="Arial" w:eastAsia="Calibri" w:hAnsi="Arial" w:cs="Arial"/>
                <w:sz w:val="20"/>
                <w:szCs w:val="20"/>
              </w:rPr>
            </w:pPr>
          </w:p>
        </w:tc>
        <w:tc>
          <w:tcPr>
            <w:tcW w:w="1185" w:type="dxa"/>
            <w:shd w:val="clear" w:color="auto" w:fill="auto"/>
          </w:tcPr>
          <w:p w:rsidR="003C0A1B" w:rsidRPr="003C0A1B" w:rsidRDefault="003C0A1B" w:rsidP="003C0A1B">
            <w:pPr>
              <w:pStyle w:val="Bezproreda"/>
              <w:rPr>
                <w:rFonts w:ascii="Arial" w:eastAsia="Calibri" w:hAnsi="Arial" w:cs="Arial"/>
                <w:sz w:val="20"/>
                <w:szCs w:val="20"/>
              </w:rPr>
            </w:pPr>
          </w:p>
        </w:tc>
        <w:tc>
          <w:tcPr>
            <w:tcW w:w="1185" w:type="dxa"/>
            <w:shd w:val="clear" w:color="auto" w:fill="auto"/>
          </w:tcPr>
          <w:p w:rsidR="003C0A1B" w:rsidRPr="003C0A1B" w:rsidRDefault="003C0A1B" w:rsidP="003C0A1B">
            <w:pPr>
              <w:pStyle w:val="Bezproreda"/>
              <w:rPr>
                <w:rFonts w:ascii="Arial" w:eastAsia="Calibri" w:hAnsi="Arial" w:cs="Arial"/>
                <w:sz w:val="20"/>
                <w:szCs w:val="20"/>
              </w:rPr>
            </w:pPr>
          </w:p>
        </w:tc>
        <w:tc>
          <w:tcPr>
            <w:tcW w:w="1095" w:type="dxa"/>
            <w:shd w:val="clear" w:color="auto" w:fill="auto"/>
          </w:tcPr>
          <w:p w:rsidR="003C0A1B" w:rsidRPr="003C0A1B" w:rsidRDefault="003C0A1B" w:rsidP="003C0A1B">
            <w:pPr>
              <w:pStyle w:val="Bezproreda"/>
              <w:rPr>
                <w:rFonts w:ascii="Arial" w:hAnsi="Arial" w:cs="Arial"/>
                <w:sz w:val="20"/>
                <w:szCs w:val="20"/>
              </w:rPr>
            </w:pPr>
          </w:p>
        </w:tc>
        <w:tc>
          <w:tcPr>
            <w:tcW w:w="1224" w:type="dxa"/>
            <w:shd w:val="clear" w:color="auto" w:fill="auto"/>
          </w:tcPr>
          <w:p w:rsidR="003C0A1B" w:rsidRPr="003C0A1B" w:rsidRDefault="003C0A1B" w:rsidP="003C0A1B">
            <w:pPr>
              <w:pStyle w:val="Bezproreda"/>
              <w:rPr>
                <w:rFonts w:ascii="Arial" w:eastAsia="Calibri" w:hAnsi="Arial" w:cs="Arial"/>
                <w:sz w:val="20"/>
                <w:szCs w:val="20"/>
              </w:rPr>
            </w:pP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3</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i sufinansiranje projekata zapošljavanja</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3C0A1B" w:rsidRDefault="00D74093" w:rsidP="003C0A1B">
            <w:pPr>
              <w:pStyle w:val="Bezproreda"/>
              <w:jc w:val="right"/>
              <w:rPr>
                <w:rFonts w:ascii="Arial" w:hAnsi="Arial" w:cs="Arial"/>
                <w:sz w:val="20"/>
                <w:szCs w:val="20"/>
              </w:rPr>
            </w:pPr>
            <w:r>
              <w:rPr>
                <w:rFonts w:ascii="Arial" w:eastAsia="Calibri" w:hAnsi="Arial" w:cs="Arial"/>
                <w:sz w:val="20"/>
                <w:szCs w:val="20"/>
              </w:rPr>
              <w:t>2</w:t>
            </w:r>
            <w:r w:rsidR="0064654B">
              <w:rPr>
                <w:rFonts w:ascii="Arial" w:eastAsia="Calibri" w:hAnsi="Arial" w:cs="Arial"/>
                <w:sz w:val="20"/>
                <w:szCs w:val="20"/>
              </w:rPr>
              <w:t>00.</w:t>
            </w:r>
            <w:r w:rsidR="003C0A1B" w:rsidRPr="003C0A1B">
              <w:rPr>
                <w:rFonts w:ascii="Arial" w:eastAsia="Calibri" w:hAnsi="Arial" w:cs="Arial"/>
                <w:sz w:val="20"/>
                <w:szCs w:val="20"/>
              </w:rPr>
              <w:t>000</w:t>
            </w:r>
          </w:p>
        </w:tc>
        <w:tc>
          <w:tcPr>
            <w:tcW w:w="1147"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122.103</w:t>
            </w:r>
          </w:p>
        </w:tc>
        <w:tc>
          <w:tcPr>
            <w:tcW w:w="1253" w:type="dxa"/>
            <w:shd w:val="clear" w:color="auto" w:fill="auto"/>
          </w:tcPr>
          <w:p w:rsidR="003C0A1B" w:rsidRPr="003C0A1B" w:rsidRDefault="00BA6B38" w:rsidP="003C0A1B">
            <w:pPr>
              <w:pStyle w:val="Bezproreda"/>
              <w:jc w:val="right"/>
              <w:rPr>
                <w:rFonts w:ascii="Arial" w:hAnsi="Arial" w:cs="Arial"/>
                <w:sz w:val="20"/>
                <w:szCs w:val="20"/>
              </w:rPr>
            </w:pPr>
            <w:r>
              <w:rPr>
                <w:rFonts w:ascii="Arial" w:eastAsia="Calibri" w:hAnsi="Arial" w:cs="Arial"/>
                <w:sz w:val="20"/>
                <w:szCs w:val="20"/>
              </w:rPr>
              <w:t>2</w:t>
            </w:r>
            <w:r w:rsidR="0064654B">
              <w:rPr>
                <w:rFonts w:ascii="Arial" w:eastAsia="Calibri" w:hAnsi="Arial" w:cs="Arial"/>
                <w:sz w:val="20"/>
                <w:szCs w:val="20"/>
              </w:rPr>
              <w:t>00.</w:t>
            </w:r>
            <w:r w:rsidR="003C0A1B" w:rsidRPr="003C0A1B">
              <w:rPr>
                <w:rFonts w:ascii="Arial" w:eastAsia="Calibri" w:hAnsi="Arial" w:cs="Arial"/>
                <w:sz w:val="20"/>
                <w:szCs w:val="20"/>
              </w:rPr>
              <w:t>000</w:t>
            </w:r>
          </w:p>
        </w:tc>
        <w:tc>
          <w:tcPr>
            <w:tcW w:w="1185" w:type="dxa"/>
            <w:shd w:val="clear" w:color="auto" w:fill="auto"/>
          </w:tcPr>
          <w:p w:rsidR="003C0A1B" w:rsidRPr="003C0A1B" w:rsidRDefault="00BA6B38" w:rsidP="003C0A1B">
            <w:pPr>
              <w:pStyle w:val="Bezproreda"/>
              <w:jc w:val="right"/>
              <w:rPr>
                <w:rFonts w:ascii="Arial" w:hAnsi="Arial" w:cs="Arial"/>
                <w:sz w:val="20"/>
                <w:szCs w:val="20"/>
                <w:lang w:val="bs-Latn-BA"/>
              </w:rPr>
            </w:pPr>
            <w:r>
              <w:rPr>
                <w:rFonts w:ascii="Arial" w:eastAsia="Calibri" w:hAnsi="Arial" w:cs="Arial"/>
                <w:sz w:val="20"/>
                <w:szCs w:val="20"/>
                <w:lang w:val="bs-Latn-BA"/>
              </w:rPr>
              <w:t>200.000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122.103</w:t>
            </w:r>
          </w:p>
        </w:tc>
        <w:tc>
          <w:tcPr>
            <w:tcW w:w="1095"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hAnsi="Arial" w:cs="Arial"/>
                <w:sz w:val="20"/>
                <w:szCs w:val="20"/>
                <w:lang w:val="bs-Latn-BA"/>
              </w:rPr>
              <w:t>97.103</w:t>
            </w:r>
          </w:p>
        </w:tc>
        <w:tc>
          <w:tcPr>
            <w:tcW w:w="1224"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sz w:val="20"/>
                <w:szCs w:val="20"/>
                <w:lang w:val="bs-Latn-BA"/>
              </w:rPr>
              <w:t>25.000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4</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izgradnji novih poslovnih subjekata u proizvodnji i poljoprivrednoj djelatnosti</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47"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510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100.</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510</w:t>
            </w:r>
          </w:p>
        </w:tc>
        <w:tc>
          <w:tcPr>
            <w:tcW w:w="1095" w:type="dxa"/>
            <w:shd w:val="clear" w:color="auto" w:fill="auto"/>
          </w:tcPr>
          <w:p w:rsidR="003C0A1B" w:rsidRPr="003C0A1B" w:rsidRDefault="0064654B" w:rsidP="003C0A1B">
            <w:pPr>
              <w:pStyle w:val="Bezproreda"/>
              <w:jc w:val="right"/>
              <w:rPr>
                <w:rFonts w:ascii="Arial" w:hAnsi="Arial" w:cs="Arial"/>
                <w:sz w:val="20"/>
                <w:szCs w:val="20"/>
              </w:rPr>
            </w:pPr>
            <w:r>
              <w:rPr>
                <w:rFonts w:ascii="Arial" w:hAnsi="Arial" w:cs="Arial"/>
                <w:sz w:val="20"/>
                <w:szCs w:val="20"/>
              </w:rPr>
              <w:t>56.</w:t>
            </w:r>
            <w:r w:rsidR="003C0A1B" w:rsidRPr="003C0A1B">
              <w:rPr>
                <w:rFonts w:ascii="Arial" w:hAnsi="Arial" w:cs="Arial"/>
                <w:sz w:val="20"/>
                <w:szCs w:val="20"/>
              </w:rPr>
              <w:t>510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lastRenderedPageBreak/>
              <w:t>5</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Podrška poljoprivrednoj proizvodnji – finansiranje izgradnje polj.objekata</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1:O.C.1.2; O.C:2.1.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47"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09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7.</w:t>
            </w:r>
            <w:r w:rsidR="003C0A1B" w:rsidRPr="003C0A1B">
              <w:rPr>
                <w:rFonts w:ascii="Arial" w:eastAsia="Calibri" w:hAnsi="Arial" w:cs="Arial"/>
                <w:sz w:val="20"/>
                <w:szCs w:val="20"/>
              </w:rPr>
              <w:t>050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6</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putne, kanalizacione infrastrukture i elektro rasvjete u okviru poslovne zone ‘’Šejkovača’’ – dionica S-7</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1.OC 1.3.</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518.</w:t>
            </w:r>
            <w:r w:rsidR="003C0A1B" w:rsidRPr="003C0A1B">
              <w:rPr>
                <w:rFonts w:ascii="Arial" w:eastAsia="Calibri" w:hAnsi="Arial" w:cs="Arial"/>
                <w:sz w:val="20"/>
                <w:szCs w:val="20"/>
              </w:rPr>
              <w:t>000</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518.</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268.</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250.</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7</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Revizija postojećeg i izrada novog plana poticaja poljoprivredne proizvodnje</w:t>
            </w:r>
          </w:p>
          <w:p w:rsidR="003C0A1B" w:rsidRPr="003C0A1B" w:rsidRDefault="003C0A1B" w:rsidP="003C0A1B">
            <w:pPr>
              <w:pStyle w:val="Bezproreda"/>
              <w:rPr>
                <w:rFonts w:ascii="Arial" w:eastAsia="Calibri" w:hAnsi="Arial" w:cs="Arial"/>
                <w:color w:val="000000"/>
                <w:sz w:val="20"/>
                <w:szCs w:val="20"/>
              </w:rPr>
            </w:pPr>
          </w:p>
          <w:p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w:t>
            </w: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OC 1.2.</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 xml:space="preserve">Redovne </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aktivnosti</w:t>
            </w:r>
          </w:p>
        </w:tc>
        <w:tc>
          <w:tcPr>
            <w:tcW w:w="1253" w:type="dxa"/>
            <w:shd w:val="clear" w:color="auto" w:fill="auto"/>
          </w:tcPr>
          <w:p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rsidR="003C0A1B" w:rsidRPr="003C0A1B" w:rsidRDefault="003C0A1B" w:rsidP="003C0A1B">
            <w:pPr>
              <w:pStyle w:val="Bezproreda"/>
              <w:jc w:val="right"/>
              <w:rPr>
                <w:rFonts w:ascii="Arial" w:eastAsia="Calibri" w:hAnsi="Arial" w:cs="Arial"/>
                <w:sz w:val="20"/>
                <w:szCs w:val="20"/>
              </w:rPr>
            </w:pPr>
          </w:p>
        </w:tc>
        <w:tc>
          <w:tcPr>
            <w:tcW w:w="1185" w:type="dxa"/>
            <w:shd w:val="clear" w:color="auto" w:fill="auto"/>
          </w:tcPr>
          <w:p w:rsidR="003C0A1B" w:rsidRPr="003C0A1B" w:rsidRDefault="003C0A1B" w:rsidP="003C0A1B">
            <w:pPr>
              <w:pStyle w:val="Bezproreda"/>
              <w:jc w:val="right"/>
              <w:rPr>
                <w:rFonts w:ascii="Arial" w:eastAsia="Calibri" w:hAnsi="Arial" w:cs="Arial"/>
                <w:sz w:val="20"/>
                <w:szCs w:val="20"/>
              </w:rPr>
            </w:pPr>
          </w:p>
        </w:tc>
        <w:tc>
          <w:tcPr>
            <w:tcW w:w="1095" w:type="dxa"/>
            <w:shd w:val="clear" w:color="auto" w:fill="auto"/>
          </w:tcPr>
          <w:p w:rsidR="003C0A1B" w:rsidRPr="003C0A1B" w:rsidRDefault="003C0A1B" w:rsidP="003C0A1B">
            <w:pPr>
              <w:pStyle w:val="Bezproreda"/>
              <w:jc w:val="right"/>
              <w:rPr>
                <w:rFonts w:ascii="Arial" w:hAnsi="Arial" w:cs="Arial"/>
                <w:sz w:val="20"/>
                <w:szCs w:val="20"/>
              </w:rPr>
            </w:pPr>
          </w:p>
        </w:tc>
        <w:tc>
          <w:tcPr>
            <w:tcW w:w="1224" w:type="dxa"/>
            <w:shd w:val="clear" w:color="auto" w:fill="auto"/>
          </w:tcPr>
          <w:p w:rsidR="003C0A1B" w:rsidRPr="003C0A1B" w:rsidRDefault="003C0A1B" w:rsidP="003C0A1B">
            <w:pPr>
              <w:pStyle w:val="Bezproreda"/>
              <w:jc w:val="right"/>
              <w:rPr>
                <w:rFonts w:ascii="Arial" w:eastAsia="Calibri" w:hAnsi="Arial" w:cs="Arial"/>
                <w:sz w:val="20"/>
                <w:szCs w:val="20"/>
              </w:rPr>
            </w:pP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8</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pristupne staze sa sadržajima do vodopada Blihe</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SC3, OC 2.3.</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55.</w:t>
            </w:r>
            <w:r w:rsidR="003C0A1B" w:rsidRPr="003C0A1B">
              <w:rPr>
                <w:rFonts w:ascii="Arial" w:eastAsia="Calibri" w:hAnsi="Arial" w:cs="Arial"/>
                <w:sz w:val="20"/>
                <w:szCs w:val="20"/>
              </w:rPr>
              <w:t>000</w:t>
            </w:r>
          </w:p>
        </w:tc>
        <w:tc>
          <w:tcPr>
            <w:tcW w:w="1147" w:type="dxa"/>
            <w:shd w:val="clear" w:color="auto" w:fill="auto"/>
          </w:tcPr>
          <w:p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34.113</w:t>
            </w:r>
          </w:p>
        </w:tc>
        <w:tc>
          <w:tcPr>
            <w:tcW w:w="1253" w:type="dxa"/>
            <w:shd w:val="clear" w:color="auto" w:fill="auto"/>
          </w:tcPr>
          <w:p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55.</w:t>
            </w:r>
            <w:r w:rsidR="003C0A1B" w:rsidRPr="008973CD">
              <w:rPr>
                <w:rFonts w:ascii="Arial" w:eastAsia="Calibri" w:hAnsi="Arial" w:cs="Arial"/>
                <w:sz w:val="20"/>
                <w:szCs w:val="20"/>
              </w:rPr>
              <w:t>000</w:t>
            </w:r>
          </w:p>
        </w:tc>
        <w:tc>
          <w:tcPr>
            <w:tcW w:w="1185" w:type="dxa"/>
            <w:shd w:val="clear" w:color="auto" w:fill="auto"/>
          </w:tcPr>
          <w:p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55.</w:t>
            </w:r>
            <w:r w:rsidR="003C0A1B" w:rsidRPr="008973CD">
              <w:rPr>
                <w:rFonts w:ascii="Arial" w:eastAsia="Calibri" w:hAnsi="Arial" w:cs="Arial"/>
                <w:sz w:val="20"/>
                <w:szCs w:val="20"/>
              </w:rPr>
              <w:t>000</w:t>
            </w:r>
          </w:p>
        </w:tc>
        <w:tc>
          <w:tcPr>
            <w:tcW w:w="1185"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185" w:type="dxa"/>
            <w:shd w:val="clear" w:color="auto" w:fill="auto"/>
          </w:tcPr>
          <w:p w:rsidR="003C0A1B" w:rsidRPr="008973CD" w:rsidRDefault="0064654B" w:rsidP="003C0A1B">
            <w:pPr>
              <w:pStyle w:val="Bezproreda"/>
              <w:jc w:val="right"/>
              <w:rPr>
                <w:rFonts w:ascii="Arial" w:hAnsi="Arial" w:cs="Arial"/>
                <w:sz w:val="20"/>
                <w:szCs w:val="20"/>
              </w:rPr>
            </w:pPr>
            <w:r w:rsidRPr="008973CD">
              <w:rPr>
                <w:rFonts w:ascii="Arial" w:eastAsia="Calibri" w:hAnsi="Arial" w:cs="Arial"/>
                <w:sz w:val="20"/>
                <w:szCs w:val="20"/>
              </w:rPr>
              <w:t>34.113</w:t>
            </w:r>
          </w:p>
        </w:tc>
        <w:tc>
          <w:tcPr>
            <w:tcW w:w="1095" w:type="dxa"/>
            <w:shd w:val="clear" w:color="auto" w:fill="auto"/>
          </w:tcPr>
          <w:p w:rsidR="003C0A1B" w:rsidRPr="008973CD" w:rsidRDefault="0064654B" w:rsidP="003C0A1B">
            <w:pPr>
              <w:pStyle w:val="Bezproreda"/>
              <w:jc w:val="right"/>
              <w:rPr>
                <w:rFonts w:ascii="Arial" w:hAnsi="Arial" w:cs="Arial"/>
                <w:sz w:val="20"/>
                <w:szCs w:val="20"/>
              </w:rPr>
            </w:pPr>
            <w:r w:rsidRPr="008973CD">
              <w:rPr>
                <w:rFonts w:ascii="Arial" w:hAnsi="Arial" w:cs="Arial"/>
                <w:sz w:val="20"/>
                <w:szCs w:val="20"/>
              </w:rPr>
              <w:t>34.113</w:t>
            </w:r>
          </w:p>
        </w:tc>
        <w:tc>
          <w:tcPr>
            <w:tcW w:w="1224"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9</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Uspostavljanje infrastrukture na općinskoj deponiji</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 3.4, OC 3.5.</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67.</w:t>
            </w:r>
            <w:r w:rsidR="003C0A1B" w:rsidRPr="003C0A1B">
              <w:rPr>
                <w:rFonts w:ascii="Arial" w:eastAsia="Calibri" w:hAnsi="Arial" w:cs="Arial"/>
                <w:sz w:val="20"/>
                <w:szCs w:val="20"/>
              </w:rPr>
              <w:t>000</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67.</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20.</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47.</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rPr>
              <w:t>1</w:t>
            </w:r>
            <w:r w:rsidRPr="003C0A1B">
              <w:rPr>
                <w:rFonts w:ascii="Arial" w:eastAsia="Calibri" w:hAnsi="Arial" w:cs="Arial"/>
                <w:color w:val="000000"/>
                <w:sz w:val="20"/>
                <w:szCs w:val="20"/>
                <w:lang w:val="bs-Latn-BA"/>
              </w:rPr>
              <w:t>0</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Uključivanje dijaspore u programe obrazovanja usklađenog sa potrebama tržišta rada</w:t>
            </w:r>
          </w:p>
          <w:p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2.2.</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16.</w:t>
            </w:r>
            <w:r w:rsidR="003C0A1B" w:rsidRPr="003C0A1B">
              <w:rPr>
                <w:rFonts w:ascii="Arial" w:eastAsia="Calibri" w:hAnsi="Arial" w:cs="Arial"/>
                <w:sz w:val="20"/>
                <w:szCs w:val="20"/>
              </w:rPr>
              <w:t>500</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16.</w:t>
            </w:r>
            <w:r w:rsidR="003C0A1B" w:rsidRPr="003C0A1B">
              <w:rPr>
                <w:rFonts w:ascii="Arial" w:eastAsia="Calibri" w:hAnsi="Arial" w:cs="Arial"/>
                <w:sz w:val="20"/>
                <w:szCs w:val="20"/>
              </w:rPr>
              <w:t>500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2.</w:t>
            </w:r>
            <w:r w:rsidR="003C0A1B" w:rsidRPr="003C0A1B">
              <w:rPr>
                <w:rFonts w:ascii="Arial" w:eastAsia="Calibri" w:hAnsi="Arial" w:cs="Arial"/>
                <w:sz w:val="20"/>
                <w:szCs w:val="20"/>
              </w:rPr>
              <w:t>500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14.</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rPr>
              <w:t>1</w:t>
            </w:r>
            <w:r w:rsidRPr="003C0A1B">
              <w:rPr>
                <w:rFonts w:ascii="Arial" w:eastAsia="Calibri" w:hAnsi="Arial" w:cs="Arial"/>
                <w:color w:val="000000"/>
                <w:sz w:val="20"/>
                <w:szCs w:val="20"/>
                <w:lang w:val="bs-Latn-BA"/>
              </w:rPr>
              <w:t>1</w:t>
            </w:r>
          </w:p>
          <w:p w:rsidR="003C0A1B" w:rsidRPr="003C0A1B" w:rsidRDefault="003C0A1B" w:rsidP="003C0A1B">
            <w:pPr>
              <w:pStyle w:val="Bezproreda"/>
              <w:rPr>
                <w:rFonts w:ascii="Arial" w:eastAsia="Calibri" w:hAnsi="Arial" w:cs="Arial"/>
                <w:sz w:val="20"/>
                <w:szCs w:val="20"/>
              </w:rPr>
            </w:pP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Unaprijeđenje energetske efikasnosti u zgradi Općine 2 </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C 2, OC 3.6., OC </w:t>
            </w:r>
            <w:r w:rsidRPr="003C0A1B">
              <w:rPr>
                <w:rFonts w:ascii="Arial" w:eastAsia="Calibri" w:hAnsi="Arial" w:cs="Arial"/>
                <w:color w:val="000000"/>
                <w:sz w:val="20"/>
                <w:szCs w:val="20"/>
              </w:rPr>
              <w:lastRenderedPageBreak/>
              <w:t>2.2.</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lastRenderedPageBreak/>
              <w:t>P4,</w:t>
            </w:r>
          </w:p>
        </w:tc>
        <w:tc>
          <w:tcPr>
            <w:tcW w:w="121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106.</w:t>
            </w:r>
            <w:r w:rsidR="003C0A1B" w:rsidRPr="003C0A1B">
              <w:rPr>
                <w:rFonts w:ascii="Arial" w:eastAsia="Calibri" w:hAnsi="Arial" w:cs="Arial"/>
                <w:sz w:val="20"/>
                <w:szCs w:val="20"/>
              </w:rPr>
              <w:t>000</w:t>
            </w:r>
          </w:p>
        </w:tc>
        <w:tc>
          <w:tcPr>
            <w:tcW w:w="1147"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98.</w:t>
            </w:r>
            <w:r w:rsidR="003C0A1B" w:rsidRPr="003C0A1B">
              <w:rPr>
                <w:rFonts w:ascii="Arial" w:eastAsia="Calibri" w:hAnsi="Arial" w:cs="Arial"/>
                <w:sz w:val="20"/>
                <w:szCs w:val="20"/>
              </w:rPr>
              <w:t>000</w:t>
            </w:r>
          </w:p>
        </w:tc>
        <w:tc>
          <w:tcPr>
            <w:tcW w:w="1253"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106.</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56.</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50.</w:t>
            </w:r>
            <w:r w:rsidR="003C0A1B" w:rsidRPr="003C0A1B">
              <w:rPr>
                <w:rFonts w:ascii="Arial" w:eastAsia="Calibri" w:hAnsi="Arial" w:cs="Arial"/>
                <w:sz w:val="20"/>
                <w:szCs w:val="20"/>
              </w:rPr>
              <w:t>000</w:t>
            </w:r>
          </w:p>
        </w:tc>
        <w:tc>
          <w:tcPr>
            <w:tcW w:w="1185" w:type="dxa"/>
            <w:shd w:val="clear" w:color="auto" w:fill="auto"/>
          </w:tcPr>
          <w:p w:rsidR="003C0A1B" w:rsidRPr="003C0A1B" w:rsidRDefault="0064654B" w:rsidP="003C0A1B">
            <w:pPr>
              <w:pStyle w:val="Bezproreda"/>
              <w:jc w:val="right"/>
              <w:rPr>
                <w:rFonts w:ascii="Arial" w:hAnsi="Arial" w:cs="Arial"/>
                <w:sz w:val="20"/>
                <w:szCs w:val="20"/>
              </w:rPr>
            </w:pPr>
            <w:r>
              <w:rPr>
                <w:rFonts w:ascii="Arial" w:eastAsia="Calibri" w:hAnsi="Arial" w:cs="Arial"/>
                <w:sz w:val="20"/>
                <w:szCs w:val="20"/>
              </w:rPr>
              <w:t>98.</w:t>
            </w:r>
            <w:r w:rsidR="003C0A1B" w:rsidRPr="003C0A1B">
              <w:rPr>
                <w:rFonts w:ascii="Arial" w:eastAsia="Calibri" w:hAnsi="Arial" w:cs="Arial"/>
                <w:sz w:val="20"/>
                <w:szCs w:val="20"/>
              </w:rPr>
              <w:t>000</w:t>
            </w:r>
          </w:p>
        </w:tc>
        <w:tc>
          <w:tcPr>
            <w:tcW w:w="1095" w:type="dxa"/>
            <w:shd w:val="clear" w:color="auto" w:fill="auto"/>
          </w:tcPr>
          <w:p w:rsidR="003C0A1B" w:rsidRPr="003C0A1B" w:rsidRDefault="00756938" w:rsidP="003C0A1B">
            <w:pPr>
              <w:pStyle w:val="Bezproreda"/>
              <w:jc w:val="right"/>
              <w:rPr>
                <w:rFonts w:ascii="Arial" w:hAnsi="Arial" w:cs="Arial"/>
                <w:sz w:val="20"/>
                <w:szCs w:val="20"/>
              </w:rPr>
            </w:pPr>
            <w:r>
              <w:rPr>
                <w:rFonts w:ascii="Arial" w:hAnsi="Arial" w:cs="Arial"/>
                <w:sz w:val="20"/>
                <w:szCs w:val="20"/>
              </w:rPr>
              <w:t>10.</w:t>
            </w:r>
            <w:r w:rsidR="003C0A1B" w:rsidRPr="003C0A1B">
              <w:rPr>
                <w:rFonts w:ascii="Arial" w:hAnsi="Arial" w:cs="Arial"/>
                <w:sz w:val="20"/>
                <w:szCs w:val="20"/>
              </w:rPr>
              <w:t>000</w:t>
            </w:r>
          </w:p>
        </w:tc>
        <w:tc>
          <w:tcPr>
            <w:tcW w:w="1224" w:type="dxa"/>
            <w:shd w:val="clear" w:color="auto" w:fill="auto"/>
          </w:tcPr>
          <w:p w:rsidR="003C0A1B" w:rsidRPr="003C0A1B" w:rsidRDefault="00756938" w:rsidP="003C0A1B">
            <w:pPr>
              <w:pStyle w:val="Bezproreda"/>
              <w:jc w:val="right"/>
              <w:rPr>
                <w:rFonts w:ascii="Arial" w:hAnsi="Arial" w:cs="Arial"/>
                <w:sz w:val="20"/>
                <w:szCs w:val="20"/>
              </w:rPr>
            </w:pPr>
            <w:r>
              <w:rPr>
                <w:rFonts w:ascii="Arial" w:eastAsia="Calibri" w:hAnsi="Arial" w:cs="Arial"/>
                <w:sz w:val="20"/>
                <w:szCs w:val="20"/>
              </w:rPr>
              <w:t>88.</w:t>
            </w:r>
            <w:r w:rsidR="003C0A1B" w:rsidRPr="003C0A1B">
              <w:rPr>
                <w:rFonts w:ascii="Arial" w:eastAsia="Calibri" w:hAnsi="Arial" w:cs="Arial"/>
                <w:sz w:val="20"/>
                <w:szCs w:val="20"/>
              </w:rPr>
              <w:t>000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lastRenderedPageBreak/>
              <w:t>12</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kanalizacione mreže faza III u ul.Prvomajska (MEG)</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8973CD" w:rsidRDefault="003C0A1B" w:rsidP="00756938">
            <w:pPr>
              <w:pStyle w:val="Bezproreda"/>
              <w:jc w:val="right"/>
              <w:rPr>
                <w:rFonts w:ascii="Arial" w:hAnsi="Arial" w:cs="Arial"/>
                <w:sz w:val="20"/>
                <w:szCs w:val="20"/>
              </w:rPr>
            </w:pPr>
            <w:r w:rsidRPr="008973CD">
              <w:rPr>
                <w:rFonts w:ascii="Arial" w:eastAsia="Calibri" w:hAnsi="Arial" w:cs="Arial"/>
                <w:sz w:val="20"/>
                <w:szCs w:val="20"/>
              </w:rPr>
              <w:t>540</w:t>
            </w:r>
            <w:r w:rsidR="00756938" w:rsidRPr="008973CD">
              <w:rPr>
                <w:rFonts w:ascii="Arial" w:eastAsia="Calibri" w:hAnsi="Arial" w:cs="Arial"/>
                <w:sz w:val="20"/>
                <w:szCs w:val="20"/>
              </w:rPr>
              <w:t>.</w:t>
            </w:r>
            <w:r w:rsidRPr="008973CD">
              <w:rPr>
                <w:rFonts w:ascii="Arial" w:eastAsia="Calibri" w:hAnsi="Arial" w:cs="Arial"/>
                <w:sz w:val="20"/>
                <w:szCs w:val="20"/>
              </w:rPr>
              <w:t>000</w:t>
            </w:r>
          </w:p>
        </w:tc>
        <w:tc>
          <w:tcPr>
            <w:tcW w:w="1147"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408.134</w:t>
            </w:r>
          </w:p>
        </w:tc>
        <w:tc>
          <w:tcPr>
            <w:tcW w:w="1253"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540.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310.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408.134</w:t>
            </w:r>
          </w:p>
        </w:tc>
        <w:tc>
          <w:tcPr>
            <w:tcW w:w="109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hAnsi="Arial" w:cs="Arial"/>
                <w:sz w:val="20"/>
                <w:szCs w:val="20"/>
              </w:rPr>
              <w:t>240.655</w:t>
            </w:r>
          </w:p>
        </w:tc>
        <w:tc>
          <w:tcPr>
            <w:tcW w:w="1224"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167.479</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13</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kanalizacione mreže u naselju Kruhari, Jezernice</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240.</w:t>
            </w:r>
            <w:r w:rsidR="003C0A1B" w:rsidRPr="008973CD">
              <w:rPr>
                <w:rFonts w:ascii="Arial" w:eastAsia="Calibri" w:hAnsi="Arial" w:cs="Arial"/>
                <w:sz w:val="20"/>
                <w:szCs w:val="20"/>
              </w:rPr>
              <w:t>000</w:t>
            </w:r>
          </w:p>
        </w:tc>
        <w:tc>
          <w:tcPr>
            <w:tcW w:w="1147"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236.447</w:t>
            </w:r>
          </w:p>
        </w:tc>
        <w:tc>
          <w:tcPr>
            <w:tcW w:w="1253"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240.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140.</w:t>
            </w:r>
            <w:r w:rsidR="003C0A1B" w:rsidRPr="008973CD">
              <w:rPr>
                <w:rFonts w:ascii="Arial" w:eastAsia="Calibri" w:hAnsi="Arial" w:cs="Arial"/>
                <w:sz w:val="20"/>
                <w:szCs w:val="20"/>
              </w:rPr>
              <w:t>000</w:t>
            </w:r>
          </w:p>
        </w:tc>
        <w:tc>
          <w:tcPr>
            <w:tcW w:w="118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236.447</w:t>
            </w:r>
          </w:p>
        </w:tc>
        <w:tc>
          <w:tcPr>
            <w:tcW w:w="1095"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hAnsi="Arial" w:cs="Arial"/>
                <w:sz w:val="20"/>
                <w:szCs w:val="20"/>
              </w:rPr>
              <w:t>1</w:t>
            </w:r>
            <w:r w:rsidR="004455D9" w:rsidRPr="008973CD">
              <w:rPr>
                <w:rFonts w:ascii="Arial" w:hAnsi="Arial" w:cs="Arial"/>
                <w:sz w:val="20"/>
                <w:szCs w:val="20"/>
              </w:rPr>
              <w:t>05.346</w:t>
            </w:r>
          </w:p>
        </w:tc>
        <w:tc>
          <w:tcPr>
            <w:tcW w:w="1224" w:type="dxa"/>
            <w:shd w:val="clear" w:color="auto" w:fill="auto"/>
          </w:tcPr>
          <w:p w:rsidR="003C0A1B" w:rsidRPr="008973CD" w:rsidRDefault="00756938" w:rsidP="003C0A1B">
            <w:pPr>
              <w:pStyle w:val="Bezproreda"/>
              <w:jc w:val="right"/>
              <w:rPr>
                <w:rFonts w:ascii="Arial" w:hAnsi="Arial" w:cs="Arial"/>
                <w:sz w:val="20"/>
                <w:szCs w:val="20"/>
              </w:rPr>
            </w:pPr>
            <w:r w:rsidRPr="008973CD">
              <w:rPr>
                <w:rFonts w:ascii="Arial" w:eastAsia="Calibri" w:hAnsi="Arial" w:cs="Arial"/>
                <w:sz w:val="20"/>
                <w:szCs w:val="20"/>
              </w:rPr>
              <w:t>1</w:t>
            </w:r>
            <w:r w:rsidR="004455D9" w:rsidRPr="008973CD">
              <w:rPr>
                <w:rFonts w:ascii="Arial" w:eastAsia="Calibri" w:hAnsi="Arial" w:cs="Arial"/>
                <w:sz w:val="20"/>
                <w:szCs w:val="20"/>
              </w:rPr>
              <w:t>31</w:t>
            </w:r>
            <w:r w:rsidRPr="008973CD">
              <w:rPr>
                <w:rFonts w:ascii="Arial" w:eastAsia="Calibri" w:hAnsi="Arial" w:cs="Arial"/>
                <w:sz w:val="20"/>
                <w:szCs w:val="20"/>
              </w:rPr>
              <w:t>.</w:t>
            </w:r>
            <w:r w:rsidR="004455D9" w:rsidRPr="008973CD">
              <w:rPr>
                <w:rFonts w:ascii="Arial" w:eastAsia="Calibri" w:hAnsi="Arial" w:cs="Arial"/>
                <w:sz w:val="20"/>
                <w:szCs w:val="20"/>
              </w:rPr>
              <w:t>101</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14</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Proširenje gradske vodovodne mreže Banja Ilidža – Podovi (I faza)</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 3.2.</w:t>
            </w: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OC 1.4.</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P1</w:t>
            </w:r>
          </w:p>
        </w:tc>
        <w:tc>
          <w:tcPr>
            <w:tcW w:w="121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47"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253"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100.</w:t>
            </w:r>
            <w:r w:rsidR="003C0A1B" w:rsidRPr="008973CD">
              <w:rPr>
                <w:rFonts w:ascii="Arial" w:eastAsia="Calibri" w:hAnsi="Arial" w:cs="Arial"/>
                <w:sz w:val="20"/>
                <w:szCs w:val="20"/>
              </w:rPr>
              <w:t>000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50.</w:t>
            </w:r>
            <w:r w:rsidR="003C0A1B" w:rsidRPr="008973CD">
              <w:rPr>
                <w:rFonts w:ascii="Arial" w:eastAsia="Calibri" w:hAnsi="Arial" w:cs="Arial"/>
                <w:sz w:val="20"/>
                <w:szCs w:val="20"/>
              </w:rPr>
              <w:t>000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50.</w:t>
            </w:r>
            <w:r w:rsidR="003C0A1B" w:rsidRPr="008973CD">
              <w:rPr>
                <w:rFonts w:ascii="Arial" w:eastAsia="Calibri" w:hAnsi="Arial" w:cs="Arial"/>
                <w:sz w:val="20"/>
                <w:szCs w:val="20"/>
              </w:rPr>
              <w:t>000</w:t>
            </w:r>
          </w:p>
        </w:tc>
        <w:tc>
          <w:tcPr>
            <w:tcW w:w="1185"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095"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hAnsi="Arial" w:cs="Arial"/>
                <w:sz w:val="20"/>
                <w:szCs w:val="20"/>
              </w:rPr>
              <w:t>0</w:t>
            </w:r>
          </w:p>
        </w:tc>
        <w:tc>
          <w:tcPr>
            <w:tcW w:w="1224"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15</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Elektrifikacija stambenih jedinica MZ S.Majdana -zaseok Podvidača</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1 , OC 1.3.</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w:t>
            </w:r>
            <w:r w:rsidR="003C0A1B" w:rsidRPr="008973CD">
              <w:rPr>
                <w:rFonts w:ascii="Arial" w:eastAsia="Calibri" w:hAnsi="Arial" w:cs="Arial"/>
                <w:sz w:val="20"/>
                <w:szCs w:val="20"/>
              </w:rPr>
              <w:t>000</w:t>
            </w:r>
          </w:p>
        </w:tc>
        <w:tc>
          <w:tcPr>
            <w:tcW w:w="1147"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89.581</w:t>
            </w:r>
          </w:p>
        </w:tc>
        <w:tc>
          <w:tcPr>
            <w:tcW w:w="1253"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w:t>
            </w:r>
            <w:r w:rsidR="003C0A1B" w:rsidRPr="008973CD">
              <w:rPr>
                <w:rFonts w:ascii="Arial" w:eastAsia="Calibri" w:hAnsi="Arial" w:cs="Arial"/>
                <w:sz w:val="20"/>
                <w:szCs w:val="20"/>
              </w:rPr>
              <w:t>000</w:t>
            </w:r>
          </w:p>
        </w:tc>
        <w:tc>
          <w:tcPr>
            <w:tcW w:w="1185"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15.</w:t>
            </w:r>
            <w:r w:rsidR="003C0A1B" w:rsidRPr="008973CD">
              <w:rPr>
                <w:rFonts w:ascii="Arial" w:eastAsia="Calibri" w:hAnsi="Arial" w:cs="Arial"/>
                <w:sz w:val="20"/>
                <w:szCs w:val="20"/>
              </w:rPr>
              <w:t>000</w:t>
            </w:r>
          </w:p>
        </w:tc>
        <w:tc>
          <w:tcPr>
            <w:tcW w:w="1185"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80.</w:t>
            </w:r>
            <w:r w:rsidR="003C0A1B" w:rsidRPr="008973CD">
              <w:rPr>
                <w:rFonts w:ascii="Arial" w:eastAsia="Calibri" w:hAnsi="Arial" w:cs="Arial"/>
                <w:sz w:val="20"/>
                <w:szCs w:val="20"/>
              </w:rPr>
              <w:t>000</w:t>
            </w:r>
          </w:p>
        </w:tc>
        <w:tc>
          <w:tcPr>
            <w:tcW w:w="1185"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89.581</w:t>
            </w:r>
          </w:p>
        </w:tc>
        <w:tc>
          <w:tcPr>
            <w:tcW w:w="1095"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9.581</w:t>
            </w:r>
          </w:p>
        </w:tc>
        <w:tc>
          <w:tcPr>
            <w:tcW w:w="1224" w:type="dxa"/>
            <w:shd w:val="clear" w:color="auto" w:fill="auto"/>
          </w:tcPr>
          <w:p w:rsidR="003C0A1B" w:rsidRPr="008973CD" w:rsidRDefault="002E24DB" w:rsidP="003C0A1B">
            <w:pPr>
              <w:pStyle w:val="Bezproreda"/>
              <w:jc w:val="right"/>
              <w:rPr>
                <w:rFonts w:ascii="Arial" w:hAnsi="Arial" w:cs="Arial"/>
                <w:sz w:val="20"/>
                <w:szCs w:val="20"/>
              </w:rPr>
            </w:pPr>
            <w:r w:rsidRPr="008973CD">
              <w:rPr>
                <w:rFonts w:ascii="Arial" w:eastAsia="Calibri" w:hAnsi="Arial" w:cs="Arial"/>
                <w:sz w:val="20"/>
                <w:szCs w:val="20"/>
              </w:rPr>
              <w:t>80.</w:t>
            </w:r>
            <w:r w:rsidR="003C0A1B" w:rsidRPr="008973CD">
              <w:rPr>
                <w:rFonts w:ascii="Arial" w:eastAsia="Calibri" w:hAnsi="Arial" w:cs="Arial"/>
                <w:sz w:val="20"/>
                <w:szCs w:val="20"/>
              </w:rPr>
              <w:t>000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16</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Uređenje terena pomoćnog stadiona NK Podgrmeč</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2.3.</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P2</w:t>
            </w:r>
          </w:p>
        </w:tc>
        <w:tc>
          <w:tcPr>
            <w:tcW w:w="121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22.</w:t>
            </w:r>
            <w:r w:rsidR="003C0A1B" w:rsidRPr="008973CD">
              <w:rPr>
                <w:rFonts w:ascii="Arial" w:eastAsia="Calibri" w:hAnsi="Arial" w:cs="Arial"/>
                <w:sz w:val="20"/>
                <w:szCs w:val="20"/>
              </w:rPr>
              <w:t>000</w:t>
            </w:r>
          </w:p>
        </w:tc>
        <w:tc>
          <w:tcPr>
            <w:tcW w:w="1147" w:type="dxa"/>
            <w:shd w:val="clear" w:color="auto" w:fill="auto"/>
          </w:tcPr>
          <w:p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27.329</w:t>
            </w:r>
          </w:p>
        </w:tc>
        <w:tc>
          <w:tcPr>
            <w:tcW w:w="1253"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22.</w:t>
            </w:r>
            <w:r w:rsidR="003C0A1B" w:rsidRPr="008973CD">
              <w:rPr>
                <w:rFonts w:ascii="Arial" w:eastAsia="Calibri" w:hAnsi="Arial" w:cs="Arial"/>
                <w:sz w:val="20"/>
                <w:szCs w:val="20"/>
              </w:rPr>
              <w:t>000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c>
          <w:tcPr>
            <w:tcW w:w="1185" w:type="dxa"/>
            <w:shd w:val="clear" w:color="auto" w:fill="auto"/>
          </w:tcPr>
          <w:p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27.329</w:t>
            </w:r>
          </w:p>
        </w:tc>
        <w:tc>
          <w:tcPr>
            <w:tcW w:w="1095" w:type="dxa"/>
            <w:shd w:val="clear" w:color="auto" w:fill="auto"/>
          </w:tcPr>
          <w:p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16.329</w:t>
            </w:r>
          </w:p>
        </w:tc>
        <w:tc>
          <w:tcPr>
            <w:tcW w:w="1224" w:type="dxa"/>
            <w:shd w:val="clear" w:color="auto" w:fill="auto"/>
          </w:tcPr>
          <w:p w:rsidR="003C0A1B" w:rsidRPr="008973CD" w:rsidRDefault="00106EF8" w:rsidP="003C0A1B">
            <w:pPr>
              <w:pStyle w:val="Bezproreda"/>
              <w:jc w:val="right"/>
              <w:rPr>
                <w:rFonts w:ascii="Arial" w:hAnsi="Arial" w:cs="Arial"/>
                <w:sz w:val="20"/>
                <w:szCs w:val="20"/>
              </w:rPr>
            </w:pPr>
            <w:r w:rsidRPr="008973CD">
              <w:rPr>
                <w:rFonts w:ascii="Arial" w:eastAsia="Calibri" w:hAnsi="Arial" w:cs="Arial"/>
                <w:sz w:val="20"/>
                <w:szCs w:val="20"/>
              </w:rPr>
              <w:t>11.</w:t>
            </w:r>
            <w:r w:rsidR="003C0A1B" w:rsidRPr="008973CD">
              <w:rPr>
                <w:rFonts w:ascii="Arial" w:eastAsia="Calibri" w:hAnsi="Arial" w:cs="Arial"/>
                <w:sz w:val="20"/>
                <w:szCs w:val="20"/>
              </w:rPr>
              <w:t>000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17</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parapetnog zida na desnoj obali r.Sane uzvodno od lokaliteta Gerzovo u S. Mostu</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2, OC</w:t>
            </w: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3.1.</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w:t>
            </w:r>
          </w:p>
        </w:tc>
        <w:tc>
          <w:tcPr>
            <w:tcW w:w="1215" w:type="dxa"/>
            <w:shd w:val="clear" w:color="auto" w:fill="auto"/>
          </w:tcPr>
          <w:p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85" w:type="dxa"/>
            <w:shd w:val="clear" w:color="auto" w:fill="auto"/>
          </w:tcPr>
          <w:p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300.</w:t>
            </w:r>
            <w:r w:rsidR="003C0A1B" w:rsidRPr="003C0A1B">
              <w:rPr>
                <w:rFonts w:ascii="Arial" w:eastAsia="Calibri" w:hAnsi="Arial" w:cs="Arial"/>
                <w:sz w:val="20"/>
                <w:szCs w:val="20"/>
              </w:rPr>
              <w:t>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lastRenderedPageBreak/>
              <w:t>18</w:t>
            </w:r>
          </w:p>
        </w:tc>
        <w:tc>
          <w:tcPr>
            <w:tcW w:w="3712" w:type="dxa"/>
            <w:shd w:val="clear" w:color="auto" w:fill="auto"/>
          </w:tcPr>
          <w:p w:rsidR="003C0A1B" w:rsidRPr="003C0A1B" w:rsidRDefault="003C0A1B" w:rsidP="003C0A1B">
            <w:pPr>
              <w:pStyle w:val="Bezproreda"/>
              <w:rPr>
                <w:rFonts w:ascii="Arial" w:eastAsia="Calibri" w:hAnsi="Arial" w:cs="Arial"/>
                <w:color w:val="000000"/>
                <w:sz w:val="20"/>
                <w:szCs w:val="20"/>
              </w:rPr>
            </w:pP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 xml:space="preserve">Zaštita i zbrinjavanje pasa lutalica </w:t>
            </w:r>
          </w:p>
          <w:p w:rsidR="003C0A1B" w:rsidRPr="003C0A1B" w:rsidRDefault="003C0A1B" w:rsidP="003C0A1B">
            <w:pPr>
              <w:pStyle w:val="Bezproreda"/>
              <w:rPr>
                <w:rFonts w:ascii="Arial" w:eastAsia="Calibri" w:hAnsi="Arial" w:cs="Arial"/>
                <w:color w:val="000000"/>
                <w:sz w:val="20"/>
                <w:szCs w:val="20"/>
              </w:rPr>
            </w:pP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2.2.</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50 000</w:t>
            </w:r>
          </w:p>
        </w:tc>
        <w:tc>
          <w:tcPr>
            <w:tcW w:w="1147"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253"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50 000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25 000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25 000</w:t>
            </w:r>
          </w:p>
        </w:tc>
        <w:tc>
          <w:tcPr>
            <w:tcW w:w="118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09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hAnsi="Arial" w:cs="Arial"/>
                <w:sz w:val="20"/>
                <w:szCs w:val="20"/>
              </w:rPr>
              <w:t>0</w:t>
            </w:r>
          </w:p>
        </w:tc>
        <w:tc>
          <w:tcPr>
            <w:tcW w:w="1224"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RPr="003C0A1B" w:rsidTr="00BF746D">
        <w:trPr>
          <w:trHeight w:val="915"/>
        </w:trPr>
        <w:tc>
          <w:tcPr>
            <w:tcW w:w="773" w:type="dxa"/>
            <w:shd w:val="clear" w:color="auto" w:fill="auto"/>
          </w:tcPr>
          <w:p w:rsidR="003C0A1B" w:rsidRPr="003C0A1B" w:rsidRDefault="003C0A1B" w:rsidP="003C0A1B">
            <w:pPr>
              <w:pStyle w:val="Bezproreda"/>
              <w:rPr>
                <w:rFonts w:ascii="Arial" w:hAnsi="Arial" w:cs="Arial"/>
                <w:sz w:val="20"/>
                <w:szCs w:val="20"/>
                <w:lang w:val="bs-Latn-BA"/>
              </w:rPr>
            </w:pPr>
            <w:r w:rsidRPr="003C0A1B">
              <w:rPr>
                <w:rFonts w:ascii="Arial" w:eastAsia="Calibri" w:hAnsi="Arial" w:cs="Arial"/>
                <w:color w:val="000000"/>
                <w:sz w:val="20"/>
                <w:szCs w:val="20"/>
                <w:lang w:val="bs-Latn-BA"/>
              </w:rPr>
              <w:t>19</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Izgradnja društvenog doma u Vrhpolju</w:t>
            </w:r>
          </w:p>
        </w:tc>
        <w:tc>
          <w:tcPr>
            <w:tcW w:w="73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SC 3, OC 2.3.</w:t>
            </w:r>
          </w:p>
        </w:tc>
        <w:tc>
          <w:tcPr>
            <w:tcW w:w="49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P 2</w:t>
            </w:r>
          </w:p>
        </w:tc>
        <w:tc>
          <w:tcPr>
            <w:tcW w:w="1215" w:type="dxa"/>
            <w:shd w:val="clear" w:color="auto" w:fill="auto"/>
          </w:tcPr>
          <w:p w:rsidR="003C0A1B" w:rsidRPr="003C0A1B" w:rsidRDefault="00AD7B43" w:rsidP="003C0A1B">
            <w:pPr>
              <w:pStyle w:val="Bezproreda"/>
              <w:jc w:val="right"/>
              <w:rPr>
                <w:rFonts w:ascii="Arial" w:hAnsi="Arial" w:cs="Arial"/>
                <w:sz w:val="20"/>
                <w:szCs w:val="20"/>
              </w:rPr>
            </w:pPr>
            <w:r>
              <w:rPr>
                <w:rFonts w:ascii="Arial" w:eastAsia="Calibri" w:hAnsi="Arial" w:cs="Arial"/>
                <w:sz w:val="20"/>
                <w:szCs w:val="20"/>
              </w:rPr>
              <w:t>30.</w:t>
            </w:r>
            <w:r w:rsidR="003C0A1B" w:rsidRPr="003C0A1B">
              <w:rPr>
                <w:rFonts w:ascii="Arial" w:eastAsia="Calibri" w:hAnsi="Arial" w:cs="Arial"/>
                <w:sz w:val="20"/>
                <w:szCs w:val="20"/>
              </w:rPr>
              <w:t>000</w:t>
            </w:r>
          </w:p>
        </w:tc>
        <w:tc>
          <w:tcPr>
            <w:tcW w:w="1147"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c>
          <w:tcPr>
            <w:tcW w:w="1253"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30.</w:t>
            </w:r>
            <w:r w:rsidR="003C0A1B" w:rsidRPr="008973CD">
              <w:rPr>
                <w:rFonts w:ascii="Arial" w:eastAsia="Calibri" w:hAnsi="Arial" w:cs="Arial"/>
                <w:sz w:val="20"/>
                <w:szCs w:val="20"/>
              </w:rPr>
              <w:t>000</w:t>
            </w:r>
          </w:p>
        </w:tc>
        <w:tc>
          <w:tcPr>
            <w:tcW w:w="1185"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eastAsia="Calibri" w:hAnsi="Arial" w:cs="Arial"/>
                <w:sz w:val="20"/>
                <w:szCs w:val="20"/>
              </w:rPr>
              <w:t>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30.</w:t>
            </w:r>
            <w:r w:rsidR="003C0A1B" w:rsidRPr="008973CD">
              <w:rPr>
                <w:rFonts w:ascii="Arial" w:eastAsia="Calibri" w:hAnsi="Arial" w:cs="Arial"/>
                <w:sz w:val="20"/>
                <w:szCs w:val="20"/>
              </w:rPr>
              <w:t>000</w:t>
            </w:r>
          </w:p>
        </w:tc>
        <w:tc>
          <w:tcPr>
            <w:tcW w:w="1185"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c>
          <w:tcPr>
            <w:tcW w:w="1095" w:type="dxa"/>
            <w:shd w:val="clear" w:color="auto" w:fill="auto"/>
          </w:tcPr>
          <w:p w:rsidR="003C0A1B" w:rsidRPr="008973CD" w:rsidRDefault="003C0A1B" w:rsidP="003C0A1B">
            <w:pPr>
              <w:pStyle w:val="Bezproreda"/>
              <w:jc w:val="right"/>
              <w:rPr>
                <w:rFonts w:ascii="Arial" w:hAnsi="Arial" w:cs="Arial"/>
                <w:sz w:val="20"/>
                <w:szCs w:val="20"/>
              </w:rPr>
            </w:pPr>
            <w:r w:rsidRPr="008973CD">
              <w:rPr>
                <w:rFonts w:ascii="Arial" w:hAnsi="Arial" w:cs="Arial"/>
                <w:sz w:val="20"/>
                <w:szCs w:val="20"/>
              </w:rPr>
              <w:t>0</w:t>
            </w:r>
          </w:p>
        </w:tc>
        <w:tc>
          <w:tcPr>
            <w:tcW w:w="1224" w:type="dxa"/>
            <w:shd w:val="clear" w:color="auto" w:fill="auto"/>
          </w:tcPr>
          <w:p w:rsidR="003C0A1B" w:rsidRPr="008973CD" w:rsidRDefault="00AD7B43" w:rsidP="003C0A1B">
            <w:pPr>
              <w:pStyle w:val="Bezproreda"/>
              <w:jc w:val="right"/>
              <w:rPr>
                <w:rFonts w:ascii="Arial" w:hAnsi="Arial" w:cs="Arial"/>
                <w:sz w:val="20"/>
                <w:szCs w:val="20"/>
              </w:rPr>
            </w:pPr>
            <w:r w:rsidRPr="008973CD">
              <w:rPr>
                <w:rFonts w:ascii="Arial" w:eastAsia="Calibri" w:hAnsi="Arial" w:cs="Arial"/>
                <w:sz w:val="20"/>
                <w:szCs w:val="20"/>
              </w:rPr>
              <w:t>27.865</w:t>
            </w:r>
          </w:p>
        </w:tc>
      </w:tr>
      <w:tr w:rsidR="00AD7B43" w:rsidRPr="003C0A1B" w:rsidTr="00BF746D">
        <w:trPr>
          <w:trHeight w:val="915"/>
        </w:trPr>
        <w:tc>
          <w:tcPr>
            <w:tcW w:w="773" w:type="dxa"/>
            <w:shd w:val="clear" w:color="auto" w:fill="auto"/>
          </w:tcPr>
          <w:p w:rsidR="00AD7B43" w:rsidRPr="003C0A1B" w:rsidRDefault="00AD7B43" w:rsidP="003C0A1B">
            <w:pPr>
              <w:pStyle w:val="Bezproreda"/>
              <w:rPr>
                <w:rFonts w:ascii="Arial" w:eastAsia="Calibri" w:hAnsi="Arial" w:cs="Arial"/>
                <w:color w:val="000000"/>
                <w:sz w:val="20"/>
                <w:szCs w:val="20"/>
                <w:lang w:val="bs-Latn-BA"/>
              </w:rPr>
            </w:pPr>
            <w:r>
              <w:rPr>
                <w:rFonts w:ascii="Arial" w:eastAsia="Calibri" w:hAnsi="Arial" w:cs="Arial"/>
                <w:color w:val="000000"/>
                <w:sz w:val="20"/>
                <w:szCs w:val="20"/>
                <w:lang w:val="bs-Latn-BA"/>
              </w:rPr>
              <w:t>20.</w:t>
            </w:r>
          </w:p>
        </w:tc>
        <w:tc>
          <w:tcPr>
            <w:tcW w:w="3712" w:type="dxa"/>
            <w:shd w:val="clear" w:color="auto" w:fill="auto"/>
          </w:tcPr>
          <w:p w:rsidR="00AD7B43" w:rsidRPr="003C0A1B" w:rsidRDefault="00AD7B43" w:rsidP="003C0A1B">
            <w:pPr>
              <w:pStyle w:val="Bezproreda"/>
              <w:rPr>
                <w:rFonts w:ascii="Arial" w:eastAsia="Calibri" w:hAnsi="Arial" w:cs="Arial"/>
                <w:color w:val="000000"/>
                <w:sz w:val="20"/>
                <w:szCs w:val="20"/>
              </w:rPr>
            </w:pPr>
            <w:r>
              <w:rPr>
                <w:rFonts w:ascii="Arial" w:eastAsia="Calibri" w:hAnsi="Arial" w:cs="Arial"/>
                <w:color w:val="000000"/>
                <w:sz w:val="20"/>
                <w:szCs w:val="20"/>
              </w:rPr>
              <w:t>Podrška poljoprivrednoj proizvodnji – po programu utroška sredstava</w:t>
            </w:r>
          </w:p>
        </w:tc>
        <w:tc>
          <w:tcPr>
            <w:tcW w:w="735" w:type="dxa"/>
            <w:shd w:val="clear" w:color="auto" w:fill="auto"/>
          </w:tcPr>
          <w:p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SC 2.</w:t>
            </w:r>
          </w:p>
          <w:p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OC 1.2.</w:t>
            </w:r>
          </w:p>
        </w:tc>
        <w:tc>
          <w:tcPr>
            <w:tcW w:w="495" w:type="dxa"/>
            <w:shd w:val="clear" w:color="auto" w:fill="auto"/>
          </w:tcPr>
          <w:p w:rsidR="00AD7B43" w:rsidRPr="003C0A1B" w:rsidRDefault="00AD7B43" w:rsidP="005A1583">
            <w:pPr>
              <w:pStyle w:val="Bezproreda"/>
              <w:rPr>
                <w:rFonts w:ascii="Arial" w:hAnsi="Arial" w:cs="Arial"/>
                <w:sz w:val="20"/>
                <w:szCs w:val="20"/>
              </w:rPr>
            </w:pPr>
            <w:r w:rsidRPr="003C0A1B">
              <w:rPr>
                <w:rFonts w:ascii="Arial" w:eastAsia="Calibri" w:hAnsi="Arial" w:cs="Arial"/>
                <w:color w:val="000000"/>
                <w:sz w:val="20"/>
                <w:szCs w:val="20"/>
              </w:rPr>
              <w:t>P3,</w:t>
            </w:r>
          </w:p>
        </w:tc>
        <w:tc>
          <w:tcPr>
            <w:tcW w:w="1215" w:type="dxa"/>
            <w:shd w:val="clear" w:color="auto" w:fill="auto"/>
          </w:tcPr>
          <w:p w:rsidR="00AD7B43" w:rsidRDefault="00AD7B43" w:rsidP="003C0A1B">
            <w:pPr>
              <w:pStyle w:val="Bezproreda"/>
              <w:jc w:val="right"/>
              <w:rPr>
                <w:rFonts w:ascii="Arial" w:eastAsia="Calibri" w:hAnsi="Arial" w:cs="Arial"/>
                <w:sz w:val="20"/>
                <w:szCs w:val="20"/>
              </w:rPr>
            </w:pPr>
            <w:r>
              <w:rPr>
                <w:rFonts w:ascii="Arial" w:eastAsia="Calibri" w:hAnsi="Arial" w:cs="Arial"/>
                <w:sz w:val="20"/>
                <w:szCs w:val="20"/>
              </w:rPr>
              <w:t>387.000</w:t>
            </w:r>
          </w:p>
        </w:tc>
        <w:tc>
          <w:tcPr>
            <w:tcW w:w="1147" w:type="dxa"/>
            <w:shd w:val="clear" w:color="auto" w:fill="auto"/>
          </w:tcPr>
          <w:p w:rsidR="00AD7B43" w:rsidRPr="008973CD" w:rsidRDefault="00AD7B43" w:rsidP="003C0A1B">
            <w:pPr>
              <w:pStyle w:val="Bezproreda"/>
              <w:jc w:val="right"/>
              <w:rPr>
                <w:rFonts w:ascii="Arial" w:eastAsia="Calibri" w:hAnsi="Arial" w:cs="Arial"/>
                <w:sz w:val="20"/>
                <w:szCs w:val="20"/>
              </w:rPr>
            </w:pPr>
            <w:r w:rsidRPr="008973CD">
              <w:rPr>
                <w:rFonts w:ascii="Arial" w:eastAsia="Calibri" w:hAnsi="Arial" w:cs="Arial"/>
                <w:sz w:val="20"/>
                <w:szCs w:val="20"/>
              </w:rPr>
              <w:t>302.037</w:t>
            </w:r>
          </w:p>
        </w:tc>
        <w:tc>
          <w:tcPr>
            <w:tcW w:w="1253" w:type="dxa"/>
            <w:shd w:val="clear" w:color="auto" w:fill="auto"/>
          </w:tcPr>
          <w:p w:rsidR="00AD7B43" w:rsidRPr="008973CD" w:rsidRDefault="00AD7B43" w:rsidP="00AD7B43">
            <w:pPr>
              <w:jc w:val="right"/>
              <w:rPr>
                <w:rFonts w:ascii="Arial" w:hAnsi="Arial" w:cs="Arial"/>
                <w:sz w:val="20"/>
                <w:szCs w:val="20"/>
              </w:rPr>
            </w:pPr>
            <w:r w:rsidRPr="008973CD">
              <w:rPr>
                <w:rFonts w:ascii="Arial" w:hAnsi="Arial" w:cs="Arial"/>
                <w:sz w:val="20"/>
                <w:szCs w:val="20"/>
              </w:rPr>
              <w:t>387.000</w:t>
            </w:r>
          </w:p>
        </w:tc>
        <w:tc>
          <w:tcPr>
            <w:tcW w:w="1185" w:type="dxa"/>
            <w:shd w:val="clear" w:color="auto" w:fill="auto"/>
          </w:tcPr>
          <w:p w:rsidR="00AD7B43" w:rsidRPr="008973CD" w:rsidRDefault="00197161" w:rsidP="00AD7B43">
            <w:pPr>
              <w:jc w:val="right"/>
              <w:rPr>
                <w:rFonts w:ascii="Arial" w:hAnsi="Arial" w:cs="Arial"/>
                <w:sz w:val="20"/>
                <w:szCs w:val="20"/>
              </w:rPr>
            </w:pPr>
            <w:r>
              <w:rPr>
                <w:rFonts w:ascii="Arial" w:hAnsi="Arial" w:cs="Arial"/>
                <w:sz w:val="20"/>
                <w:szCs w:val="20"/>
              </w:rPr>
              <w:t>2</w:t>
            </w:r>
            <w:r w:rsidR="00AD7B43" w:rsidRPr="008973CD">
              <w:rPr>
                <w:rFonts w:ascii="Arial" w:hAnsi="Arial" w:cs="Arial"/>
                <w:sz w:val="20"/>
                <w:szCs w:val="20"/>
              </w:rPr>
              <w:t>87.000</w:t>
            </w:r>
          </w:p>
        </w:tc>
        <w:tc>
          <w:tcPr>
            <w:tcW w:w="1185" w:type="dxa"/>
            <w:shd w:val="clear" w:color="auto" w:fill="auto"/>
          </w:tcPr>
          <w:p w:rsidR="00AD7B43" w:rsidRPr="008973CD" w:rsidRDefault="00197161" w:rsidP="003C0A1B">
            <w:pPr>
              <w:pStyle w:val="Bezproreda"/>
              <w:jc w:val="right"/>
              <w:rPr>
                <w:rFonts w:ascii="Arial" w:eastAsia="Calibri" w:hAnsi="Arial" w:cs="Arial"/>
                <w:sz w:val="20"/>
                <w:szCs w:val="20"/>
              </w:rPr>
            </w:pPr>
            <w:r>
              <w:rPr>
                <w:rFonts w:ascii="Arial" w:eastAsia="Calibri" w:hAnsi="Arial" w:cs="Arial"/>
                <w:sz w:val="20"/>
                <w:szCs w:val="20"/>
              </w:rPr>
              <w:t>100.00</w:t>
            </w:r>
            <w:r w:rsidR="00AD7B43" w:rsidRPr="008973CD">
              <w:rPr>
                <w:rFonts w:ascii="Arial" w:eastAsia="Calibri" w:hAnsi="Arial" w:cs="Arial"/>
                <w:sz w:val="20"/>
                <w:szCs w:val="20"/>
              </w:rPr>
              <w:t>0</w:t>
            </w:r>
          </w:p>
        </w:tc>
        <w:tc>
          <w:tcPr>
            <w:tcW w:w="1185" w:type="dxa"/>
            <w:shd w:val="clear" w:color="auto" w:fill="auto"/>
          </w:tcPr>
          <w:p w:rsidR="00AD7B43" w:rsidRPr="008973CD" w:rsidRDefault="00451232" w:rsidP="003C0A1B">
            <w:pPr>
              <w:pStyle w:val="Bezproreda"/>
              <w:jc w:val="right"/>
              <w:rPr>
                <w:rFonts w:ascii="Arial" w:eastAsia="Calibri" w:hAnsi="Arial" w:cs="Arial"/>
                <w:sz w:val="20"/>
                <w:szCs w:val="20"/>
              </w:rPr>
            </w:pPr>
            <w:r w:rsidRPr="008973CD">
              <w:rPr>
                <w:rFonts w:ascii="Arial" w:eastAsia="Calibri" w:hAnsi="Arial" w:cs="Arial"/>
                <w:sz w:val="20"/>
                <w:szCs w:val="20"/>
              </w:rPr>
              <w:t>302.037</w:t>
            </w:r>
          </w:p>
        </w:tc>
        <w:tc>
          <w:tcPr>
            <w:tcW w:w="1095" w:type="dxa"/>
            <w:shd w:val="clear" w:color="auto" w:fill="auto"/>
          </w:tcPr>
          <w:p w:rsidR="00AD7B43" w:rsidRPr="008973CD" w:rsidRDefault="00197161" w:rsidP="003C0A1B">
            <w:pPr>
              <w:pStyle w:val="Bezproreda"/>
              <w:jc w:val="right"/>
              <w:rPr>
                <w:rFonts w:ascii="Arial" w:hAnsi="Arial" w:cs="Arial"/>
                <w:sz w:val="20"/>
                <w:szCs w:val="20"/>
              </w:rPr>
            </w:pPr>
            <w:r>
              <w:rPr>
                <w:rFonts w:ascii="Arial" w:hAnsi="Arial" w:cs="Arial"/>
                <w:sz w:val="20"/>
                <w:szCs w:val="20"/>
              </w:rPr>
              <w:t>2</w:t>
            </w:r>
            <w:r w:rsidR="00451232" w:rsidRPr="008973CD">
              <w:rPr>
                <w:rFonts w:ascii="Arial" w:hAnsi="Arial" w:cs="Arial"/>
                <w:sz w:val="20"/>
                <w:szCs w:val="20"/>
              </w:rPr>
              <w:t>02.037</w:t>
            </w:r>
          </w:p>
        </w:tc>
        <w:tc>
          <w:tcPr>
            <w:tcW w:w="1224" w:type="dxa"/>
            <w:shd w:val="clear" w:color="auto" w:fill="auto"/>
          </w:tcPr>
          <w:p w:rsidR="00AD7B43" w:rsidRPr="008973CD" w:rsidRDefault="00197161" w:rsidP="003C0A1B">
            <w:pPr>
              <w:pStyle w:val="Bezproreda"/>
              <w:jc w:val="right"/>
              <w:rPr>
                <w:rFonts w:ascii="Arial" w:eastAsia="Calibri" w:hAnsi="Arial" w:cs="Arial"/>
                <w:sz w:val="20"/>
                <w:szCs w:val="20"/>
              </w:rPr>
            </w:pPr>
            <w:r>
              <w:rPr>
                <w:rFonts w:ascii="Arial" w:eastAsia="Calibri" w:hAnsi="Arial" w:cs="Arial"/>
                <w:sz w:val="20"/>
                <w:szCs w:val="20"/>
              </w:rPr>
              <w:t>100.00</w:t>
            </w:r>
            <w:r w:rsidR="00451232" w:rsidRPr="008973CD">
              <w:rPr>
                <w:rFonts w:ascii="Arial" w:eastAsia="Calibri" w:hAnsi="Arial" w:cs="Arial"/>
                <w:sz w:val="20"/>
                <w:szCs w:val="20"/>
              </w:rPr>
              <w:t>0</w:t>
            </w:r>
          </w:p>
        </w:tc>
      </w:tr>
      <w:tr w:rsidR="003C0A1B" w:rsidRPr="003C0A1B" w:rsidTr="00BF746D">
        <w:trPr>
          <w:trHeight w:val="885"/>
        </w:trPr>
        <w:tc>
          <w:tcPr>
            <w:tcW w:w="773"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 xml:space="preserve">A. </w:t>
            </w:r>
          </w:p>
        </w:tc>
        <w:tc>
          <w:tcPr>
            <w:tcW w:w="3712"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Ukupno strateško programski prioriteti</w:t>
            </w:r>
          </w:p>
        </w:tc>
        <w:tc>
          <w:tcPr>
            <w:tcW w:w="735" w:type="dxa"/>
            <w:shd w:val="clear" w:color="auto" w:fill="auto"/>
          </w:tcPr>
          <w:p w:rsidR="003C0A1B" w:rsidRPr="003C0A1B" w:rsidRDefault="003C0A1B" w:rsidP="003C0A1B">
            <w:pPr>
              <w:pStyle w:val="Bezproreda"/>
              <w:rPr>
                <w:rFonts w:ascii="Arial" w:eastAsia="Calibri" w:hAnsi="Arial" w:cs="Arial"/>
                <w:b/>
                <w:bCs/>
                <w:color w:val="000000"/>
                <w:sz w:val="20"/>
                <w:szCs w:val="20"/>
              </w:rPr>
            </w:pPr>
          </w:p>
        </w:tc>
        <w:tc>
          <w:tcPr>
            <w:tcW w:w="495" w:type="dxa"/>
            <w:shd w:val="clear" w:color="auto" w:fill="auto"/>
          </w:tcPr>
          <w:p w:rsidR="003C0A1B" w:rsidRPr="003C0A1B" w:rsidRDefault="003C0A1B" w:rsidP="003C0A1B">
            <w:pPr>
              <w:pStyle w:val="Bezproreda"/>
              <w:rPr>
                <w:rFonts w:ascii="Arial" w:eastAsia="Calibri" w:hAnsi="Arial" w:cs="Arial"/>
                <w:b/>
                <w:bCs/>
                <w:color w:val="000000"/>
                <w:sz w:val="20"/>
                <w:szCs w:val="20"/>
              </w:rPr>
            </w:pPr>
          </w:p>
        </w:tc>
        <w:tc>
          <w:tcPr>
            <w:tcW w:w="1215"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2</w:t>
            </w:r>
            <w:r w:rsidR="00BA6B38">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p>
        </w:tc>
        <w:tc>
          <w:tcPr>
            <w:tcW w:w="1147"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4E437E">
              <w:rPr>
                <w:rFonts w:ascii="Arial" w:eastAsia="Calibri" w:hAnsi="Arial" w:cs="Arial"/>
                <w:b/>
                <w:bCs/>
                <w:sz w:val="20"/>
                <w:szCs w:val="20"/>
                <w:lang w:val="bs-Latn-BA"/>
              </w:rPr>
              <w:t>.409.169</w:t>
            </w:r>
          </w:p>
        </w:tc>
        <w:tc>
          <w:tcPr>
            <w:tcW w:w="1253"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2</w:t>
            </w:r>
            <w:r w:rsidR="004E437E">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p>
        </w:tc>
        <w:tc>
          <w:tcPr>
            <w:tcW w:w="1185"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8973CD">
              <w:rPr>
                <w:rFonts w:ascii="Arial" w:eastAsia="Calibri" w:hAnsi="Arial" w:cs="Arial"/>
                <w:b/>
                <w:bCs/>
                <w:sz w:val="20"/>
                <w:szCs w:val="20"/>
                <w:lang w:val="bs-Latn-BA"/>
              </w:rPr>
              <w:t>.</w:t>
            </w:r>
            <w:r w:rsidR="00197161">
              <w:rPr>
                <w:rFonts w:ascii="Arial" w:eastAsia="Calibri" w:hAnsi="Arial" w:cs="Arial"/>
                <w:b/>
                <w:bCs/>
                <w:sz w:val="20"/>
                <w:szCs w:val="20"/>
                <w:lang w:val="bs-Latn-BA"/>
              </w:rPr>
              <w:t>4</w:t>
            </w:r>
            <w:r w:rsidR="008973CD">
              <w:rPr>
                <w:rFonts w:ascii="Arial" w:eastAsia="Calibri" w:hAnsi="Arial" w:cs="Arial"/>
                <w:b/>
                <w:bCs/>
                <w:sz w:val="20"/>
                <w:szCs w:val="20"/>
                <w:lang w:val="bs-Latn-BA"/>
              </w:rPr>
              <w:t>46</w:t>
            </w:r>
            <w:r w:rsidRPr="003C0A1B">
              <w:rPr>
                <w:rFonts w:ascii="Arial" w:eastAsia="Calibri" w:hAnsi="Arial" w:cs="Arial"/>
                <w:b/>
                <w:bCs/>
                <w:sz w:val="20"/>
                <w:szCs w:val="20"/>
                <w:lang w:val="bs-Latn-BA"/>
              </w:rPr>
              <w:t>.603</w:t>
            </w:r>
          </w:p>
        </w:tc>
        <w:tc>
          <w:tcPr>
            <w:tcW w:w="1185"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197161">
              <w:rPr>
                <w:rFonts w:ascii="Arial" w:eastAsia="Calibri" w:hAnsi="Arial" w:cs="Arial"/>
                <w:b/>
                <w:bCs/>
                <w:sz w:val="20"/>
                <w:szCs w:val="20"/>
                <w:lang w:val="bs-Latn-BA"/>
              </w:rPr>
              <w:t>.3</w:t>
            </w:r>
            <w:r w:rsidRPr="003C0A1B">
              <w:rPr>
                <w:rFonts w:ascii="Arial" w:eastAsia="Calibri" w:hAnsi="Arial" w:cs="Arial"/>
                <w:b/>
                <w:bCs/>
                <w:sz w:val="20"/>
                <w:szCs w:val="20"/>
                <w:lang w:val="bs-Latn-BA"/>
              </w:rPr>
              <w:t>52.000</w:t>
            </w:r>
          </w:p>
        </w:tc>
        <w:tc>
          <w:tcPr>
            <w:tcW w:w="1185" w:type="dxa"/>
            <w:shd w:val="clear" w:color="auto" w:fill="auto"/>
          </w:tcPr>
          <w:p w:rsidR="003C0A1B" w:rsidRPr="003C0A1B" w:rsidRDefault="003C0A1B" w:rsidP="003C0A1B">
            <w:pPr>
              <w:pStyle w:val="Bezproreda"/>
              <w:jc w:val="right"/>
              <w:rPr>
                <w:rFonts w:ascii="Arial" w:hAnsi="Arial" w:cs="Arial"/>
                <w:sz w:val="20"/>
                <w:szCs w:val="20"/>
                <w:lang w:val="bs-Latn-BA"/>
              </w:rPr>
            </w:pPr>
            <w:r w:rsidRPr="003C0A1B">
              <w:rPr>
                <w:rFonts w:ascii="Arial" w:eastAsia="Calibri" w:hAnsi="Arial" w:cs="Arial"/>
                <w:b/>
                <w:bCs/>
                <w:sz w:val="20"/>
                <w:szCs w:val="20"/>
              </w:rPr>
              <w:t>1</w:t>
            </w:r>
            <w:r w:rsidR="009765D3">
              <w:rPr>
                <w:rFonts w:ascii="Arial" w:eastAsia="Calibri" w:hAnsi="Arial" w:cs="Arial"/>
                <w:b/>
                <w:bCs/>
                <w:sz w:val="20"/>
                <w:szCs w:val="20"/>
                <w:lang w:val="bs-Latn-BA"/>
              </w:rPr>
              <w:t>.409.169</w:t>
            </w:r>
          </w:p>
        </w:tc>
        <w:tc>
          <w:tcPr>
            <w:tcW w:w="1095" w:type="dxa"/>
            <w:shd w:val="clear" w:color="auto" w:fill="auto"/>
          </w:tcPr>
          <w:p w:rsidR="003C0A1B" w:rsidRPr="003C0A1B" w:rsidRDefault="00197161" w:rsidP="003C0A1B">
            <w:pPr>
              <w:pStyle w:val="Bezproreda"/>
              <w:jc w:val="right"/>
              <w:rPr>
                <w:rFonts w:ascii="Arial" w:hAnsi="Arial" w:cs="Arial"/>
                <w:sz w:val="20"/>
                <w:szCs w:val="20"/>
                <w:lang w:val="bs-Latn-BA"/>
              </w:rPr>
            </w:pPr>
            <w:r>
              <w:rPr>
                <w:rFonts w:ascii="Arial" w:hAnsi="Arial" w:cs="Arial"/>
                <w:b/>
                <w:bCs/>
                <w:sz w:val="20"/>
                <w:szCs w:val="20"/>
                <w:lang w:val="bs-Latn-BA"/>
              </w:rPr>
              <w:t>7</w:t>
            </w:r>
            <w:r w:rsidR="0010725E">
              <w:rPr>
                <w:rFonts w:ascii="Arial" w:hAnsi="Arial" w:cs="Arial"/>
                <w:b/>
                <w:bCs/>
                <w:sz w:val="20"/>
                <w:szCs w:val="20"/>
                <w:lang w:val="bs-Latn-BA"/>
              </w:rPr>
              <w:t>78.724</w:t>
            </w:r>
          </w:p>
        </w:tc>
        <w:tc>
          <w:tcPr>
            <w:tcW w:w="1224" w:type="dxa"/>
            <w:shd w:val="clear" w:color="auto" w:fill="auto"/>
          </w:tcPr>
          <w:p w:rsidR="003C0A1B" w:rsidRPr="003C0A1B" w:rsidRDefault="00197161" w:rsidP="003C0A1B">
            <w:pPr>
              <w:pStyle w:val="Bezproreda"/>
              <w:jc w:val="right"/>
              <w:rPr>
                <w:rFonts w:ascii="Arial" w:hAnsi="Arial" w:cs="Arial"/>
                <w:sz w:val="20"/>
                <w:szCs w:val="20"/>
              </w:rPr>
            </w:pPr>
            <w:r>
              <w:rPr>
                <w:rFonts w:ascii="Arial" w:eastAsia="Calibri" w:hAnsi="Arial" w:cs="Arial"/>
                <w:b/>
                <w:bCs/>
                <w:sz w:val="20"/>
                <w:szCs w:val="20"/>
                <w:lang w:val="bs-Latn-BA"/>
              </w:rPr>
              <w:t>630.445</w:t>
            </w:r>
          </w:p>
        </w:tc>
      </w:tr>
    </w:tbl>
    <w:p w:rsidR="003C0A1B" w:rsidRDefault="003C0A1B" w:rsidP="003C0A1B"/>
    <w:p w:rsidR="003C0A1B" w:rsidRPr="003C0A1B" w:rsidRDefault="003C0A1B" w:rsidP="003C0A1B"/>
    <w:p w:rsidR="003C0A1B" w:rsidRPr="003C0A1B" w:rsidRDefault="003C0A1B" w:rsidP="003C0A1B"/>
    <w:p w:rsidR="003C0A1B" w:rsidRDefault="003C0A1B" w:rsidP="003C0A1B"/>
    <w:p w:rsidR="003C0A1B" w:rsidRPr="003C0A1B" w:rsidRDefault="003C0A1B" w:rsidP="003C0A1B">
      <w:pPr>
        <w:jc w:val="center"/>
        <w:sectPr w:rsidR="003C0A1B" w:rsidRPr="003C0A1B">
          <w:headerReference w:type="default" r:id="rId11"/>
          <w:footerReference w:type="even" r:id="rId12"/>
          <w:footerReference w:type="default" r:id="rId13"/>
          <w:headerReference w:type="first" r:id="rId14"/>
          <w:footerReference w:type="first" r:id="rId15"/>
          <w:pgSz w:w="16838" w:h="11906" w:orient="landscape"/>
          <w:pgMar w:top="1694" w:right="1418" w:bottom="1694" w:left="1418" w:header="1418" w:footer="1418" w:gutter="0"/>
          <w:cols w:space="720"/>
          <w:docGrid w:linePitch="600" w:charSpace="32768"/>
        </w:sectPr>
      </w:pPr>
    </w:p>
    <w:p w:rsidR="003C0A1B" w:rsidRDefault="003C0A1B" w:rsidP="003C0A1B">
      <w:pPr>
        <w:jc w:val="center"/>
      </w:pPr>
      <w:r>
        <w:rPr>
          <w:rFonts w:ascii="Arial" w:hAnsi="Arial" w:cs="Arial"/>
          <w:b/>
          <w:bCs/>
          <w:i/>
          <w:lang w:val="sr-Cyrl-RS"/>
        </w:rPr>
        <w:lastRenderedPageBreak/>
        <w:t>REDOVNI POSLOVI</w:t>
      </w:r>
    </w:p>
    <w:p w:rsidR="003C0A1B" w:rsidRDefault="003C0A1B" w:rsidP="003C0A1B">
      <w:pPr>
        <w:jc w:val="center"/>
      </w:pPr>
      <w:r>
        <w:rPr>
          <w:rFonts w:ascii="Arial" w:hAnsi="Arial" w:cs="Arial"/>
          <w:i/>
          <w:lang w:val="sr-Cyrl-RS"/>
        </w:rPr>
        <w:t>(narativni pokazatelji)</w:t>
      </w:r>
    </w:p>
    <w:p w:rsidR="003C0A1B" w:rsidRDefault="003C0A1B" w:rsidP="003C0A1B">
      <w:pPr>
        <w:jc w:val="center"/>
        <w:rPr>
          <w:rFonts w:ascii="Arial" w:hAnsi="Arial" w:cs="Arial"/>
          <w:i/>
          <w:iCs/>
          <w:lang w:val="sr-Cyrl-RS"/>
        </w:rPr>
      </w:pPr>
    </w:p>
    <w:tbl>
      <w:tblPr>
        <w:tblW w:w="120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9"/>
        <w:gridCol w:w="1275"/>
        <w:gridCol w:w="993"/>
        <w:gridCol w:w="1134"/>
        <w:gridCol w:w="1133"/>
        <w:gridCol w:w="992"/>
        <w:gridCol w:w="992"/>
      </w:tblGrid>
      <w:tr w:rsidR="003C0A1B" w:rsidTr="00BF746D">
        <w:tc>
          <w:tcPr>
            <w:tcW w:w="5529" w:type="dxa"/>
          </w:tcPr>
          <w:p w:rsidR="003C0A1B" w:rsidRPr="003C0A1B" w:rsidRDefault="003C0A1B" w:rsidP="003C0A1B">
            <w:pPr>
              <w:pStyle w:val="TableContents"/>
              <w:jc w:val="both"/>
              <w:rPr>
                <w:sz w:val="20"/>
              </w:rPr>
            </w:pPr>
            <w:r w:rsidRPr="003C0A1B">
              <w:rPr>
                <w:rFonts w:ascii="Arial" w:hAnsi="Arial" w:cs="Arial"/>
                <w:b w:val="0"/>
                <w:bCs/>
                <w:iCs/>
                <w:sz w:val="20"/>
              </w:rPr>
              <w:t>A.Poljoprivreda</w:t>
            </w:r>
          </w:p>
        </w:tc>
        <w:tc>
          <w:tcPr>
            <w:tcW w:w="3402" w:type="dxa"/>
            <w:gridSpan w:val="3"/>
          </w:tcPr>
          <w:p w:rsidR="003C0A1B" w:rsidRPr="003C0A1B" w:rsidRDefault="003C0A1B" w:rsidP="003C0A1B">
            <w:pPr>
              <w:pStyle w:val="TableContents"/>
              <w:jc w:val="center"/>
              <w:rPr>
                <w:rFonts w:ascii="Arial" w:hAnsi="Arial" w:cs="Arial"/>
                <w:sz w:val="20"/>
                <w:lang w:val="bs-Latn-BA"/>
              </w:rPr>
            </w:pPr>
            <w:r w:rsidRPr="003C0A1B">
              <w:rPr>
                <w:rFonts w:ascii="Arial" w:hAnsi="Arial" w:cs="Arial"/>
                <w:sz w:val="20"/>
                <w:lang w:val="bs-Latn-BA"/>
              </w:rPr>
              <w:t>2020.</w:t>
            </w:r>
          </w:p>
        </w:tc>
        <w:tc>
          <w:tcPr>
            <w:tcW w:w="3117" w:type="dxa"/>
            <w:gridSpan w:val="3"/>
          </w:tcPr>
          <w:p w:rsidR="003C0A1B" w:rsidRPr="003C0A1B" w:rsidRDefault="003C0A1B" w:rsidP="003C0A1B">
            <w:pPr>
              <w:pStyle w:val="TableContents"/>
              <w:jc w:val="center"/>
              <w:rPr>
                <w:rFonts w:ascii="Arial" w:hAnsi="Arial" w:cs="Arial"/>
                <w:sz w:val="20"/>
                <w:lang w:val="bs-Latn-BA"/>
              </w:rPr>
            </w:pPr>
            <w:r w:rsidRPr="003C0A1B">
              <w:rPr>
                <w:rFonts w:ascii="Arial" w:hAnsi="Arial" w:cs="Arial"/>
                <w:sz w:val="20"/>
                <w:lang w:val="bs-Latn-BA"/>
              </w:rPr>
              <w:t>2019.</w:t>
            </w:r>
          </w:p>
        </w:tc>
      </w:tr>
      <w:tr w:rsidR="003C0A1B" w:rsidTr="00BF746D">
        <w:tc>
          <w:tcPr>
            <w:tcW w:w="5529" w:type="dxa"/>
            <w:shd w:val="clear" w:color="auto" w:fill="auto"/>
          </w:tcPr>
          <w:p w:rsidR="003C0A1B" w:rsidRPr="003C0A1B" w:rsidRDefault="003C0A1B" w:rsidP="003C0A1B">
            <w:pPr>
              <w:pStyle w:val="TableContents"/>
              <w:jc w:val="center"/>
              <w:rPr>
                <w:sz w:val="20"/>
              </w:rPr>
            </w:pPr>
            <w:r w:rsidRPr="003C0A1B">
              <w:rPr>
                <w:rFonts w:ascii="Arial" w:hAnsi="Arial" w:cs="Arial"/>
                <w:iCs/>
                <w:sz w:val="20"/>
              </w:rPr>
              <w:t>Opis redovnih poslova /aktivnosti</w:t>
            </w:r>
          </w:p>
        </w:tc>
        <w:tc>
          <w:tcPr>
            <w:tcW w:w="1275"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Zaprimljeno</w:t>
            </w:r>
          </w:p>
        </w:tc>
        <w:tc>
          <w:tcPr>
            <w:tcW w:w="993"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R</w:t>
            </w:r>
            <w:r w:rsidRPr="003C0A1B">
              <w:rPr>
                <w:rFonts w:ascii="Arial" w:hAnsi="Arial" w:cs="Arial"/>
                <w:iCs/>
                <w:sz w:val="20"/>
                <w:lang w:val="bs-Latn-BA"/>
              </w:rPr>
              <w:t>i</w:t>
            </w:r>
            <w:r w:rsidRPr="003C0A1B">
              <w:rPr>
                <w:rFonts w:ascii="Arial" w:hAnsi="Arial" w:cs="Arial"/>
                <w:iCs/>
                <w:sz w:val="20"/>
              </w:rPr>
              <w:t>ješeno</w:t>
            </w:r>
          </w:p>
        </w:tc>
        <w:tc>
          <w:tcPr>
            <w:tcW w:w="1134" w:type="dxa"/>
          </w:tcPr>
          <w:p w:rsidR="003C0A1B" w:rsidRPr="003C0A1B" w:rsidRDefault="003C0A1B" w:rsidP="003C0A1B">
            <w:pPr>
              <w:pStyle w:val="TableContents"/>
              <w:jc w:val="both"/>
              <w:rPr>
                <w:sz w:val="20"/>
              </w:rPr>
            </w:pPr>
            <w:r w:rsidRPr="003C0A1B">
              <w:rPr>
                <w:rFonts w:ascii="Arial" w:hAnsi="Arial" w:cs="Arial"/>
                <w:iCs/>
                <w:sz w:val="20"/>
              </w:rPr>
              <w:t>Ner</w:t>
            </w:r>
            <w:r w:rsidRPr="003C0A1B">
              <w:rPr>
                <w:rFonts w:ascii="Arial" w:hAnsi="Arial" w:cs="Arial"/>
                <w:iCs/>
                <w:sz w:val="20"/>
                <w:lang w:val="bs-Latn-BA"/>
              </w:rPr>
              <w:t>i</w:t>
            </w:r>
            <w:r w:rsidRPr="003C0A1B">
              <w:rPr>
                <w:rFonts w:ascii="Arial" w:hAnsi="Arial" w:cs="Arial"/>
                <w:iCs/>
                <w:sz w:val="20"/>
              </w:rPr>
              <w:t>ješeno</w:t>
            </w:r>
          </w:p>
        </w:tc>
        <w:tc>
          <w:tcPr>
            <w:tcW w:w="1133" w:type="dxa"/>
          </w:tcPr>
          <w:p w:rsidR="003C0A1B" w:rsidRPr="003C0A1B" w:rsidRDefault="003C0A1B" w:rsidP="003C0A1B">
            <w:pPr>
              <w:pStyle w:val="TableContents"/>
              <w:jc w:val="both"/>
              <w:rPr>
                <w:sz w:val="20"/>
              </w:rPr>
            </w:pPr>
            <w:r w:rsidRPr="003C0A1B">
              <w:rPr>
                <w:rFonts w:ascii="Arial" w:hAnsi="Arial" w:cs="Arial"/>
                <w:iCs/>
                <w:sz w:val="20"/>
              </w:rPr>
              <w:t>Zaprimljeno</w:t>
            </w:r>
          </w:p>
        </w:tc>
        <w:tc>
          <w:tcPr>
            <w:tcW w:w="992" w:type="dxa"/>
          </w:tcPr>
          <w:p w:rsidR="003C0A1B" w:rsidRPr="003C0A1B" w:rsidRDefault="003C0A1B" w:rsidP="003C0A1B">
            <w:pPr>
              <w:pStyle w:val="TableContents"/>
              <w:jc w:val="both"/>
              <w:rPr>
                <w:sz w:val="20"/>
              </w:rPr>
            </w:pPr>
            <w:r w:rsidRPr="003C0A1B">
              <w:rPr>
                <w:rFonts w:ascii="Arial" w:hAnsi="Arial" w:cs="Arial"/>
                <w:iCs/>
                <w:sz w:val="20"/>
              </w:rPr>
              <w:t>R</w:t>
            </w:r>
            <w:r w:rsidRPr="003C0A1B">
              <w:rPr>
                <w:rFonts w:ascii="Arial" w:hAnsi="Arial" w:cs="Arial"/>
                <w:iCs/>
                <w:sz w:val="20"/>
                <w:lang w:val="bs-Latn-BA"/>
              </w:rPr>
              <w:t>i</w:t>
            </w:r>
            <w:r w:rsidRPr="003C0A1B">
              <w:rPr>
                <w:rFonts w:ascii="Arial" w:hAnsi="Arial" w:cs="Arial"/>
                <w:iCs/>
                <w:sz w:val="20"/>
              </w:rPr>
              <w:t>ješeno</w:t>
            </w:r>
          </w:p>
        </w:tc>
        <w:tc>
          <w:tcPr>
            <w:tcW w:w="992"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Ner</w:t>
            </w:r>
            <w:r w:rsidRPr="003C0A1B">
              <w:rPr>
                <w:rFonts w:ascii="Arial" w:hAnsi="Arial" w:cs="Arial"/>
                <w:iCs/>
                <w:sz w:val="20"/>
                <w:lang w:val="bs-Latn-BA"/>
              </w:rPr>
              <w:t>i</w:t>
            </w:r>
            <w:r w:rsidRPr="003C0A1B">
              <w:rPr>
                <w:rFonts w:ascii="Arial" w:hAnsi="Arial" w:cs="Arial"/>
                <w:iCs/>
                <w:sz w:val="20"/>
              </w:rPr>
              <w:t>ješeno</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Djelovodnik</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847</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840</w:t>
            </w:r>
          </w:p>
        </w:tc>
        <w:tc>
          <w:tcPr>
            <w:tcW w:w="1134" w:type="dxa"/>
          </w:tcPr>
          <w:p w:rsidR="003C0A1B" w:rsidRPr="003C0A1B" w:rsidRDefault="003C0A1B" w:rsidP="003C0A1B">
            <w:pPr>
              <w:pStyle w:val="TableContents"/>
              <w:jc w:val="center"/>
              <w:rPr>
                <w:sz w:val="20"/>
              </w:rPr>
            </w:pPr>
            <w:r w:rsidRPr="003C0A1B">
              <w:rPr>
                <w:rFonts w:ascii="Arial" w:hAnsi="Arial" w:cs="Arial"/>
                <w:b w:val="0"/>
                <w:bCs/>
                <w:iCs/>
                <w:sz w:val="20"/>
              </w:rPr>
              <w:t>7</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714</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714</w:t>
            </w:r>
          </w:p>
        </w:tc>
        <w:tc>
          <w:tcPr>
            <w:tcW w:w="992" w:type="dxa"/>
            <w:shd w:val="clear" w:color="auto" w:fill="auto"/>
          </w:tcPr>
          <w:p w:rsidR="003C0A1B" w:rsidRPr="003C0A1B" w:rsidRDefault="003C0A1B" w:rsidP="003C0A1B">
            <w:pPr>
              <w:pStyle w:val="TableContents"/>
              <w:jc w:val="center"/>
              <w:rPr>
                <w:sz w:val="20"/>
              </w:rPr>
            </w:pPr>
            <w:r w:rsidRPr="003C0A1B">
              <w:rPr>
                <w:rFonts w:ascii="Arial" w:hAnsi="Arial" w:cs="Arial"/>
                <w:b w:val="0"/>
                <w:bCs/>
                <w:sz w:val="20"/>
              </w:rPr>
              <w:t>0</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Upravni postupak</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582</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580</w:t>
            </w:r>
          </w:p>
        </w:tc>
        <w:tc>
          <w:tcPr>
            <w:tcW w:w="1134" w:type="dxa"/>
          </w:tcPr>
          <w:p w:rsidR="003C0A1B" w:rsidRPr="003C0A1B" w:rsidRDefault="003C0A1B" w:rsidP="003C0A1B">
            <w:pPr>
              <w:pStyle w:val="TableContents"/>
              <w:jc w:val="center"/>
              <w:rPr>
                <w:sz w:val="20"/>
              </w:rPr>
            </w:pPr>
            <w:r w:rsidRPr="003C0A1B">
              <w:rPr>
                <w:rFonts w:ascii="Arial" w:hAnsi="Arial" w:cs="Arial"/>
                <w:b w:val="0"/>
                <w:bCs/>
                <w:iCs/>
                <w:sz w:val="20"/>
              </w:rPr>
              <w:t>2</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225</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225</w:t>
            </w:r>
          </w:p>
        </w:tc>
        <w:tc>
          <w:tcPr>
            <w:tcW w:w="992" w:type="dxa"/>
            <w:shd w:val="clear" w:color="auto" w:fill="auto"/>
          </w:tcPr>
          <w:p w:rsidR="003C0A1B" w:rsidRPr="003C0A1B" w:rsidRDefault="003C0A1B" w:rsidP="003C0A1B">
            <w:pPr>
              <w:pStyle w:val="TableContents"/>
              <w:jc w:val="center"/>
              <w:rPr>
                <w:sz w:val="20"/>
              </w:rPr>
            </w:pPr>
            <w:r w:rsidRPr="003C0A1B">
              <w:rPr>
                <w:rFonts w:ascii="Arial" w:hAnsi="Arial" w:cs="Arial"/>
                <w:b w:val="0"/>
                <w:bCs/>
                <w:sz w:val="20"/>
              </w:rPr>
              <w:t>0</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Uvjerenja</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2</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2</w:t>
            </w:r>
          </w:p>
        </w:tc>
        <w:tc>
          <w:tcPr>
            <w:tcW w:w="1134" w:type="dxa"/>
          </w:tcPr>
          <w:p w:rsidR="003C0A1B" w:rsidRPr="003C0A1B" w:rsidRDefault="003C0A1B" w:rsidP="003C0A1B">
            <w:pPr>
              <w:pStyle w:val="TableContents"/>
              <w:jc w:val="center"/>
              <w:rPr>
                <w:sz w:val="20"/>
              </w:rPr>
            </w:pPr>
            <w:r w:rsidRPr="003C0A1B">
              <w:rPr>
                <w:rFonts w:ascii="Arial" w:hAnsi="Arial" w:cs="Arial"/>
                <w:b w:val="0"/>
                <w:bCs/>
                <w:iCs/>
                <w:sz w:val="20"/>
              </w:rPr>
              <w:t>0</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7</w:t>
            </w:r>
          </w:p>
        </w:tc>
        <w:tc>
          <w:tcPr>
            <w:tcW w:w="992" w:type="dxa"/>
            <w:shd w:val="clear" w:color="auto" w:fill="auto"/>
          </w:tcPr>
          <w:p w:rsidR="003C0A1B" w:rsidRPr="003C0A1B" w:rsidRDefault="003C0A1B" w:rsidP="003C0A1B">
            <w:pPr>
              <w:pStyle w:val="TableContents"/>
              <w:jc w:val="center"/>
              <w:rPr>
                <w:sz w:val="20"/>
              </w:rPr>
            </w:pPr>
            <w:r w:rsidRPr="003C0A1B">
              <w:rPr>
                <w:rFonts w:ascii="Arial" w:hAnsi="Arial" w:cs="Arial"/>
                <w:b w:val="0"/>
                <w:bCs/>
                <w:sz w:val="20"/>
              </w:rPr>
              <w:t>0</w:t>
            </w:r>
          </w:p>
        </w:tc>
      </w:tr>
      <w:tr w:rsidR="003C0A1B" w:rsidTr="00BF746D">
        <w:trPr>
          <w:trHeight w:val="412"/>
        </w:trPr>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Potvrda o RPG (registar poljoprivrednih gazdinstva)</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w:t>
            </w:r>
          </w:p>
        </w:tc>
        <w:tc>
          <w:tcPr>
            <w:tcW w:w="1134" w:type="dxa"/>
          </w:tcPr>
          <w:p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0</w:t>
            </w:r>
          </w:p>
        </w:tc>
        <w:tc>
          <w:tcPr>
            <w:tcW w:w="992" w:type="dxa"/>
            <w:shd w:val="clear" w:color="auto" w:fill="auto"/>
          </w:tcPr>
          <w:p w:rsidR="003C0A1B" w:rsidRPr="003C0A1B" w:rsidRDefault="003C0A1B" w:rsidP="003C0A1B">
            <w:pPr>
              <w:pStyle w:val="TableContents"/>
              <w:snapToGrid w:val="0"/>
              <w:jc w:val="center"/>
              <w:rPr>
                <w:sz w:val="20"/>
                <w:lang w:val="bs-Latn-BA"/>
              </w:rPr>
            </w:pPr>
            <w:r w:rsidRPr="003C0A1B">
              <w:rPr>
                <w:rFonts w:ascii="Arial" w:hAnsi="Arial" w:cs="Arial"/>
                <w:b w:val="0"/>
                <w:bCs/>
                <w:sz w:val="20"/>
              </w:rPr>
              <w:t>1</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Upis u registar</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w:t>
            </w:r>
          </w:p>
        </w:tc>
        <w:tc>
          <w:tcPr>
            <w:tcW w:w="1134" w:type="dxa"/>
          </w:tcPr>
          <w:p w:rsidR="003C0A1B" w:rsidRPr="003C0A1B" w:rsidRDefault="003C0A1B" w:rsidP="003C0A1B">
            <w:pPr>
              <w:pStyle w:val="TableContents"/>
              <w:jc w:val="center"/>
              <w:rPr>
                <w:sz w:val="20"/>
              </w:rPr>
            </w:pPr>
            <w:r w:rsidRPr="003C0A1B">
              <w:rPr>
                <w:rFonts w:ascii="Arial" w:hAnsi="Arial" w:cs="Arial"/>
                <w:b w:val="0"/>
                <w:bCs/>
                <w:iCs/>
                <w:sz w:val="20"/>
              </w:rPr>
              <w:t>0</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0</w:t>
            </w:r>
          </w:p>
        </w:tc>
        <w:tc>
          <w:tcPr>
            <w:tcW w:w="992" w:type="dxa"/>
            <w:shd w:val="clear" w:color="auto" w:fill="auto"/>
          </w:tcPr>
          <w:p w:rsidR="003C0A1B" w:rsidRPr="003C0A1B" w:rsidRDefault="003C0A1B" w:rsidP="003C0A1B">
            <w:pPr>
              <w:pStyle w:val="TableContents"/>
              <w:jc w:val="center"/>
              <w:rPr>
                <w:sz w:val="20"/>
                <w:lang w:val="bs-Latn-BA"/>
              </w:rPr>
            </w:pPr>
            <w:r w:rsidRPr="003C0A1B">
              <w:rPr>
                <w:rFonts w:ascii="Arial" w:hAnsi="Arial" w:cs="Arial"/>
                <w:b w:val="0"/>
                <w:bCs/>
                <w:sz w:val="20"/>
              </w:rPr>
              <w:t>1</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Ažuriranje podataka iz RPG i RK</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400</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400</w:t>
            </w:r>
          </w:p>
        </w:tc>
        <w:tc>
          <w:tcPr>
            <w:tcW w:w="1134" w:type="dxa"/>
          </w:tcPr>
          <w:p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430</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430</w:t>
            </w:r>
          </w:p>
        </w:tc>
        <w:tc>
          <w:tcPr>
            <w:tcW w:w="992" w:type="dxa"/>
            <w:shd w:val="clear" w:color="auto" w:fill="auto"/>
          </w:tcPr>
          <w:p w:rsidR="003C0A1B" w:rsidRPr="003C0A1B" w:rsidRDefault="003C0A1B" w:rsidP="003C0A1B">
            <w:pPr>
              <w:pStyle w:val="TableContents"/>
              <w:snapToGrid w:val="0"/>
              <w:jc w:val="center"/>
              <w:rPr>
                <w:sz w:val="20"/>
              </w:rPr>
            </w:pPr>
            <w:r w:rsidRPr="003C0A1B">
              <w:rPr>
                <w:rFonts w:ascii="Arial" w:hAnsi="Arial" w:cs="Arial"/>
                <w:b w:val="0"/>
                <w:bCs/>
                <w:sz w:val="20"/>
              </w:rPr>
              <w:t>0</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iCs/>
                <w:sz w:val="20"/>
              </w:rPr>
              <w:t>Ispis iz RPG i RK</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13</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13</w:t>
            </w:r>
          </w:p>
        </w:tc>
        <w:tc>
          <w:tcPr>
            <w:tcW w:w="1134" w:type="dxa"/>
          </w:tcPr>
          <w:p w:rsidR="003C0A1B" w:rsidRPr="003C0A1B" w:rsidRDefault="003C0A1B" w:rsidP="003C0A1B">
            <w:pPr>
              <w:pStyle w:val="TableContents"/>
              <w:snapToGrid w:val="0"/>
              <w:jc w:val="center"/>
              <w:rPr>
                <w:sz w:val="20"/>
              </w:rPr>
            </w:pPr>
            <w:r w:rsidRPr="003C0A1B">
              <w:rPr>
                <w:rFonts w:ascii="Arial" w:hAnsi="Arial" w:cs="Arial"/>
                <w:b w:val="0"/>
                <w:bCs/>
                <w:iCs/>
                <w:sz w:val="20"/>
              </w:rPr>
              <w:t>0</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10</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8</w:t>
            </w:r>
          </w:p>
        </w:tc>
        <w:tc>
          <w:tcPr>
            <w:tcW w:w="992" w:type="dxa"/>
            <w:shd w:val="clear" w:color="auto" w:fill="auto"/>
          </w:tcPr>
          <w:p w:rsidR="003C0A1B" w:rsidRPr="003C0A1B" w:rsidRDefault="003C0A1B" w:rsidP="003C0A1B">
            <w:pPr>
              <w:pStyle w:val="TableContents"/>
              <w:snapToGrid w:val="0"/>
              <w:jc w:val="center"/>
              <w:rPr>
                <w:sz w:val="20"/>
                <w:lang w:val="bs-Latn-BA"/>
              </w:rPr>
            </w:pPr>
            <w:r w:rsidRPr="003C0A1B">
              <w:rPr>
                <w:rFonts w:ascii="Arial" w:hAnsi="Arial" w:cs="Arial"/>
                <w:b w:val="0"/>
                <w:bCs/>
                <w:sz w:val="20"/>
              </w:rPr>
              <w:t>2</w:t>
            </w:r>
          </w:p>
        </w:tc>
      </w:tr>
      <w:tr w:rsidR="003C0A1B" w:rsidTr="00BF746D">
        <w:tc>
          <w:tcPr>
            <w:tcW w:w="5529" w:type="dxa"/>
            <w:shd w:val="clear" w:color="auto" w:fill="auto"/>
          </w:tcPr>
          <w:p w:rsidR="003C0A1B" w:rsidRPr="003C0A1B" w:rsidRDefault="003C0A1B" w:rsidP="003C0A1B">
            <w:pPr>
              <w:pStyle w:val="TableContents"/>
              <w:jc w:val="both"/>
              <w:rPr>
                <w:sz w:val="20"/>
              </w:rPr>
            </w:pPr>
            <w:r w:rsidRPr="003C0A1B">
              <w:rPr>
                <w:rFonts w:ascii="Arial" w:hAnsi="Arial" w:cs="Arial"/>
                <w:b w:val="0"/>
                <w:bCs/>
                <w:iCs/>
                <w:sz w:val="20"/>
              </w:rPr>
              <w:t>Ukupan broj podnešenih zahtjeva - A</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1846</w:t>
            </w:r>
          </w:p>
        </w:tc>
        <w:tc>
          <w:tcPr>
            <w:tcW w:w="993" w:type="dxa"/>
            <w:shd w:val="clear" w:color="auto" w:fill="auto"/>
          </w:tcPr>
          <w:p w:rsidR="003C0A1B" w:rsidRPr="003C0A1B" w:rsidRDefault="003C0A1B" w:rsidP="003C0A1B">
            <w:pPr>
              <w:pStyle w:val="TableContents"/>
              <w:jc w:val="center"/>
              <w:rPr>
                <w:sz w:val="20"/>
              </w:rPr>
            </w:pPr>
            <w:r w:rsidRPr="003C0A1B">
              <w:rPr>
                <w:rFonts w:ascii="Arial" w:hAnsi="Arial" w:cs="Arial"/>
                <w:b w:val="0"/>
                <w:bCs/>
                <w:iCs/>
                <w:sz w:val="20"/>
              </w:rPr>
              <w:t>1837</w:t>
            </w:r>
          </w:p>
        </w:tc>
        <w:tc>
          <w:tcPr>
            <w:tcW w:w="1134" w:type="dxa"/>
          </w:tcPr>
          <w:p w:rsidR="003C0A1B" w:rsidRPr="003C0A1B" w:rsidRDefault="003C0A1B" w:rsidP="003C0A1B">
            <w:pPr>
              <w:pStyle w:val="TableContents"/>
              <w:jc w:val="center"/>
              <w:rPr>
                <w:sz w:val="20"/>
              </w:rPr>
            </w:pPr>
            <w:r w:rsidRPr="003C0A1B">
              <w:rPr>
                <w:rFonts w:ascii="Arial" w:hAnsi="Arial" w:cs="Arial"/>
                <w:b w:val="0"/>
                <w:bCs/>
                <w:iCs/>
                <w:sz w:val="20"/>
              </w:rPr>
              <w:t>9</w:t>
            </w:r>
          </w:p>
        </w:tc>
        <w:tc>
          <w:tcPr>
            <w:tcW w:w="1133"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1388</w:t>
            </w:r>
          </w:p>
        </w:tc>
        <w:tc>
          <w:tcPr>
            <w:tcW w:w="992" w:type="dxa"/>
          </w:tcPr>
          <w:p w:rsidR="003C0A1B" w:rsidRPr="003C0A1B" w:rsidRDefault="003C0A1B" w:rsidP="003C0A1B">
            <w:pPr>
              <w:pStyle w:val="TableContents"/>
              <w:jc w:val="center"/>
              <w:rPr>
                <w:rFonts w:ascii="Arial" w:hAnsi="Arial" w:cs="Arial"/>
                <w:b w:val="0"/>
                <w:bCs/>
                <w:sz w:val="20"/>
              </w:rPr>
            </w:pPr>
            <w:r w:rsidRPr="003C0A1B">
              <w:rPr>
                <w:rFonts w:ascii="Arial" w:hAnsi="Arial" w:cs="Arial"/>
                <w:b w:val="0"/>
                <w:bCs/>
                <w:sz w:val="20"/>
              </w:rPr>
              <w:t>1384</w:t>
            </w:r>
          </w:p>
        </w:tc>
        <w:tc>
          <w:tcPr>
            <w:tcW w:w="992" w:type="dxa"/>
            <w:shd w:val="clear" w:color="auto" w:fill="auto"/>
          </w:tcPr>
          <w:p w:rsidR="003C0A1B" w:rsidRPr="003C0A1B" w:rsidRDefault="003C0A1B" w:rsidP="003C0A1B">
            <w:pPr>
              <w:pStyle w:val="TableContents"/>
              <w:jc w:val="center"/>
              <w:rPr>
                <w:sz w:val="20"/>
              </w:rPr>
            </w:pPr>
            <w:r w:rsidRPr="003C0A1B">
              <w:rPr>
                <w:rFonts w:ascii="Arial" w:hAnsi="Arial" w:cs="Arial"/>
                <w:b w:val="0"/>
                <w:bCs/>
                <w:sz w:val="20"/>
              </w:rPr>
              <w:t>4</w:t>
            </w:r>
          </w:p>
        </w:tc>
      </w:tr>
    </w:tbl>
    <w:p w:rsidR="003C0A1B" w:rsidRDefault="003C0A1B" w:rsidP="003C0A1B">
      <w:pPr>
        <w:jc w:val="both"/>
        <w:rPr>
          <w:rFonts w:ascii="Arial" w:hAnsi="Arial" w:cs="Arial"/>
          <w:i/>
          <w:iCs/>
          <w:lang w:val="bs-Latn-BA"/>
        </w:rPr>
      </w:pPr>
    </w:p>
    <w:p w:rsidR="003C0A1B" w:rsidRDefault="003C0A1B" w:rsidP="003C0A1B">
      <w:pPr>
        <w:jc w:val="both"/>
        <w:rPr>
          <w:rFonts w:ascii="Arial" w:hAnsi="Arial" w:cs="Arial"/>
          <w:i/>
          <w:iCs/>
          <w:lang w:val="bs-Latn-BA"/>
        </w:rPr>
      </w:pPr>
    </w:p>
    <w:p w:rsidR="003C0A1B" w:rsidRDefault="003C0A1B" w:rsidP="003C0A1B">
      <w:pPr>
        <w:jc w:val="both"/>
        <w:rPr>
          <w:rFonts w:ascii="Arial" w:hAnsi="Arial" w:cs="Arial"/>
          <w:i/>
          <w:iCs/>
          <w:lang w:val="bs-Latn-BA"/>
        </w:rPr>
      </w:pPr>
    </w:p>
    <w:p w:rsidR="003C0A1B" w:rsidRDefault="003C0A1B" w:rsidP="003C0A1B">
      <w:pPr>
        <w:jc w:val="both"/>
        <w:rPr>
          <w:rFonts w:ascii="Arial" w:hAnsi="Arial" w:cs="Arial"/>
          <w:i/>
          <w:iCs/>
          <w:lang w:val="bs-Latn-BA"/>
        </w:rPr>
      </w:pPr>
    </w:p>
    <w:p w:rsidR="003C0A1B" w:rsidRPr="003C0A1B" w:rsidRDefault="003C0A1B" w:rsidP="003C0A1B">
      <w:pPr>
        <w:jc w:val="both"/>
        <w:rPr>
          <w:rFonts w:ascii="Arial" w:hAnsi="Arial" w:cs="Arial"/>
          <w:i/>
          <w:lang w:val="bs-Latn-BA"/>
        </w:rPr>
      </w:pPr>
    </w:p>
    <w:p w:rsidR="003C0A1B" w:rsidRDefault="003C0A1B" w:rsidP="003C0A1B">
      <w:pPr>
        <w:jc w:val="both"/>
        <w:rPr>
          <w:rFonts w:ascii="Arial" w:hAnsi="Arial" w:cs="Arial"/>
          <w:i/>
          <w:lang w:val="sr-Cyrl-R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1275"/>
        <w:gridCol w:w="1276"/>
        <w:gridCol w:w="1276"/>
        <w:gridCol w:w="1559"/>
        <w:gridCol w:w="1559"/>
        <w:gridCol w:w="1559"/>
      </w:tblGrid>
      <w:tr w:rsidR="003C0A1B" w:rsidTr="00BF746D">
        <w:tc>
          <w:tcPr>
            <w:tcW w:w="4962" w:type="dxa"/>
            <w:shd w:val="clear" w:color="auto" w:fill="auto"/>
          </w:tcPr>
          <w:p w:rsidR="003C0A1B" w:rsidRPr="003C0A1B" w:rsidRDefault="003C0A1B" w:rsidP="003C0A1B">
            <w:pPr>
              <w:pStyle w:val="TableContents"/>
              <w:jc w:val="both"/>
              <w:rPr>
                <w:sz w:val="20"/>
              </w:rPr>
            </w:pPr>
            <w:r w:rsidRPr="003C0A1B">
              <w:rPr>
                <w:rFonts w:ascii="Arial" w:hAnsi="Arial" w:cs="Arial"/>
                <w:b w:val="0"/>
                <w:bCs/>
                <w:sz w:val="20"/>
              </w:rPr>
              <w:t>B. Razvoj i investicije</w:t>
            </w:r>
          </w:p>
        </w:tc>
        <w:tc>
          <w:tcPr>
            <w:tcW w:w="3827" w:type="dxa"/>
            <w:gridSpan w:val="3"/>
            <w:shd w:val="clear" w:color="auto" w:fill="auto"/>
          </w:tcPr>
          <w:p w:rsidR="003C0A1B" w:rsidRPr="003C0A1B" w:rsidRDefault="003C0A1B" w:rsidP="003C0A1B">
            <w:pPr>
              <w:pStyle w:val="TableContents"/>
              <w:jc w:val="center"/>
              <w:rPr>
                <w:rFonts w:ascii="Arial" w:hAnsi="Arial" w:cs="Arial"/>
                <w:b w:val="0"/>
                <w:sz w:val="20"/>
                <w:lang w:val="bs-Latn-BA"/>
              </w:rPr>
            </w:pPr>
            <w:r w:rsidRPr="003C0A1B">
              <w:rPr>
                <w:rFonts w:ascii="Arial" w:hAnsi="Arial" w:cs="Arial"/>
                <w:b w:val="0"/>
                <w:sz w:val="20"/>
                <w:lang w:val="bs-Latn-BA"/>
              </w:rPr>
              <w:t>2020.</w:t>
            </w:r>
          </w:p>
        </w:tc>
        <w:tc>
          <w:tcPr>
            <w:tcW w:w="4677" w:type="dxa"/>
            <w:gridSpan w:val="3"/>
          </w:tcPr>
          <w:p w:rsidR="003C0A1B" w:rsidRPr="003C0A1B" w:rsidRDefault="003C0A1B" w:rsidP="003C0A1B">
            <w:pPr>
              <w:pStyle w:val="TableContents"/>
              <w:jc w:val="center"/>
              <w:rPr>
                <w:rFonts w:ascii="Arial" w:hAnsi="Arial" w:cs="Arial"/>
                <w:b w:val="0"/>
                <w:bCs/>
                <w:sz w:val="20"/>
                <w:lang w:val="bs-Latn-BA"/>
              </w:rPr>
            </w:pPr>
            <w:r w:rsidRPr="003C0A1B">
              <w:rPr>
                <w:rFonts w:ascii="Arial" w:hAnsi="Arial" w:cs="Arial"/>
                <w:b w:val="0"/>
                <w:bCs/>
                <w:sz w:val="20"/>
                <w:lang w:val="bs-Latn-BA"/>
              </w:rPr>
              <w:t>2019.</w:t>
            </w:r>
          </w:p>
        </w:tc>
      </w:tr>
      <w:tr w:rsidR="003C0A1B" w:rsidTr="00BF746D">
        <w:tc>
          <w:tcPr>
            <w:tcW w:w="4962" w:type="dxa"/>
            <w:shd w:val="clear" w:color="auto" w:fill="auto"/>
          </w:tcPr>
          <w:p w:rsidR="003C0A1B" w:rsidRPr="003C0A1B" w:rsidRDefault="003C0A1B" w:rsidP="003C0A1B">
            <w:pPr>
              <w:pStyle w:val="TableContents"/>
              <w:jc w:val="center"/>
              <w:rPr>
                <w:sz w:val="20"/>
              </w:rPr>
            </w:pPr>
            <w:r w:rsidRPr="003C0A1B">
              <w:rPr>
                <w:rFonts w:ascii="Arial" w:hAnsi="Arial" w:cs="Arial"/>
                <w:sz w:val="20"/>
              </w:rPr>
              <w:t>Opis redovnih poslova /aktivno</w:t>
            </w:r>
          </w:p>
        </w:tc>
        <w:tc>
          <w:tcPr>
            <w:tcW w:w="1275" w:type="dxa"/>
            <w:shd w:val="clear" w:color="auto" w:fill="auto"/>
          </w:tcPr>
          <w:p w:rsidR="003C0A1B" w:rsidRPr="003C0A1B" w:rsidRDefault="003C0A1B" w:rsidP="003C0A1B">
            <w:pPr>
              <w:pStyle w:val="TableContents"/>
              <w:jc w:val="center"/>
              <w:rPr>
                <w:sz w:val="20"/>
              </w:rPr>
            </w:pPr>
            <w:r w:rsidRPr="003C0A1B">
              <w:rPr>
                <w:rFonts w:ascii="Arial" w:hAnsi="Arial" w:cs="Arial"/>
                <w:sz w:val="20"/>
              </w:rPr>
              <w:t>Zaprimljeno</w:t>
            </w:r>
          </w:p>
        </w:tc>
        <w:tc>
          <w:tcPr>
            <w:tcW w:w="1276" w:type="dxa"/>
            <w:shd w:val="clear" w:color="auto" w:fill="auto"/>
          </w:tcPr>
          <w:p w:rsidR="003C0A1B" w:rsidRPr="003C0A1B" w:rsidRDefault="003C0A1B" w:rsidP="003C0A1B">
            <w:pPr>
              <w:pStyle w:val="TableContents"/>
              <w:jc w:val="center"/>
              <w:rPr>
                <w:sz w:val="20"/>
              </w:rPr>
            </w:pPr>
            <w:r w:rsidRPr="003C0A1B">
              <w:rPr>
                <w:rFonts w:ascii="Arial" w:hAnsi="Arial" w:cs="Arial"/>
                <w:sz w:val="20"/>
              </w:rPr>
              <w:t>R</w:t>
            </w:r>
            <w:r w:rsidRPr="003C0A1B">
              <w:rPr>
                <w:rFonts w:ascii="Arial" w:hAnsi="Arial" w:cs="Arial"/>
                <w:sz w:val="20"/>
                <w:lang w:val="bs-Latn-BA"/>
              </w:rPr>
              <w:t>i</w:t>
            </w:r>
            <w:r w:rsidRPr="003C0A1B">
              <w:rPr>
                <w:rFonts w:ascii="Arial" w:hAnsi="Arial" w:cs="Arial"/>
                <w:sz w:val="20"/>
              </w:rPr>
              <w:t>ješeno</w:t>
            </w:r>
          </w:p>
        </w:tc>
        <w:tc>
          <w:tcPr>
            <w:tcW w:w="1276" w:type="dxa"/>
            <w:shd w:val="clear" w:color="auto" w:fill="auto"/>
          </w:tcPr>
          <w:p w:rsidR="003C0A1B" w:rsidRPr="003C0A1B" w:rsidRDefault="003C0A1B" w:rsidP="003C0A1B">
            <w:pPr>
              <w:pStyle w:val="TableContents"/>
              <w:jc w:val="center"/>
              <w:rPr>
                <w:sz w:val="20"/>
              </w:rPr>
            </w:pPr>
            <w:r w:rsidRPr="003C0A1B">
              <w:rPr>
                <w:rFonts w:ascii="Arial" w:hAnsi="Arial" w:cs="Arial"/>
                <w:sz w:val="20"/>
              </w:rPr>
              <w:t>Ner</w:t>
            </w:r>
            <w:r w:rsidRPr="003C0A1B">
              <w:rPr>
                <w:rFonts w:ascii="Arial" w:hAnsi="Arial" w:cs="Arial"/>
                <w:sz w:val="20"/>
                <w:lang w:val="bs-Latn-BA"/>
              </w:rPr>
              <w:t>i</w:t>
            </w:r>
            <w:r w:rsidRPr="003C0A1B">
              <w:rPr>
                <w:rFonts w:ascii="Arial" w:hAnsi="Arial" w:cs="Arial"/>
                <w:sz w:val="20"/>
              </w:rPr>
              <w:t>ješeno</w:t>
            </w:r>
          </w:p>
        </w:tc>
        <w:tc>
          <w:tcPr>
            <w:tcW w:w="1559" w:type="dxa"/>
          </w:tcPr>
          <w:p w:rsidR="003C0A1B" w:rsidRPr="003C0A1B" w:rsidRDefault="003C0A1B" w:rsidP="003C0A1B">
            <w:pPr>
              <w:pStyle w:val="TableContents"/>
              <w:jc w:val="center"/>
              <w:rPr>
                <w:rFonts w:ascii="Arial" w:hAnsi="Arial" w:cs="Arial"/>
                <w:sz w:val="20"/>
              </w:rPr>
            </w:pPr>
            <w:r w:rsidRPr="003C0A1B">
              <w:rPr>
                <w:rFonts w:ascii="Arial" w:hAnsi="Arial" w:cs="Arial"/>
                <w:sz w:val="20"/>
              </w:rPr>
              <w:t>Zaprimljeno</w:t>
            </w:r>
          </w:p>
        </w:tc>
        <w:tc>
          <w:tcPr>
            <w:tcW w:w="1559" w:type="dxa"/>
          </w:tcPr>
          <w:p w:rsidR="003C0A1B" w:rsidRPr="003C0A1B" w:rsidRDefault="003C0A1B" w:rsidP="003C0A1B">
            <w:pPr>
              <w:pStyle w:val="TableContents"/>
              <w:jc w:val="center"/>
              <w:rPr>
                <w:rFonts w:ascii="Arial" w:hAnsi="Arial" w:cs="Arial"/>
                <w:sz w:val="20"/>
              </w:rPr>
            </w:pPr>
            <w:r w:rsidRPr="003C0A1B">
              <w:rPr>
                <w:rFonts w:ascii="Arial" w:hAnsi="Arial" w:cs="Arial"/>
                <w:sz w:val="20"/>
              </w:rPr>
              <w:t>R</w:t>
            </w:r>
            <w:r w:rsidRPr="003C0A1B">
              <w:rPr>
                <w:rFonts w:ascii="Arial" w:hAnsi="Arial" w:cs="Arial"/>
                <w:sz w:val="20"/>
                <w:lang w:val="bs-Latn-BA"/>
              </w:rPr>
              <w:t>i</w:t>
            </w:r>
            <w:r w:rsidRPr="003C0A1B">
              <w:rPr>
                <w:rFonts w:ascii="Arial" w:hAnsi="Arial" w:cs="Arial"/>
                <w:sz w:val="20"/>
              </w:rPr>
              <w:t>ješeno</w:t>
            </w:r>
          </w:p>
        </w:tc>
        <w:tc>
          <w:tcPr>
            <w:tcW w:w="1559" w:type="dxa"/>
          </w:tcPr>
          <w:p w:rsidR="003C0A1B" w:rsidRPr="003C0A1B" w:rsidRDefault="003C0A1B" w:rsidP="003C0A1B">
            <w:pPr>
              <w:pStyle w:val="TableContents"/>
              <w:jc w:val="center"/>
              <w:rPr>
                <w:sz w:val="20"/>
              </w:rPr>
            </w:pPr>
            <w:r w:rsidRPr="003C0A1B">
              <w:rPr>
                <w:rFonts w:ascii="Arial" w:hAnsi="Arial" w:cs="Arial"/>
                <w:sz w:val="20"/>
              </w:rPr>
              <w:t>Ner</w:t>
            </w:r>
            <w:r w:rsidRPr="003C0A1B">
              <w:rPr>
                <w:rFonts w:ascii="Arial" w:hAnsi="Arial" w:cs="Arial"/>
                <w:sz w:val="20"/>
                <w:lang w:val="bs-Latn-BA"/>
              </w:rPr>
              <w:t>i</w:t>
            </w:r>
            <w:r w:rsidRPr="003C0A1B">
              <w:rPr>
                <w:rFonts w:ascii="Arial" w:hAnsi="Arial" w:cs="Arial"/>
                <w:sz w:val="20"/>
              </w:rPr>
              <w:t>ješeno</w:t>
            </w:r>
          </w:p>
        </w:tc>
      </w:tr>
      <w:tr w:rsidR="003C0A1B" w:rsidTr="00BF746D">
        <w:tc>
          <w:tcPr>
            <w:tcW w:w="4962" w:type="dxa"/>
            <w:shd w:val="clear" w:color="auto" w:fill="auto"/>
          </w:tcPr>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broj rješenja o ispunjavanju minimalno tehničkih uvjeta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za obavljanje djelatnosti kod pravnih lica -ugostiteljstvo</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trgovinske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ugostiteljske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obavljanje obrtničke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trgovinske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ugostiteljske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trajna odjava obrtničke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 xml:space="preserve">trajna odjava poslovnih jedinica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privremena odjava obrtničke djelatnosti</w:t>
            </w:r>
            <w:r w:rsidRPr="003C0A1B">
              <w:rPr>
                <w:rFonts w:ascii="Arial" w:eastAsia="Lucida Sans Unicode" w:hAnsi="Arial" w:cs="Arial"/>
                <w:sz w:val="20"/>
                <w:shd w:val="clear" w:color="auto" w:fill="FFFFFF"/>
                <w:lang w:val="hr-HR"/>
              </w:rPr>
              <w:tab/>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nastavak obavljanja obrtničke djelatnosti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vršenje prijevoza za vlastite potrebe</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odobrenje za produženje radnog vremena</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uvjerenja</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izmjena rješenja</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 xml:space="preserve">dopisi </w:t>
            </w:r>
          </w:p>
          <w:p w:rsidR="003C0A1B" w:rsidRPr="003C0A1B" w:rsidRDefault="003C0A1B" w:rsidP="003C0A1B">
            <w:pPr>
              <w:pStyle w:val="TableContents"/>
              <w:shd w:val="clear" w:color="auto" w:fill="FFFFFF"/>
              <w:jc w:val="both"/>
              <w:rPr>
                <w:sz w:val="20"/>
              </w:rPr>
            </w:pPr>
            <w:r w:rsidRPr="003C0A1B">
              <w:rPr>
                <w:rFonts w:ascii="Arial" w:eastAsia="Lucida Sans Unicode" w:hAnsi="Arial" w:cs="Arial"/>
                <w:sz w:val="20"/>
                <w:shd w:val="clear" w:color="auto" w:fill="FFFFFF"/>
                <w:lang w:val="hr-HR"/>
              </w:rPr>
              <w:t>- obavijest o početku / prestanku rada pravnih lica</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w:t>
            </w:r>
            <w:r w:rsidRPr="003C0A1B">
              <w:rPr>
                <w:rFonts w:ascii="Arial" w:eastAsia="Lucida Sans Unicode" w:hAnsi="Arial" w:cs="Arial"/>
                <w:sz w:val="20"/>
                <w:shd w:val="clear" w:color="auto" w:fill="FFFFFF"/>
                <w:lang w:val="hr-HR"/>
              </w:rPr>
              <w:t>zaključak o ispravci rješenja</w:t>
            </w:r>
          </w:p>
          <w:p w:rsidR="003C0A1B" w:rsidRPr="003C0A1B" w:rsidRDefault="003C0A1B" w:rsidP="003C0A1B">
            <w:pPr>
              <w:pStyle w:val="TableContents"/>
              <w:shd w:val="clear" w:color="auto" w:fill="FFFFFF"/>
              <w:jc w:val="both"/>
              <w:rPr>
                <w:sz w:val="20"/>
              </w:rPr>
            </w:pPr>
            <w:r w:rsidRPr="003C0A1B">
              <w:rPr>
                <w:rFonts w:ascii="Arial" w:eastAsia="Lucida Sans Unicode" w:hAnsi="Arial" w:cs="Arial"/>
                <w:sz w:val="20"/>
                <w:shd w:val="clear" w:color="auto" w:fill="FFFFFF"/>
                <w:lang w:val="hr-HR"/>
              </w:rPr>
              <w:t>- zaključak o povratu sredstava</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odbačeni, odbijeni, obustavljeni ili prekinuti postupci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odbačeni  zahtjevi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odbijeni zahtjevi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obustavljeni postupci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 prekinuti postupci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xml:space="preserve">- saglasnost za rad kladionica     </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lastRenderedPageBreak/>
              <w:t>- upravni postupci iz oblasti saobraćaja/redovi vožnje/</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sufinansiranje naknade za prirodne pogodnosti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predhodne vodne saglasnosti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vodne saglasnosti</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izdavanje vodne dozvole</w:t>
            </w:r>
          </w:p>
          <w:p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t xml:space="preserve">- </w:t>
            </w:r>
            <w:r w:rsidRPr="003C0A1B">
              <w:rPr>
                <w:rFonts w:ascii="Arial" w:hAnsi="Arial" w:cs="Arial"/>
                <w:sz w:val="20"/>
                <w:shd w:val="clear" w:color="auto" w:fill="FFFFFF"/>
              </w:rPr>
              <w:t>dopunske takse i oznake</w:t>
            </w:r>
          </w:p>
          <w:p w:rsidR="003C0A1B" w:rsidRPr="003C0A1B" w:rsidRDefault="003C0A1B" w:rsidP="003C0A1B">
            <w:pPr>
              <w:pStyle w:val="TableContents"/>
              <w:shd w:val="clear" w:color="auto" w:fill="FFFFFF"/>
              <w:jc w:val="both"/>
              <w:rPr>
                <w:sz w:val="20"/>
              </w:rPr>
            </w:pPr>
            <w:r w:rsidRPr="003C0A1B">
              <w:rPr>
                <w:rFonts w:ascii="Arial" w:hAnsi="Arial" w:cs="Arial"/>
                <w:sz w:val="20"/>
                <w:shd w:val="clear" w:color="auto" w:fill="FFFFFF"/>
              </w:rPr>
              <w:t>- saglasnost za rad skloništa</w:t>
            </w:r>
          </w:p>
        </w:tc>
        <w:tc>
          <w:tcPr>
            <w:tcW w:w="1275" w:type="dxa"/>
            <w:shd w:val="clear" w:color="auto" w:fill="auto"/>
          </w:tcPr>
          <w:p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15</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47</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18</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27</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lastRenderedPageBreak/>
              <w:t>3</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tc>
        <w:tc>
          <w:tcPr>
            <w:tcW w:w="1276" w:type="dxa"/>
            <w:shd w:val="clear" w:color="auto" w:fill="auto"/>
          </w:tcPr>
          <w:p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15</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47</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18</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41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26</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27</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lastRenderedPageBreak/>
              <w:t>3</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 xml:space="preserve"> 0</w:t>
            </w:r>
          </w:p>
        </w:tc>
        <w:tc>
          <w:tcPr>
            <w:tcW w:w="1276" w:type="dxa"/>
            <w:shd w:val="clear" w:color="auto" w:fill="auto"/>
          </w:tcPr>
          <w:p w:rsidR="003C0A1B" w:rsidRPr="003C0A1B" w:rsidRDefault="003C0A1B" w:rsidP="003C0A1B">
            <w:pPr>
              <w:pStyle w:val="TableContents"/>
              <w:snapToGrid w:val="0"/>
              <w:jc w:val="right"/>
              <w:rPr>
                <w:rFonts w:ascii="Arial" w:hAnsi="Arial" w:cs="Arial"/>
                <w:b w:val="0"/>
                <w:bCs/>
                <w:sz w:val="20"/>
              </w:rPr>
            </w:pP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lastRenderedPageBreak/>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tc>
        <w:tc>
          <w:tcPr>
            <w:tcW w:w="1559" w:type="dxa"/>
          </w:tcPr>
          <w:p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9</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18</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54</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8</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34</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19</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lastRenderedPageBreak/>
              <w:t>15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tc>
        <w:tc>
          <w:tcPr>
            <w:tcW w:w="1559" w:type="dxa"/>
          </w:tcPr>
          <w:p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 xml:space="preserve"> 8</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18</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42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54</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8</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34</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5</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0</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17</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lastRenderedPageBreak/>
              <w:t>12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2</w:t>
            </w:r>
          </w:p>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w:t>
            </w:r>
          </w:p>
          <w:p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1</w:t>
            </w:r>
          </w:p>
        </w:tc>
        <w:tc>
          <w:tcPr>
            <w:tcW w:w="1559" w:type="dxa"/>
          </w:tcPr>
          <w:p w:rsidR="003C0A1B" w:rsidRPr="003C0A1B" w:rsidRDefault="003C0A1B" w:rsidP="003C0A1B">
            <w:pPr>
              <w:pStyle w:val="TableContents"/>
              <w:snapToGrid w:val="0"/>
              <w:jc w:val="right"/>
              <w:rPr>
                <w:rFonts w:ascii="Arial" w:hAnsi="Arial" w:cs="Arial"/>
                <w:b w:val="0"/>
                <w:bCs/>
                <w:sz w:val="20"/>
              </w:rPr>
            </w:pP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2</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2</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lastRenderedPageBreak/>
              <w:t>3</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1</w:t>
            </w:r>
          </w:p>
          <w:p w:rsidR="003C0A1B" w:rsidRPr="003C0A1B" w:rsidRDefault="003C0A1B" w:rsidP="003C0A1B">
            <w:pPr>
              <w:pStyle w:val="TableContents"/>
              <w:jc w:val="right"/>
              <w:rPr>
                <w:rFonts w:ascii="Arial" w:hAnsi="Arial" w:cs="Arial"/>
                <w:b w:val="0"/>
                <w:bCs/>
                <w:sz w:val="20"/>
              </w:rPr>
            </w:pPr>
            <w:r w:rsidRPr="003C0A1B">
              <w:rPr>
                <w:rFonts w:ascii="Arial" w:hAnsi="Arial" w:cs="Arial"/>
                <w:b w:val="0"/>
                <w:bCs/>
                <w:sz w:val="20"/>
              </w:rPr>
              <w:t>0</w:t>
            </w:r>
          </w:p>
          <w:p w:rsidR="003C0A1B" w:rsidRPr="003C0A1B" w:rsidRDefault="003C0A1B" w:rsidP="003C0A1B">
            <w:pPr>
              <w:pStyle w:val="TableContents"/>
              <w:jc w:val="right"/>
              <w:rPr>
                <w:sz w:val="20"/>
              </w:rPr>
            </w:pPr>
            <w:r w:rsidRPr="003C0A1B">
              <w:rPr>
                <w:rFonts w:ascii="Arial" w:hAnsi="Arial" w:cs="Arial"/>
                <w:b w:val="0"/>
                <w:bCs/>
                <w:sz w:val="20"/>
              </w:rPr>
              <w:t>0</w:t>
            </w:r>
          </w:p>
        </w:tc>
      </w:tr>
      <w:tr w:rsidR="003C0A1B" w:rsidTr="00BF746D">
        <w:tc>
          <w:tcPr>
            <w:tcW w:w="4962" w:type="dxa"/>
            <w:shd w:val="clear" w:color="auto" w:fill="auto"/>
          </w:tcPr>
          <w:p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lastRenderedPageBreak/>
              <w:t>Ukupan broj podnešenih zahtjeva - B</w:t>
            </w:r>
          </w:p>
        </w:tc>
        <w:tc>
          <w:tcPr>
            <w:tcW w:w="1275" w:type="dxa"/>
            <w:shd w:val="clear" w:color="auto" w:fill="auto"/>
          </w:tcPr>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311</w:t>
            </w:r>
          </w:p>
        </w:tc>
        <w:tc>
          <w:tcPr>
            <w:tcW w:w="1276" w:type="dxa"/>
            <w:shd w:val="clear" w:color="auto" w:fill="auto"/>
          </w:tcPr>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311</w:t>
            </w:r>
          </w:p>
        </w:tc>
        <w:tc>
          <w:tcPr>
            <w:tcW w:w="1276" w:type="dxa"/>
            <w:shd w:val="clear" w:color="auto" w:fill="auto"/>
          </w:tcPr>
          <w:p w:rsidR="003C0A1B" w:rsidRPr="003C0A1B" w:rsidRDefault="003C0A1B" w:rsidP="003C0A1B">
            <w:pPr>
              <w:pStyle w:val="TableContents"/>
              <w:jc w:val="right"/>
              <w:rPr>
                <w:sz w:val="20"/>
              </w:rPr>
            </w:pPr>
            <w:r w:rsidRPr="003C0A1B">
              <w:rPr>
                <w:rFonts w:ascii="Arial" w:hAnsi="Arial" w:cs="Arial"/>
                <w:b w:val="0"/>
                <w:bCs/>
                <w:sz w:val="20"/>
              </w:rPr>
              <w:t>0</w:t>
            </w:r>
          </w:p>
        </w:tc>
        <w:tc>
          <w:tcPr>
            <w:tcW w:w="1559" w:type="dxa"/>
          </w:tcPr>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371</w:t>
            </w:r>
          </w:p>
        </w:tc>
        <w:tc>
          <w:tcPr>
            <w:tcW w:w="1559" w:type="dxa"/>
          </w:tcPr>
          <w:p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361</w:t>
            </w:r>
          </w:p>
        </w:tc>
        <w:tc>
          <w:tcPr>
            <w:tcW w:w="1559" w:type="dxa"/>
          </w:tcPr>
          <w:p w:rsidR="003C0A1B" w:rsidRPr="003C0A1B" w:rsidRDefault="003C0A1B" w:rsidP="003C0A1B">
            <w:pPr>
              <w:pStyle w:val="TableContents"/>
              <w:jc w:val="right"/>
              <w:rPr>
                <w:sz w:val="20"/>
              </w:rPr>
            </w:pPr>
            <w:r w:rsidRPr="003C0A1B">
              <w:rPr>
                <w:rFonts w:ascii="Arial" w:hAnsi="Arial" w:cs="Arial"/>
                <w:b w:val="0"/>
                <w:bCs/>
                <w:sz w:val="20"/>
              </w:rPr>
              <w:t>10</w:t>
            </w:r>
          </w:p>
        </w:tc>
      </w:tr>
      <w:tr w:rsidR="003C0A1B" w:rsidTr="00BF746D">
        <w:tc>
          <w:tcPr>
            <w:tcW w:w="4962" w:type="dxa"/>
            <w:shd w:val="clear" w:color="auto" w:fill="auto"/>
          </w:tcPr>
          <w:p w:rsidR="003C0A1B" w:rsidRPr="003C0A1B" w:rsidRDefault="003C0A1B" w:rsidP="003C0A1B">
            <w:pPr>
              <w:pStyle w:val="TableContents"/>
              <w:shd w:val="clear" w:color="auto" w:fill="FFFFFF"/>
              <w:jc w:val="both"/>
              <w:rPr>
                <w:sz w:val="20"/>
              </w:rPr>
            </w:pPr>
            <w:r w:rsidRPr="003C0A1B">
              <w:rPr>
                <w:rFonts w:ascii="Arial" w:hAnsi="Arial" w:cs="Arial"/>
                <w:b w:val="0"/>
                <w:bCs/>
                <w:sz w:val="20"/>
                <w:shd w:val="clear" w:color="auto" w:fill="FFFFFF"/>
              </w:rPr>
              <w:t>Ukupan broj podnešenih zahtjeva (A+B)</w:t>
            </w:r>
          </w:p>
        </w:tc>
        <w:tc>
          <w:tcPr>
            <w:tcW w:w="1275" w:type="dxa"/>
            <w:shd w:val="clear" w:color="auto" w:fill="auto"/>
          </w:tcPr>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2157</w:t>
            </w:r>
          </w:p>
        </w:tc>
        <w:tc>
          <w:tcPr>
            <w:tcW w:w="1276" w:type="dxa"/>
            <w:shd w:val="clear" w:color="auto" w:fill="auto"/>
          </w:tcPr>
          <w:p w:rsidR="003C0A1B" w:rsidRPr="003C0A1B" w:rsidRDefault="003C0A1B" w:rsidP="003C0A1B">
            <w:pPr>
              <w:pStyle w:val="TableContents"/>
              <w:shd w:val="clear" w:color="auto" w:fill="FFFFFF"/>
              <w:jc w:val="right"/>
              <w:rPr>
                <w:sz w:val="20"/>
              </w:rPr>
            </w:pPr>
            <w:r w:rsidRPr="003C0A1B">
              <w:rPr>
                <w:rFonts w:ascii="Arial" w:hAnsi="Arial" w:cs="Arial"/>
                <w:b w:val="0"/>
                <w:bCs/>
                <w:sz w:val="20"/>
                <w:shd w:val="clear" w:color="auto" w:fill="FFFFFF"/>
              </w:rPr>
              <w:t>2148</w:t>
            </w:r>
          </w:p>
        </w:tc>
        <w:tc>
          <w:tcPr>
            <w:tcW w:w="1276" w:type="dxa"/>
            <w:shd w:val="clear" w:color="auto" w:fill="auto"/>
          </w:tcPr>
          <w:p w:rsidR="003C0A1B" w:rsidRPr="003C0A1B" w:rsidRDefault="003C0A1B" w:rsidP="003C0A1B">
            <w:pPr>
              <w:pStyle w:val="TableContents"/>
              <w:jc w:val="right"/>
              <w:rPr>
                <w:sz w:val="20"/>
              </w:rPr>
            </w:pPr>
            <w:r w:rsidRPr="003C0A1B">
              <w:rPr>
                <w:rFonts w:ascii="Arial" w:hAnsi="Arial" w:cs="Arial"/>
                <w:b w:val="0"/>
                <w:bCs/>
                <w:sz w:val="20"/>
              </w:rPr>
              <w:t>9</w:t>
            </w:r>
          </w:p>
        </w:tc>
        <w:tc>
          <w:tcPr>
            <w:tcW w:w="1559" w:type="dxa"/>
          </w:tcPr>
          <w:p w:rsidR="003C0A1B" w:rsidRPr="003C0A1B" w:rsidRDefault="003C0A1B" w:rsidP="003C0A1B">
            <w:pPr>
              <w:pStyle w:val="TableContents"/>
              <w:shd w:val="clear" w:color="auto" w:fill="FFFFFF"/>
              <w:jc w:val="right"/>
              <w:rPr>
                <w:rFonts w:ascii="Arial" w:hAnsi="Arial" w:cs="Arial"/>
                <w:b w:val="0"/>
                <w:bCs/>
                <w:sz w:val="20"/>
                <w:shd w:val="clear" w:color="auto" w:fill="FFFFFF"/>
              </w:rPr>
            </w:pPr>
            <w:r w:rsidRPr="003C0A1B">
              <w:rPr>
                <w:rFonts w:ascii="Arial" w:hAnsi="Arial" w:cs="Arial"/>
                <w:b w:val="0"/>
                <w:bCs/>
                <w:sz w:val="20"/>
                <w:shd w:val="clear" w:color="auto" w:fill="FFFFFF"/>
              </w:rPr>
              <w:t>1759</w:t>
            </w:r>
          </w:p>
        </w:tc>
        <w:tc>
          <w:tcPr>
            <w:tcW w:w="1559" w:type="dxa"/>
          </w:tcPr>
          <w:p w:rsidR="003C0A1B" w:rsidRPr="003C0A1B" w:rsidRDefault="003C0A1B" w:rsidP="003C0A1B">
            <w:pPr>
              <w:pStyle w:val="TableContents"/>
              <w:shd w:val="clear" w:color="auto" w:fill="FFFFFF"/>
              <w:jc w:val="right"/>
              <w:rPr>
                <w:rFonts w:ascii="Arial" w:hAnsi="Arial" w:cs="Arial"/>
                <w:b w:val="0"/>
                <w:bCs/>
                <w:sz w:val="20"/>
              </w:rPr>
            </w:pPr>
            <w:r w:rsidRPr="003C0A1B">
              <w:rPr>
                <w:rFonts w:ascii="Arial" w:hAnsi="Arial" w:cs="Arial"/>
                <w:b w:val="0"/>
                <w:bCs/>
                <w:sz w:val="20"/>
                <w:shd w:val="clear" w:color="auto" w:fill="FFFFFF"/>
              </w:rPr>
              <w:t>1745</w:t>
            </w:r>
          </w:p>
        </w:tc>
        <w:tc>
          <w:tcPr>
            <w:tcW w:w="1559" w:type="dxa"/>
          </w:tcPr>
          <w:p w:rsidR="003C0A1B" w:rsidRPr="003C0A1B" w:rsidRDefault="003C0A1B" w:rsidP="003C0A1B">
            <w:pPr>
              <w:pStyle w:val="TableContents"/>
              <w:jc w:val="right"/>
              <w:rPr>
                <w:sz w:val="20"/>
              </w:rPr>
            </w:pPr>
            <w:r w:rsidRPr="003C0A1B">
              <w:rPr>
                <w:rFonts w:ascii="Arial" w:hAnsi="Arial" w:cs="Arial"/>
                <w:b w:val="0"/>
                <w:bCs/>
                <w:sz w:val="20"/>
              </w:rPr>
              <w:t>14</w:t>
            </w:r>
          </w:p>
        </w:tc>
      </w:tr>
      <w:tr w:rsidR="003C0A1B" w:rsidTr="00BF746D">
        <w:tc>
          <w:tcPr>
            <w:tcW w:w="4962" w:type="dxa"/>
            <w:shd w:val="clear" w:color="auto" w:fill="auto"/>
          </w:tcPr>
          <w:p w:rsidR="003C0A1B" w:rsidRPr="003C0A1B" w:rsidRDefault="003C0A1B" w:rsidP="003C0A1B">
            <w:pPr>
              <w:pStyle w:val="TableContents"/>
              <w:shd w:val="clear" w:color="auto" w:fill="FFFFFF"/>
              <w:jc w:val="both"/>
              <w:rPr>
                <w:sz w:val="20"/>
              </w:rPr>
            </w:pPr>
            <w:r w:rsidRPr="003C0A1B">
              <w:rPr>
                <w:rFonts w:ascii="Arial" w:hAnsi="Arial" w:cs="Arial"/>
                <w:b w:val="0"/>
                <w:bCs/>
                <w:sz w:val="20"/>
              </w:rPr>
              <w:t xml:space="preserve">Sveukupan </w:t>
            </w:r>
            <w:r w:rsidRPr="003C0A1B">
              <w:rPr>
                <w:rFonts w:ascii="Arial" w:hAnsi="Arial" w:cs="Arial"/>
                <w:b w:val="0"/>
                <w:bCs/>
                <w:sz w:val="20"/>
                <w:shd w:val="clear" w:color="auto" w:fill="FFFFFF"/>
              </w:rPr>
              <w:t xml:space="preserve">broj podnešenih zahtjeva </w:t>
            </w:r>
          </w:p>
        </w:tc>
        <w:tc>
          <w:tcPr>
            <w:tcW w:w="1275" w:type="dxa"/>
            <w:shd w:val="clear" w:color="auto" w:fill="auto"/>
          </w:tcPr>
          <w:p w:rsidR="003C0A1B" w:rsidRPr="003C0A1B" w:rsidRDefault="003C0A1B" w:rsidP="003C0A1B">
            <w:pPr>
              <w:pStyle w:val="TableContents"/>
              <w:shd w:val="clear" w:color="auto" w:fill="FFFFFF"/>
              <w:snapToGrid w:val="0"/>
              <w:jc w:val="right"/>
              <w:rPr>
                <w:sz w:val="20"/>
              </w:rPr>
            </w:pPr>
            <w:r w:rsidRPr="003C0A1B">
              <w:rPr>
                <w:rFonts w:ascii="Arial" w:hAnsi="Arial" w:cs="Arial"/>
                <w:b w:val="0"/>
                <w:bCs/>
                <w:sz w:val="20"/>
                <w:shd w:val="clear" w:color="auto" w:fill="FFFFFF"/>
              </w:rPr>
              <w:t>2811</w:t>
            </w:r>
          </w:p>
        </w:tc>
        <w:tc>
          <w:tcPr>
            <w:tcW w:w="1276" w:type="dxa"/>
            <w:shd w:val="clear" w:color="auto" w:fill="auto"/>
          </w:tcPr>
          <w:p w:rsidR="003C0A1B" w:rsidRPr="003C0A1B" w:rsidRDefault="003C0A1B" w:rsidP="003C0A1B">
            <w:pPr>
              <w:pStyle w:val="TableContents"/>
              <w:shd w:val="clear" w:color="auto" w:fill="FFFFFF"/>
              <w:snapToGrid w:val="0"/>
              <w:jc w:val="right"/>
              <w:rPr>
                <w:sz w:val="20"/>
              </w:rPr>
            </w:pPr>
            <w:r w:rsidRPr="003C0A1B">
              <w:rPr>
                <w:rFonts w:ascii="Arial" w:hAnsi="Arial" w:cs="Arial"/>
                <w:b w:val="0"/>
                <w:bCs/>
                <w:sz w:val="20"/>
                <w:shd w:val="clear" w:color="auto" w:fill="FFFFFF"/>
              </w:rPr>
              <w:t>2660</w:t>
            </w:r>
          </w:p>
        </w:tc>
        <w:tc>
          <w:tcPr>
            <w:tcW w:w="1276" w:type="dxa"/>
            <w:shd w:val="clear" w:color="auto" w:fill="auto"/>
          </w:tcPr>
          <w:p w:rsidR="003C0A1B" w:rsidRPr="003C0A1B" w:rsidRDefault="003C0A1B" w:rsidP="003C0A1B">
            <w:pPr>
              <w:pStyle w:val="TableContents"/>
              <w:snapToGrid w:val="0"/>
              <w:jc w:val="right"/>
              <w:rPr>
                <w:sz w:val="20"/>
              </w:rPr>
            </w:pPr>
            <w:r w:rsidRPr="003C0A1B">
              <w:rPr>
                <w:rFonts w:ascii="Arial" w:hAnsi="Arial" w:cs="Arial"/>
                <w:b w:val="0"/>
                <w:bCs/>
                <w:sz w:val="20"/>
              </w:rPr>
              <w:t>151</w:t>
            </w:r>
          </w:p>
        </w:tc>
        <w:tc>
          <w:tcPr>
            <w:tcW w:w="1559" w:type="dxa"/>
          </w:tcPr>
          <w:p w:rsidR="003C0A1B" w:rsidRPr="003C0A1B" w:rsidRDefault="003C0A1B" w:rsidP="003C0A1B">
            <w:pPr>
              <w:pStyle w:val="TableContents"/>
              <w:shd w:val="clear" w:color="auto" w:fill="FFFFFF"/>
              <w:snapToGrid w:val="0"/>
              <w:jc w:val="right"/>
              <w:rPr>
                <w:rFonts w:ascii="Arial" w:hAnsi="Arial" w:cs="Arial"/>
                <w:b w:val="0"/>
                <w:bCs/>
                <w:sz w:val="20"/>
                <w:shd w:val="clear" w:color="auto" w:fill="FFFFFF"/>
              </w:rPr>
            </w:pPr>
            <w:r w:rsidRPr="003C0A1B">
              <w:rPr>
                <w:rFonts w:ascii="Arial" w:hAnsi="Arial" w:cs="Arial"/>
                <w:b w:val="0"/>
                <w:bCs/>
                <w:sz w:val="20"/>
                <w:shd w:val="clear" w:color="auto" w:fill="FFFFFF"/>
              </w:rPr>
              <w:t>2130</w:t>
            </w:r>
          </w:p>
        </w:tc>
        <w:tc>
          <w:tcPr>
            <w:tcW w:w="1559" w:type="dxa"/>
          </w:tcPr>
          <w:p w:rsidR="003C0A1B" w:rsidRPr="003C0A1B" w:rsidRDefault="003C0A1B" w:rsidP="003C0A1B">
            <w:pPr>
              <w:pStyle w:val="TableContents"/>
              <w:shd w:val="clear" w:color="auto" w:fill="FFFFFF"/>
              <w:snapToGrid w:val="0"/>
              <w:jc w:val="right"/>
              <w:rPr>
                <w:rFonts w:ascii="Arial" w:hAnsi="Arial" w:cs="Arial"/>
                <w:b w:val="0"/>
                <w:bCs/>
                <w:sz w:val="20"/>
              </w:rPr>
            </w:pPr>
            <w:r w:rsidRPr="003C0A1B">
              <w:rPr>
                <w:rFonts w:ascii="Arial" w:hAnsi="Arial" w:cs="Arial"/>
                <w:b w:val="0"/>
                <w:bCs/>
                <w:sz w:val="20"/>
                <w:shd w:val="clear" w:color="auto" w:fill="FFFFFF"/>
              </w:rPr>
              <w:t>2106</w:t>
            </w:r>
          </w:p>
        </w:tc>
        <w:tc>
          <w:tcPr>
            <w:tcW w:w="1559" w:type="dxa"/>
          </w:tcPr>
          <w:p w:rsidR="003C0A1B" w:rsidRPr="003C0A1B" w:rsidRDefault="003C0A1B" w:rsidP="003C0A1B">
            <w:pPr>
              <w:pStyle w:val="TableContents"/>
              <w:snapToGrid w:val="0"/>
              <w:jc w:val="right"/>
              <w:rPr>
                <w:sz w:val="20"/>
              </w:rPr>
            </w:pPr>
            <w:r w:rsidRPr="003C0A1B">
              <w:rPr>
                <w:rFonts w:ascii="Arial" w:hAnsi="Arial" w:cs="Arial"/>
                <w:b w:val="0"/>
                <w:bCs/>
                <w:sz w:val="20"/>
              </w:rPr>
              <w:t>24</w:t>
            </w:r>
          </w:p>
        </w:tc>
      </w:tr>
    </w:tbl>
    <w:p w:rsidR="003C0A1B" w:rsidRDefault="003C0A1B" w:rsidP="003C0A1B">
      <w:pPr>
        <w:jc w:val="both"/>
        <w:rPr>
          <w:rFonts w:ascii="Arial" w:hAnsi="Arial" w:cs="Arial"/>
          <w:lang w:val="bs-Latn-BA"/>
        </w:rPr>
      </w:pPr>
    </w:p>
    <w:p w:rsidR="003C0A1B" w:rsidRDefault="003C0A1B" w:rsidP="003C0A1B">
      <w:pPr>
        <w:pStyle w:val="Bezproreda"/>
        <w:jc w:val="both"/>
        <w:rPr>
          <w:rFonts w:ascii="Arial" w:hAnsi="Arial" w:cs="Arial"/>
          <w:lang w:val="bs-Latn-BA"/>
        </w:rPr>
      </w:pPr>
      <w:r w:rsidRPr="003C0A1B">
        <w:rPr>
          <w:rFonts w:ascii="Arial" w:hAnsi="Arial" w:cs="Arial"/>
          <w:lang w:val="bs-Latn-BA"/>
        </w:rPr>
        <w:t>Iz gore navedenih tabela u kojima su prikazane redovne aktivnosti vidljivo je da je u 2020. u odnosu na godinu prije došlo do značajnog povećanja broja zahtjeva za ostvarivanje lokalnih poticaja u poljoprivredi sa 225 na 582 zahtjeva (povećanje za 357 predmeta, što je 158% predmeta više) što se može objasniti činjenicom da je veliki broj građana bio iznimno zainteresiran za učešće u programu proljetne sjetve u svrhu saniranja ekonomskih posljedica pandemije korona virusa. Pored navedenog, evidentirano je i povećanje broja zahtjeva za ostvarivanje poticaja institucija viših nivoa vlasti, gdje je zabilježeno povećanje sa 714 zahtjeva u 2019., na 847 zahtjeva u 2020. godini, odnosno 19% zahtjeva više.</w:t>
      </w:r>
    </w:p>
    <w:p w:rsidR="003C0A1B" w:rsidRPr="003C0A1B" w:rsidRDefault="003C0A1B" w:rsidP="003C0A1B">
      <w:pPr>
        <w:pStyle w:val="Bezproreda"/>
        <w:jc w:val="both"/>
        <w:rPr>
          <w:rFonts w:ascii="Arial" w:hAnsi="Arial" w:cs="Arial"/>
          <w:lang w:val="bs-Latn-BA"/>
        </w:rPr>
      </w:pPr>
    </w:p>
    <w:p w:rsidR="003C0A1B" w:rsidRPr="003C0A1B" w:rsidRDefault="003C0A1B" w:rsidP="003C0A1B">
      <w:pPr>
        <w:pStyle w:val="Bezproreda"/>
        <w:jc w:val="both"/>
        <w:rPr>
          <w:rFonts w:ascii="Arial" w:hAnsi="Arial" w:cs="Arial"/>
          <w:lang w:val="bs-Latn-BA"/>
        </w:rPr>
      </w:pPr>
      <w:r w:rsidRPr="003C0A1B">
        <w:rPr>
          <w:rFonts w:ascii="Arial" w:hAnsi="Arial" w:cs="Arial"/>
          <w:lang w:val="bs-Latn-BA"/>
        </w:rPr>
        <w:t xml:space="preserve">S druge strane, iako se zbog navedene pandemije očekivao povećan broj zahtjeva za odjavu samostalne privredne djelatnosti, tokom 2020. u odnosu na godinu prije došlo je čak do smanjenja broja zahtjeva ove vrste, tako da je ukupan broj zahtjeva za trajnu i privremenu odjavu smanjen sa 128 zahtjeva u 2019., na 106 zahtjeva u 2020. godini (smanjenje za 17%). Važno je i napomenuti da se dio zahtjeva za trajnu odjavu odnosi na retroaktivnu odjavu privrednih subjekata registriranih prije 1992., gdje njihovi vlasnici odnosno nosioci rješenja podnose zahtjev za odjavu zbog ostvarivanja prava na penziju, tako da se ne može konstatirati da su sve trajne odjave direktno vezane za smanjenje obima poslovanja usljed pandemije korona virusa. Po pitanju izdavanja novih rješenja odnosno odobrenja za obavljanje samostalne trgovačke, ugostiteljske i obrtničke djelatnosti došlo je do povećanja broja novoosnovanih subjekata ove vrste, gdje je u 2020. godini izdato je ukupno 73 rješenja, što je za 4 rješenja više u odnosu na 2019. godinu kad je istih izdato 69. </w:t>
      </w:r>
    </w:p>
    <w:p w:rsidR="00953314" w:rsidRPr="003C0A1B" w:rsidRDefault="00953314" w:rsidP="003C0A1B">
      <w:pPr>
        <w:jc w:val="both"/>
        <w:rPr>
          <w:rFonts w:ascii="Arial" w:hAnsi="Arial" w:cs="Arial"/>
          <w:i/>
          <w:lang w:val="bs-Latn-BA"/>
        </w:rPr>
      </w:pPr>
    </w:p>
    <w:p w:rsidR="003C0A1B" w:rsidRDefault="003C0A1B" w:rsidP="003C0A1B">
      <w:pPr>
        <w:jc w:val="center"/>
      </w:pPr>
      <w:r>
        <w:rPr>
          <w:rFonts w:ascii="Arial" w:hAnsi="Arial" w:cs="Arial"/>
          <w:b/>
          <w:bCs/>
          <w:i/>
          <w:lang w:val="sr-Cyrl-RS"/>
        </w:rPr>
        <w:lastRenderedPageBreak/>
        <w:t>REDOVNI POSLOVI</w:t>
      </w:r>
    </w:p>
    <w:p w:rsidR="003C0A1B" w:rsidRPr="003C0A1B" w:rsidRDefault="003C0A1B" w:rsidP="003C0A1B">
      <w:pPr>
        <w:jc w:val="center"/>
      </w:pPr>
      <w:r>
        <w:rPr>
          <w:rFonts w:ascii="Arial" w:hAnsi="Arial" w:cs="Arial"/>
          <w:i/>
          <w:lang w:val="sr-Cyrl-RS"/>
        </w:rPr>
        <w:t>(finansijski pokazatelji)</w:t>
      </w:r>
    </w:p>
    <w:tbl>
      <w:tblPr>
        <w:tblW w:w="1512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
        <w:gridCol w:w="3055"/>
        <w:gridCol w:w="1134"/>
        <w:gridCol w:w="1256"/>
        <w:gridCol w:w="1153"/>
        <w:gridCol w:w="1418"/>
        <w:gridCol w:w="1134"/>
        <w:gridCol w:w="1134"/>
        <w:gridCol w:w="850"/>
        <w:gridCol w:w="1121"/>
        <w:gridCol w:w="1147"/>
        <w:gridCol w:w="1018"/>
      </w:tblGrid>
      <w:tr w:rsidR="003C0A1B" w:rsidTr="00BF746D">
        <w:tc>
          <w:tcPr>
            <w:tcW w:w="705"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R.br.</w:t>
            </w:r>
          </w:p>
        </w:tc>
        <w:tc>
          <w:tcPr>
            <w:tcW w:w="3055" w:type="dxa"/>
            <w:vMerge w:val="restart"/>
            <w:shd w:val="clear" w:color="auto" w:fill="auto"/>
          </w:tcPr>
          <w:p w:rsidR="003C0A1B" w:rsidRPr="003C0A1B" w:rsidRDefault="003C0A1B" w:rsidP="003C0A1B">
            <w:pPr>
              <w:pStyle w:val="Bezproreda"/>
              <w:rPr>
                <w:rFonts w:ascii="Arial" w:hAnsi="Arial" w:cs="Arial"/>
                <w:sz w:val="20"/>
                <w:szCs w:val="20"/>
              </w:rPr>
            </w:pPr>
          </w:p>
          <w:p w:rsidR="003C0A1B" w:rsidRPr="003C0A1B" w:rsidRDefault="003C0A1B" w:rsidP="003C0A1B">
            <w:pPr>
              <w:pStyle w:val="Bezproreda"/>
              <w:rPr>
                <w:rFonts w:ascii="Arial" w:hAnsi="Arial" w:cs="Arial"/>
                <w:sz w:val="20"/>
                <w:szCs w:val="20"/>
              </w:rPr>
            </w:pPr>
          </w:p>
          <w:p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PLANIRANIH</w:t>
            </w:r>
          </w:p>
          <w:p w:rsidR="003C0A1B" w:rsidRPr="003C0A1B" w:rsidRDefault="003C0A1B" w:rsidP="003C0A1B">
            <w:pPr>
              <w:pStyle w:val="Bezproreda"/>
              <w:rPr>
                <w:rFonts w:ascii="Arial" w:hAnsi="Arial" w:cs="Arial"/>
                <w:sz w:val="20"/>
                <w:szCs w:val="20"/>
              </w:rPr>
            </w:pPr>
            <w:r w:rsidRPr="003C0A1B">
              <w:rPr>
                <w:rFonts w:ascii="Arial" w:hAnsi="Arial" w:cs="Arial"/>
                <w:sz w:val="20"/>
                <w:szCs w:val="20"/>
              </w:rPr>
              <w:t>Projekti, mjere i redovni poslovi</w:t>
            </w:r>
          </w:p>
        </w:tc>
        <w:tc>
          <w:tcPr>
            <w:tcW w:w="1134"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strategijom</w:t>
            </w:r>
          </w:p>
        </w:tc>
        <w:tc>
          <w:tcPr>
            <w:tcW w:w="1256" w:type="dxa"/>
            <w:vMerge w:val="restart"/>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Veza sa programom</w:t>
            </w:r>
          </w:p>
        </w:tc>
        <w:tc>
          <w:tcPr>
            <w:tcW w:w="2571" w:type="dxa"/>
            <w:gridSpan w:val="2"/>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Rezultati (u tekućoj godini)</w:t>
            </w:r>
          </w:p>
        </w:tc>
        <w:tc>
          <w:tcPr>
            <w:tcW w:w="3118" w:type="dxa"/>
            <w:gridSpan w:val="3"/>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Planirana sredstva (tekuća godina)</w:t>
            </w:r>
          </w:p>
        </w:tc>
        <w:tc>
          <w:tcPr>
            <w:tcW w:w="3286" w:type="dxa"/>
            <w:gridSpan w:val="3"/>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Ostvarena sredstva (tekuća godina)</w:t>
            </w:r>
          </w:p>
        </w:tc>
      </w:tr>
      <w:tr w:rsidR="003C0A1B" w:rsidTr="00BF746D">
        <w:tc>
          <w:tcPr>
            <w:tcW w:w="705" w:type="dxa"/>
            <w:vMerge/>
            <w:shd w:val="clear" w:color="auto" w:fill="auto"/>
          </w:tcPr>
          <w:p w:rsidR="003C0A1B" w:rsidRPr="003C0A1B" w:rsidRDefault="003C0A1B" w:rsidP="003C0A1B">
            <w:pPr>
              <w:pStyle w:val="Bezproreda"/>
              <w:rPr>
                <w:rFonts w:ascii="Arial" w:hAnsi="Arial" w:cs="Arial"/>
                <w:sz w:val="20"/>
                <w:szCs w:val="20"/>
              </w:rPr>
            </w:pPr>
          </w:p>
        </w:tc>
        <w:tc>
          <w:tcPr>
            <w:tcW w:w="3055" w:type="dxa"/>
            <w:vMerge/>
            <w:shd w:val="clear" w:color="auto" w:fill="auto"/>
          </w:tcPr>
          <w:p w:rsidR="003C0A1B" w:rsidRPr="003C0A1B" w:rsidRDefault="003C0A1B" w:rsidP="003C0A1B">
            <w:pPr>
              <w:pStyle w:val="Bezproreda"/>
              <w:rPr>
                <w:rFonts w:ascii="Arial" w:hAnsi="Arial" w:cs="Arial"/>
                <w:sz w:val="20"/>
                <w:szCs w:val="20"/>
              </w:rPr>
            </w:pPr>
          </w:p>
        </w:tc>
        <w:tc>
          <w:tcPr>
            <w:tcW w:w="1134" w:type="dxa"/>
            <w:vMerge/>
            <w:shd w:val="clear" w:color="auto" w:fill="auto"/>
          </w:tcPr>
          <w:p w:rsidR="003C0A1B" w:rsidRPr="003C0A1B" w:rsidRDefault="003C0A1B" w:rsidP="003C0A1B">
            <w:pPr>
              <w:pStyle w:val="Bezproreda"/>
              <w:rPr>
                <w:rFonts w:ascii="Arial" w:hAnsi="Arial" w:cs="Arial"/>
                <w:sz w:val="20"/>
                <w:szCs w:val="20"/>
              </w:rPr>
            </w:pPr>
          </w:p>
        </w:tc>
        <w:tc>
          <w:tcPr>
            <w:tcW w:w="1256" w:type="dxa"/>
            <w:vMerge/>
            <w:shd w:val="clear" w:color="auto" w:fill="auto"/>
          </w:tcPr>
          <w:p w:rsidR="003C0A1B" w:rsidRPr="003C0A1B" w:rsidRDefault="003C0A1B" w:rsidP="003C0A1B">
            <w:pPr>
              <w:pStyle w:val="Bezproreda"/>
              <w:rPr>
                <w:rFonts w:ascii="Arial" w:hAnsi="Arial" w:cs="Arial"/>
                <w:sz w:val="20"/>
                <w:szCs w:val="20"/>
              </w:rPr>
            </w:pPr>
          </w:p>
        </w:tc>
        <w:tc>
          <w:tcPr>
            <w:tcW w:w="1153"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 xml:space="preserve">Planirani </w:t>
            </w:r>
          </w:p>
        </w:tc>
        <w:tc>
          <w:tcPr>
            <w:tcW w:w="1418"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Ostvareni</w:t>
            </w:r>
          </w:p>
        </w:tc>
        <w:tc>
          <w:tcPr>
            <w:tcW w:w="1134"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34"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850"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c>
          <w:tcPr>
            <w:tcW w:w="1121"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Ukupno</w:t>
            </w:r>
          </w:p>
        </w:tc>
        <w:tc>
          <w:tcPr>
            <w:tcW w:w="1147"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Budžet JLS</w:t>
            </w:r>
          </w:p>
        </w:tc>
        <w:tc>
          <w:tcPr>
            <w:tcW w:w="1018" w:type="dxa"/>
            <w:shd w:val="clear" w:color="auto" w:fill="auto"/>
          </w:tcPr>
          <w:p w:rsidR="003C0A1B" w:rsidRPr="003C0A1B" w:rsidRDefault="003C0A1B" w:rsidP="003C0A1B">
            <w:pPr>
              <w:pStyle w:val="Bezproreda"/>
              <w:rPr>
                <w:rFonts w:ascii="Arial" w:hAnsi="Arial" w:cs="Arial"/>
                <w:sz w:val="20"/>
                <w:szCs w:val="20"/>
              </w:rPr>
            </w:pPr>
            <w:r w:rsidRPr="003C0A1B">
              <w:rPr>
                <w:rFonts w:ascii="Arial" w:hAnsi="Arial" w:cs="Arial"/>
                <w:sz w:val="20"/>
                <w:szCs w:val="20"/>
              </w:rPr>
              <w:t>Eksterni izvori</w:t>
            </w:r>
          </w:p>
        </w:tc>
      </w:tr>
      <w:tr w:rsidR="003C0A1B" w:rsidTr="00BF746D">
        <w:tc>
          <w:tcPr>
            <w:tcW w:w="705" w:type="dxa"/>
            <w:shd w:val="clear" w:color="auto" w:fill="auto"/>
          </w:tcPr>
          <w:p w:rsidR="003C0A1B" w:rsidRPr="003C0A1B" w:rsidRDefault="003C0A1B" w:rsidP="003C0A1B">
            <w:pPr>
              <w:pStyle w:val="Bezproreda"/>
              <w:rPr>
                <w:rFonts w:ascii="Arial" w:eastAsia="Calibri" w:hAnsi="Arial" w:cs="Arial"/>
                <w:color w:val="000000"/>
                <w:sz w:val="20"/>
                <w:szCs w:val="20"/>
              </w:rPr>
            </w:pP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1.</w:t>
            </w:r>
          </w:p>
        </w:tc>
        <w:tc>
          <w:tcPr>
            <w:tcW w:w="305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Vođenje evidencije registrovanih poljop., registra polj.gazdinstava i registra klijenata</w:t>
            </w:r>
          </w:p>
        </w:tc>
        <w:tc>
          <w:tcPr>
            <w:tcW w:w="1134"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w:t>
            </w:r>
          </w:p>
        </w:tc>
        <w:tc>
          <w:tcPr>
            <w:tcW w:w="1256"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PN0</w:t>
            </w:r>
          </w:p>
        </w:tc>
        <w:tc>
          <w:tcPr>
            <w:tcW w:w="1153"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1418"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134"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1134"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64.</w:t>
            </w:r>
            <w:r w:rsidR="003C0A1B" w:rsidRPr="003C0A1B">
              <w:rPr>
                <w:rFonts w:ascii="Arial" w:eastAsia="Calibri" w:hAnsi="Arial" w:cs="Arial"/>
                <w:sz w:val="20"/>
                <w:szCs w:val="20"/>
              </w:rPr>
              <w:t>500,00</w:t>
            </w:r>
          </w:p>
        </w:tc>
        <w:tc>
          <w:tcPr>
            <w:tcW w:w="850"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21"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147"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62.</w:t>
            </w:r>
            <w:r w:rsidR="003C0A1B" w:rsidRPr="003C0A1B">
              <w:rPr>
                <w:rFonts w:ascii="Arial" w:eastAsia="Calibri" w:hAnsi="Arial" w:cs="Arial"/>
                <w:sz w:val="20"/>
                <w:szCs w:val="20"/>
              </w:rPr>
              <w:t>500,00</w:t>
            </w:r>
          </w:p>
        </w:tc>
        <w:tc>
          <w:tcPr>
            <w:tcW w:w="1018"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Tr="00BF746D">
        <w:tc>
          <w:tcPr>
            <w:tcW w:w="705" w:type="dxa"/>
            <w:shd w:val="clear" w:color="auto" w:fill="auto"/>
          </w:tcPr>
          <w:p w:rsidR="003C0A1B" w:rsidRPr="003C0A1B" w:rsidRDefault="003C0A1B" w:rsidP="003C0A1B">
            <w:pPr>
              <w:pStyle w:val="Bezproreda"/>
              <w:rPr>
                <w:rFonts w:ascii="Arial" w:eastAsia="Calibri" w:hAnsi="Arial" w:cs="Arial"/>
                <w:color w:val="000000"/>
                <w:sz w:val="20"/>
                <w:szCs w:val="20"/>
              </w:rPr>
            </w:pPr>
          </w:p>
          <w:p w:rsidR="003C0A1B" w:rsidRPr="003C0A1B" w:rsidRDefault="003C0A1B" w:rsidP="003C0A1B">
            <w:pPr>
              <w:pStyle w:val="Bezproreda"/>
              <w:rPr>
                <w:rFonts w:ascii="Arial" w:hAnsi="Arial" w:cs="Arial"/>
                <w:sz w:val="20"/>
                <w:szCs w:val="20"/>
              </w:rPr>
            </w:pPr>
            <w:r w:rsidRPr="003C0A1B">
              <w:rPr>
                <w:rFonts w:ascii="Arial" w:eastAsia="Calibri" w:hAnsi="Arial" w:cs="Arial"/>
                <w:color w:val="000000"/>
                <w:sz w:val="20"/>
                <w:szCs w:val="20"/>
              </w:rPr>
              <w:t>2</w:t>
            </w:r>
          </w:p>
        </w:tc>
        <w:tc>
          <w:tcPr>
            <w:tcW w:w="3055"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Realizacija i praćenje tekućih aktivnosti/poslova po postojećoj organizacionoj strukturi izvršioca</w:t>
            </w:r>
          </w:p>
        </w:tc>
        <w:tc>
          <w:tcPr>
            <w:tcW w:w="1134"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w:t>
            </w:r>
          </w:p>
        </w:tc>
        <w:tc>
          <w:tcPr>
            <w:tcW w:w="1256" w:type="dxa"/>
            <w:shd w:val="clear" w:color="auto" w:fill="auto"/>
          </w:tcPr>
          <w:p w:rsidR="003C0A1B" w:rsidRPr="003C0A1B" w:rsidRDefault="003C0A1B" w:rsidP="003C0A1B">
            <w:pPr>
              <w:pStyle w:val="Bezproreda"/>
              <w:rPr>
                <w:rFonts w:ascii="Arial" w:hAnsi="Arial" w:cs="Arial"/>
                <w:sz w:val="20"/>
                <w:szCs w:val="20"/>
              </w:rPr>
            </w:pPr>
            <w:r w:rsidRPr="003C0A1B">
              <w:rPr>
                <w:rFonts w:ascii="Arial" w:eastAsia="Calibri" w:hAnsi="Arial" w:cs="Arial"/>
                <w:sz w:val="20"/>
                <w:szCs w:val="20"/>
              </w:rPr>
              <w:t>PN2</w:t>
            </w:r>
          </w:p>
        </w:tc>
        <w:tc>
          <w:tcPr>
            <w:tcW w:w="1153"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1418"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134"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1134"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330.</w:t>
            </w:r>
            <w:r w:rsidR="003C0A1B" w:rsidRPr="003C0A1B">
              <w:rPr>
                <w:rFonts w:ascii="Arial" w:eastAsia="Calibri" w:hAnsi="Arial" w:cs="Arial"/>
                <w:sz w:val="20"/>
                <w:szCs w:val="20"/>
              </w:rPr>
              <w:t>200,00</w:t>
            </w:r>
          </w:p>
        </w:tc>
        <w:tc>
          <w:tcPr>
            <w:tcW w:w="850"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c>
          <w:tcPr>
            <w:tcW w:w="1121"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147" w:type="dxa"/>
            <w:shd w:val="clear" w:color="auto" w:fill="auto"/>
          </w:tcPr>
          <w:p w:rsidR="003C0A1B" w:rsidRPr="003C0A1B" w:rsidRDefault="00451232" w:rsidP="003C0A1B">
            <w:pPr>
              <w:pStyle w:val="Bezproreda"/>
              <w:jc w:val="right"/>
              <w:rPr>
                <w:rFonts w:ascii="Arial" w:hAnsi="Arial" w:cs="Arial"/>
                <w:sz w:val="20"/>
                <w:szCs w:val="20"/>
              </w:rPr>
            </w:pPr>
            <w:r>
              <w:rPr>
                <w:rFonts w:ascii="Arial" w:eastAsia="Calibri" w:hAnsi="Arial" w:cs="Arial"/>
                <w:sz w:val="20"/>
                <w:szCs w:val="20"/>
              </w:rPr>
              <w:t>328.</w:t>
            </w:r>
            <w:r w:rsidR="003C0A1B" w:rsidRPr="003C0A1B">
              <w:rPr>
                <w:rFonts w:ascii="Arial" w:eastAsia="Calibri" w:hAnsi="Arial" w:cs="Arial"/>
                <w:sz w:val="20"/>
                <w:szCs w:val="20"/>
              </w:rPr>
              <w:t>200,00</w:t>
            </w:r>
          </w:p>
        </w:tc>
        <w:tc>
          <w:tcPr>
            <w:tcW w:w="1018"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sz w:val="20"/>
                <w:szCs w:val="20"/>
              </w:rPr>
              <w:t>0</w:t>
            </w:r>
          </w:p>
        </w:tc>
      </w:tr>
      <w:tr w:rsidR="003C0A1B" w:rsidTr="00BF746D">
        <w:trPr>
          <w:trHeight w:val="389"/>
        </w:trPr>
        <w:tc>
          <w:tcPr>
            <w:tcW w:w="705" w:type="dxa"/>
            <w:shd w:val="clear" w:color="auto" w:fill="auto"/>
          </w:tcPr>
          <w:p w:rsidR="003C0A1B" w:rsidRPr="003C0A1B" w:rsidRDefault="003C0A1B" w:rsidP="003C0A1B">
            <w:pPr>
              <w:pStyle w:val="Bezproreda"/>
              <w:rPr>
                <w:rFonts w:ascii="Arial" w:eastAsia="Calibri" w:hAnsi="Arial" w:cs="Arial"/>
                <w:b/>
                <w:bCs/>
                <w:color w:val="000000"/>
                <w:sz w:val="20"/>
                <w:szCs w:val="20"/>
                <w:lang w:val="bs-Latn-BA"/>
              </w:rPr>
            </w:pPr>
          </w:p>
          <w:p w:rsidR="003C0A1B" w:rsidRPr="003C0A1B" w:rsidRDefault="003C0A1B" w:rsidP="003C0A1B">
            <w:pPr>
              <w:pStyle w:val="Bezproreda"/>
              <w:rPr>
                <w:rFonts w:ascii="Arial" w:hAnsi="Arial" w:cs="Arial"/>
                <w:sz w:val="20"/>
                <w:szCs w:val="20"/>
              </w:rPr>
            </w:pPr>
            <w:r w:rsidRPr="003C0A1B">
              <w:rPr>
                <w:rFonts w:ascii="Arial" w:eastAsia="Calibri" w:hAnsi="Arial" w:cs="Arial"/>
                <w:b/>
                <w:bCs/>
                <w:color w:val="000000"/>
                <w:sz w:val="20"/>
                <w:szCs w:val="20"/>
              </w:rPr>
              <w:t>B</w:t>
            </w:r>
          </w:p>
        </w:tc>
        <w:tc>
          <w:tcPr>
            <w:tcW w:w="3055" w:type="dxa"/>
            <w:shd w:val="clear" w:color="auto" w:fill="auto"/>
          </w:tcPr>
          <w:p w:rsidR="003C0A1B" w:rsidRPr="003C0A1B" w:rsidRDefault="003C0A1B" w:rsidP="003C0A1B">
            <w:pPr>
              <w:pStyle w:val="Bezproreda"/>
              <w:rPr>
                <w:rFonts w:ascii="Arial" w:eastAsia="Calibri" w:hAnsi="Arial" w:cs="Arial"/>
                <w:b/>
                <w:bCs/>
                <w:sz w:val="20"/>
                <w:szCs w:val="20"/>
                <w:lang w:val="bs-Latn-BA"/>
              </w:rPr>
            </w:pPr>
          </w:p>
          <w:p w:rsidR="003C0A1B" w:rsidRPr="003C0A1B" w:rsidRDefault="003C0A1B" w:rsidP="003C0A1B">
            <w:pPr>
              <w:pStyle w:val="Bezproreda"/>
              <w:rPr>
                <w:rFonts w:ascii="Arial" w:hAnsi="Arial" w:cs="Arial"/>
                <w:sz w:val="20"/>
                <w:szCs w:val="20"/>
              </w:rPr>
            </w:pPr>
            <w:r w:rsidRPr="003C0A1B">
              <w:rPr>
                <w:rFonts w:ascii="Arial" w:eastAsia="Calibri" w:hAnsi="Arial" w:cs="Arial"/>
                <w:b/>
                <w:bCs/>
                <w:sz w:val="20"/>
                <w:szCs w:val="20"/>
              </w:rPr>
              <w:t>Ukupno redovni poslovi</w:t>
            </w:r>
          </w:p>
        </w:tc>
        <w:tc>
          <w:tcPr>
            <w:tcW w:w="1134" w:type="dxa"/>
            <w:shd w:val="clear" w:color="auto" w:fill="auto"/>
          </w:tcPr>
          <w:p w:rsidR="003C0A1B" w:rsidRPr="003C0A1B" w:rsidRDefault="003C0A1B" w:rsidP="003C0A1B">
            <w:pPr>
              <w:pStyle w:val="Bezproreda"/>
              <w:rPr>
                <w:rFonts w:ascii="Arial" w:eastAsia="Calibri" w:hAnsi="Arial" w:cs="Arial"/>
                <w:b/>
                <w:bCs/>
                <w:sz w:val="20"/>
                <w:szCs w:val="20"/>
              </w:rPr>
            </w:pPr>
          </w:p>
        </w:tc>
        <w:tc>
          <w:tcPr>
            <w:tcW w:w="1256" w:type="dxa"/>
            <w:shd w:val="clear" w:color="auto" w:fill="auto"/>
          </w:tcPr>
          <w:p w:rsidR="003C0A1B" w:rsidRPr="003C0A1B" w:rsidRDefault="003C0A1B" w:rsidP="003C0A1B">
            <w:pPr>
              <w:pStyle w:val="Bezproreda"/>
              <w:rPr>
                <w:rFonts w:ascii="Arial" w:eastAsia="Calibri" w:hAnsi="Arial" w:cs="Arial"/>
                <w:b/>
                <w:bCs/>
                <w:sz w:val="20"/>
                <w:szCs w:val="20"/>
              </w:rPr>
            </w:pPr>
          </w:p>
        </w:tc>
        <w:tc>
          <w:tcPr>
            <w:tcW w:w="1153"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1418"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134"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1134"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394.</w:t>
            </w:r>
            <w:r w:rsidR="003C0A1B" w:rsidRPr="003C0A1B">
              <w:rPr>
                <w:rFonts w:ascii="Arial" w:eastAsia="Calibri" w:hAnsi="Arial" w:cs="Arial"/>
                <w:b/>
                <w:bCs/>
                <w:sz w:val="20"/>
                <w:szCs w:val="20"/>
              </w:rPr>
              <w:t>700,00</w:t>
            </w:r>
          </w:p>
        </w:tc>
        <w:tc>
          <w:tcPr>
            <w:tcW w:w="850"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0</w:t>
            </w:r>
          </w:p>
        </w:tc>
        <w:tc>
          <w:tcPr>
            <w:tcW w:w="1121"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147" w:type="dxa"/>
            <w:shd w:val="clear" w:color="auto" w:fill="auto"/>
          </w:tcPr>
          <w:p w:rsidR="003C0A1B" w:rsidRPr="003C0A1B" w:rsidRDefault="003C0A1B" w:rsidP="003C0A1B">
            <w:pPr>
              <w:pStyle w:val="Bezproreda"/>
              <w:jc w:val="right"/>
              <w:rPr>
                <w:rFonts w:ascii="Arial" w:eastAsia="Calibri" w:hAnsi="Arial" w:cs="Arial"/>
                <w:b/>
                <w:bCs/>
                <w:sz w:val="20"/>
                <w:szCs w:val="20"/>
                <w:lang w:val="bs-Latn-BA"/>
              </w:rPr>
            </w:pPr>
          </w:p>
          <w:p w:rsidR="003C0A1B" w:rsidRPr="003C0A1B" w:rsidRDefault="00451232" w:rsidP="003C0A1B">
            <w:pPr>
              <w:pStyle w:val="Bezproreda"/>
              <w:jc w:val="right"/>
              <w:rPr>
                <w:rFonts w:ascii="Arial" w:hAnsi="Arial" w:cs="Arial"/>
                <w:sz w:val="20"/>
                <w:szCs w:val="20"/>
              </w:rPr>
            </w:pPr>
            <w:r>
              <w:rPr>
                <w:rFonts w:ascii="Arial" w:eastAsia="Calibri" w:hAnsi="Arial" w:cs="Arial"/>
                <w:b/>
                <w:bCs/>
                <w:sz w:val="20"/>
                <w:szCs w:val="20"/>
              </w:rPr>
              <w:t>390.</w:t>
            </w:r>
            <w:r w:rsidR="003C0A1B" w:rsidRPr="003C0A1B">
              <w:rPr>
                <w:rFonts w:ascii="Arial" w:eastAsia="Calibri" w:hAnsi="Arial" w:cs="Arial"/>
                <w:b/>
                <w:bCs/>
                <w:sz w:val="20"/>
                <w:szCs w:val="20"/>
              </w:rPr>
              <w:t>700,00</w:t>
            </w:r>
          </w:p>
        </w:tc>
        <w:tc>
          <w:tcPr>
            <w:tcW w:w="1018" w:type="dxa"/>
            <w:shd w:val="clear" w:color="auto" w:fill="auto"/>
          </w:tcPr>
          <w:p w:rsidR="003C0A1B" w:rsidRPr="003C0A1B" w:rsidRDefault="003C0A1B" w:rsidP="003C0A1B">
            <w:pPr>
              <w:pStyle w:val="Bezproreda"/>
              <w:jc w:val="right"/>
              <w:rPr>
                <w:rFonts w:ascii="Arial" w:hAnsi="Arial" w:cs="Arial"/>
                <w:sz w:val="20"/>
                <w:szCs w:val="20"/>
              </w:rPr>
            </w:pPr>
            <w:r w:rsidRPr="003C0A1B">
              <w:rPr>
                <w:rFonts w:ascii="Arial" w:eastAsia="Calibri" w:hAnsi="Arial" w:cs="Arial"/>
                <w:b/>
                <w:bCs/>
                <w:sz w:val="20"/>
                <w:szCs w:val="20"/>
              </w:rPr>
              <w:t>0</w:t>
            </w:r>
          </w:p>
        </w:tc>
      </w:tr>
    </w:tbl>
    <w:p w:rsidR="003C0A1B" w:rsidRPr="003C0A1B" w:rsidRDefault="003C0A1B" w:rsidP="003C0A1B">
      <w:pPr>
        <w:jc w:val="both"/>
        <w:rPr>
          <w:rFonts w:ascii="Arial" w:hAnsi="Arial" w:cs="Arial"/>
          <w:b/>
          <w:bCs/>
          <w:i/>
          <w:lang w:val="bs-Latn-BA"/>
        </w:rPr>
      </w:pPr>
    </w:p>
    <w:p w:rsidR="003C0A1B" w:rsidRPr="003C0A1B" w:rsidRDefault="003C0A1B" w:rsidP="003C0A1B">
      <w:pPr>
        <w:jc w:val="center"/>
        <w:rPr>
          <w:sz w:val="20"/>
          <w:szCs w:val="20"/>
        </w:rPr>
      </w:pPr>
      <w:r w:rsidRPr="003C0A1B">
        <w:rPr>
          <w:rFonts w:ascii="Arial" w:hAnsi="Arial" w:cs="Arial"/>
          <w:b/>
          <w:bCs/>
          <w:i/>
          <w:sz w:val="20"/>
          <w:szCs w:val="20"/>
          <w:lang w:val="sr-Cyrl-RS"/>
        </w:rPr>
        <w:t>Rekapitulacija finansijskih sredstava ostvarenih aktivnosti u tekućoj godini</w:t>
      </w:r>
    </w:p>
    <w:tbl>
      <w:tblPr>
        <w:tblW w:w="145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
        <w:gridCol w:w="2771"/>
        <w:gridCol w:w="1418"/>
        <w:gridCol w:w="1417"/>
        <w:gridCol w:w="1418"/>
        <w:gridCol w:w="1417"/>
        <w:gridCol w:w="1418"/>
        <w:gridCol w:w="1417"/>
        <w:gridCol w:w="1336"/>
        <w:gridCol w:w="1239"/>
      </w:tblGrid>
      <w:tr w:rsidR="007F6B9C" w:rsidRPr="003C0A1B" w:rsidTr="007F6B9C">
        <w:tc>
          <w:tcPr>
            <w:tcW w:w="705" w:type="dxa"/>
            <w:shd w:val="clear" w:color="auto" w:fill="auto"/>
          </w:tcPr>
          <w:p w:rsidR="007F6B9C" w:rsidRPr="003C0A1B" w:rsidRDefault="007F6B9C" w:rsidP="003C0A1B">
            <w:pPr>
              <w:jc w:val="center"/>
              <w:rPr>
                <w:sz w:val="20"/>
                <w:szCs w:val="20"/>
              </w:rPr>
            </w:pPr>
            <w:r w:rsidRPr="003C0A1B">
              <w:rPr>
                <w:rFonts w:ascii="Arial" w:eastAsia="Calibri" w:hAnsi="Arial" w:cs="Arial"/>
                <w:b/>
                <w:bCs/>
                <w:color w:val="000000"/>
                <w:sz w:val="20"/>
                <w:szCs w:val="20"/>
              </w:rPr>
              <w:t xml:space="preserve">A. </w:t>
            </w:r>
          </w:p>
        </w:tc>
        <w:tc>
          <w:tcPr>
            <w:tcW w:w="2771" w:type="dxa"/>
            <w:shd w:val="clear" w:color="auto" w:fill="auto"/>
          </w:tcPr>
          <w:p w:rsidR="007F6B9C" w:rsidRPr="003C0A1B" w:rsidRDefault="007F6B9C" w:rsidP="003C0A1B">
            <w:pPr>
              <w:rPr>
                <w:sz w:val="20"/>
                <w:szCs w:val="20"/>
              </w:rPr>
            </w:pPr>
            <w:r w:rsidRPr="003C0A1B">
              <w:rPr>
                <w:rFonts w:ascii="Arial" w:eastAsia="Calibri" w:hAnsi="Arial" w:cs="Arial"/>
                <w:b/>
                <w:bCs/>
                <w:color w:val="000000"/>
                <w:sz w:val="20"/>
                <w:szCs w:val="20"/>
              </w:rPr>
              <w:t>Ukupno strateško programski prioriteti</w:t>
            </w:r>
          </w:p>
        </w:tc>
        <w:tc>
          <w:tcPr>
            <w:tcW w:w="1418" w:type="dxa"/>
            <w:shd w:val="clear" w:color="auto" w:fill="auto"/>
          </w:tcPr>
          <w:p w:rsidR="007F6B9C" w:rsidRPr="003C0A1B" w:rsidRDefault="007F6B9C" w:rsidP="00DA4969">
            <w:pPr>
              <w:pStyle w:val="Bezproreda"/>
              <w:jc w:val="right"/>
              <w:rPr>
                <w:rFonts w:ascii="Arial" w:hAnsi="Arial" w:cs="Arial"/>
                <w:sz w:val="20"/>
                <w:szCs w:val="20"/>
              </w:rPr>
            </w:pPr>
            <w:r w:rsidRPr="003C0A1B">
              <w:rPr>
                <w:rFonts w:ascii="Arial" w:eastAsia="Calibri" w:hAnsi="Arial" w:cs="Arial"/>
                <w:b/>
                <w:bCs/>
                <w:sz w:val="20"/>
                <w:szCs w:val="20"/>
              </w:rPr>
              <w:t>2</w:t>
            </w:r>
            <w:r>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r>
              <w:rPr>
                <w:rFonts w:ascii="Arial" w:eastAsia="Calibri" w:hAnsi="Arial" w:cs="Arial"/>
                <w:b/>
                <w:bCs/>
                <w:sz w:val="20"/>
                <w:szCs w:val="20"/>
              </w:rPr>
              <w:t>,00</w:t>
            </w:r>
          </w:p>
        </w:tc>
        <w:tc>
          <w:tcPr>
            <w:tcW w:w="1417" w:type="dxa"/>
            <w:shd w:val="clear" w:color="auto" w:fill="auto"/>
          </w:tcPr>
          <w:p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.409.169,00</w:t>
            </w:r>
          </w:p>
        </w:tc>
        <w:tc>
          <w:tcPr>
            <w:tcW w:w="1418" w:type="dxa"/>
            <w:shd w:val="clear" w:color="auto" w:fill="auto"/>
          </w:tcPr>
          <w:p w:rsidR="007F6B9C" w:rsidRPr="003C0A1B" w:rsidRDefault="007F6B9C" w:rsidP="00DA4969">
            <w:pPr>
              <w:pStyle w:val="Bezproreda"/>
              <w:jc w:val="right"/>
              <w:rPr>
                <w:rFonts w:ascii="Arial" w:hAnsi="Arial" w:cs="Arial"/>
                <w:sz w:val="20"/>
                <w:szCs w:val="20"/>
              </w:rPr>
            </w:pPr>
            <w:r w:rsidRPr="003C0A1B">
              <w:rPr>
                <w:rFonts w:ascii="Arial" w:eastAsia="Calibri" w:hAnsi="Arial" w:cs="Arial"/>
                <w:b/>
                <w:bCs/>
                <w:sz w:val="20"/>
                <w:szCs w:val="20"/>
              </w:rPr>
              <w:t>2</w:t>
            </w:r>
            <w:r>
              <w:rPr>
                <w:rFonts w:ascii="Arial" w:eastAsia="Calibri" w:hAnsi="Arial" w:cs="Arial"/>
                <w:b/>
                <w:bCs/>
                <w:sz w:val="20"/>
                <w:szCs w:val="20"/>
                <w:lang w:val="bs-Latn-BA"/>
              </w:rPr>
              <w:t>.876</w:t>
            </w:r>
            <w:r w:rsidRPr="003C0A1B">
              <w:rPr>
                <w:rFonts w:ascii="Arial" w:eastAsia="Calibri" w:hAnsi="Arial" w:cs="Arial"/>
                <w:b/>
                <w:bCs/>
                <w:sz w:val="20"/>
                <w:szCs w:val="20"/>
                <w:lang w:val="bs-Latn-BA"/>
              </w:rPr>
              <w:t>.</w:t>
            </w:r>
            <w:r w:rsidRPr="003C0A1B">
              <w:rPr>
                <w:rFonts w:ascii="Arial" w:eastAsia="Calibri" w:hAnsi="Arial" w:cs="Arial"/>
                <w:b/>
                <w:bCs/>
                <w:sz w:val="20"/>
                <w:szCs w:val="20"/>
              </w:rPr>
              <w:t>500</w:t>
            </w:r>
            <w:r>
              <w:rPr>
                <w:rFonts w:ascii="Arial" w:eastAsia="Calibri" w:hAnsi="Arial" w:cs="Arial"/>
                <w:b/>
                <w:bCs/>
                <w:sz w:val="20"/>
                <w:szCs w:val="20"/>
              </w:rPr>
              <w:t>,00</w:t>
            </w:r>
          </w:p>
        </w:tc>
        <w:tc>
          <w:tcPr>
            <w:tcW w:w="1417" w:type="dxa"/>
            <w:shd w:val="clear" w:color="auto" w:fill="auto"/>
          </w:tcPr>
          <w:p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.446</w:t>
            </w:r>
            <w:r w:rsidRPr="003C0A1B">
              <w:rPr>
                <w:rFonts w:ascii="Arial" w:eastAsia="Calibri" w:hAnsi="Arial" w:cs="Arial"/>
                <w:b/>
                <w:bCs/>
                <w:sz w:val="20"/>
                <w:szCs w:val="20"/>
                <w:lang w:val="bs-Latn-BA"/>
              </w:rPr>
              <w:t>.603</w:t>
            </w:r>
            <w:r>
              <w:rPr>
                <w:rFonts w:ascii="Arial" w:eastAsia="Calibri" w:hAnsi="Arial" w:cs="Arial"/>
                <w:b/>
                <w:bCs/>
                <w:sz w:val="20"/>
                <w:szCs w:val="20"/>
                <w:lang w:val="bs-Latn-BA"/>
              </w:rPr>
              <w:t>,00</w:t>
            </w:r>
          </w:p>
        </w:tc>
        <w:tc>
          <w:tcPr>
            <w:tcW w:w="1418" w:type="dxa"/>
            <w:shd w:val="clear" w:color="auto" w:fill="auto"/>
          </w:tcPr>
          <w:p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.3</w:t>
            </w:r>
            <w:r w:rsidRPr="003C0A1B">
              <w:rPr>
                <w:rFonts w:ascii="Arial" w:eastAsia="Calibri" w:hAnsi="Arial" w:cs="Arial"/>
                <w:b/>
                <w:bCs/>
                <w:sz w:val="20"/>
                <w:szCs w:val="20"/>
                <w:lang w:val="bs-Latn-BA"/>
              </w:rPr>
              <w:t>52.000</w:t>
            </w:r>
            <w:r>
              <w:rPr>
                <w:rFonts w:ascii="Arial" w:eastAsia="Calibri" w:hAnsi="Arial" w:cs="Arial"/>
                <w:b/>
                <w:bCs/>
                <w:sz w:val="20"/>
                <w:szCs w:val="20"/>
                <w:lang w:val="bs-Latn-BA"/>
              </w:rPr>
              <w:t>,00</w:t>
            </w:r>
          </w:p>
        </w:tc>
        <w:tc>
          <w:tcPr>
            <w:tcW w:w="1417" w:type="dxa"/>
            <w:shd w:val="clear" w:color="auto" w:fill="auto"/>
          </w:tcPr>
          <w:p w:rsidR="007F6B9C" w:rsidRPr="003C0A1B" w:rsidRDefault="007F6B9C" w:rsidP="00DA4969">
            <w:pPr>
              <w:pStyle w:val="Bezproreda"/>
              <w:jc w:val="right"/>
              <w:rPr>
                <w:rFonts w:ascii="Arial" w:hAnsi="Arial" w:cs="Arial"/>
                <w:sz w:val="20"/>
                <w:szCs w:val="20"/>
                <w:lang w:val="bs-Latn-BA"/>
              </w:rPr>
            </w:pPr>
            <w:r w:rsidRPr="003C0A1B">
              <w:rPr>
                <w:rFonts w:ascii="Arial" w:eastAsia="Calibri" w:hAnsi="Arial" w:cs="Arial"/>
                <w:b/>
                <w:bCs/>
                <w:sz w:val="20"/>
                <w:szCs w:val="20"/>
              </w:rPr>
              <w:t>1</w:t>
            </w:r>
            <w:r>
              <w:rPr>
                <w:rFonts w:ascii="Arial" w:eastAsia="Calibri" w:hAnsi="Arial" w:cs="Arial"/>
                <w:b/>
                <w:bCs/>
                <w:sz w:val="20"/>
                <w:szCs w:val="20"/>
                <w:lang w:val="bs-Latn-BA"/>
              </w:rPr>
              <w:t>.409.169,00</w:t>
            </w:r>
          </w:p>
        </w:tc>
        <w:tc>
          <w:tcPr>
            <w:tcW w:w="1336" w:type="dxa"/>
            <w:shd w:val="clear" w:color="auto" w:fill="auto"/>
          </w:tcPr>
          <w:p w:rsidR="007F6B9C" w:rsidRPr="003C0A1B" w:rsidRDefault="007F6B9C" w:rsidP="00DA4969">
            <w:pPr>
              <w:pStyle w:val="Bezproreda"/>
              <w:jc w:val="right"/>
              <w:rPr>
                <w:rFonts w:ascii="Arial" w:hAnsi="Arial" w:cs="Arial"/>
                <w:sz w:val="20"/>
                <w:szCs w:val="20"/>
                <w:lang w:val="bs-Latn-BA"/>
              </w:rPr>
            </w:pPr>
            <w:r>
              <w:rPr>
                <w:rFonts w:ascii="Arial" w:hAnsi="Arial" w:cs="Arial"/>
                <w:b/>
                <w:bCs/>
                <w:sz w:val="20"/>
                <w:szCs w:val="20"/>
                <w:lang w:val="bs-Latn-BA"/>
              </w:rPr>
              <w:t>778.724,00</w:t>
            </w:r>
          </w:p>
        </w:tc>
        <w:tc>
          <w:tcPr>
            <w:tcW w:w="1239" w:type="dxa"/>
            <w:shd w:val="clear" w:color="auto" w:fill="auto"/>
          </w:tcPr>
          <w:p w:rsidR="007F6B9C" w:rsidRPr="003C0A1B" w:rsidRDefault="007F6B9C" w:rsidP="00DA4969">
            <w:pPr>
              <w:pStyle w:val="Bezproreda"/>
              <w:jc w:val="right"/>
              <w:rPr>
                <w:rFonts w:ascii="Arial" w:hAnsi="Arial" w:cs="Arial"/>
                <w:sz w:val="20"/>
                <w:szCs w:val="20"/>
              </w:rPr>
            </w:pPr>
            <w:r>
              <w:rPr>
                <w:rFonts w:ascii="Arial" w:eastAsia="Calibri" w:hAnsi="Arial" w:cs="Arial"/>
                <w:b/>
                <w:bCs/>
                <w:sz w:val="20"/>
                <w:szCs w:val="20"/>
                <w:lang w:val="bs-Latn-BA"/>
              </w:rPr>
              <w:t>630.445,00</w:t>
            </w:r>
          </w:p>
        </w:tc>
      </w:tr>
      <w:tr w:rsidR="007F6B9C" w:rsidRPr="003C0A1B" w:rsidTr="007F6B9C">
        <w:tc>
          <w:tcPr>
            <w:tcW w:w="705" w:type="dxa"/>
            <w:shd w:val="clear" w:color="auto" w:fill="auto"/>
          </w:tcPr>
          <w:p w:rsidR="007F6B9C" w:rsidRPr="003C0A1B" w:rsidRDefault="007F6B9C" w:rsidP="003C0A1B">
            <w:pPr>
              <w:snapToGrid w:val="0"/>
              <w:jc w:val="center"/>
              <w:rPr>
                <w:sz w:val="20"/>
                <w:szCs w:val="20"/>
              </w:rPr>
            </w:pPr>
            <w:bookmarkStart w:id="0" w:name="_GoBack"/>
            <w:bookmarkEnd w:id="0"/>
            <w:r w:rsidRPr="003C0A1B">
              <w:rPr>
                <w:rFonts w:ascii="Arial" w:eastAsia="Calibri" w:hAnsi="Arial" w:cs="Arial"/>
                <w:b/>
                <w:bCs/>
                <w:color w:val="000000"/>
                <w:sz w:val="20"/>
                <w:szCs w:val="20"/>
              </w:rPr>
              <w:t>B</w:t>
            </w:r>
          </w:p>
        </w:tc>
        <w:tc>
          <w:tcPr>
            <w:tcW w:w="2771" w:type="dxa"/>
            <w:shd w:val="clear" w:color="auto" w:fill="auto"/>
          </w:tcPr>
          <w:p w:rsidR="007F6B9C" w:rsidRPr="003C0A1B" w:rsidRDefault="007F6B9C" w:rsidP="003C0A1B">
            <w:pPr>
              <w:rPr>
                <w:sz w:val="20"/>
                <w:szCs w:val="20"/>
              </w:rPr>
            </w:pPr>
            <w:r w:rsidRPr="003C0A1B">
              <w:rPr>
                <w:rFonts w:ascii="Arial" w:eastAsia="Calibri" w:hAnsi="Arial" w:cs="Arial"/>
                <w:b/>
                <w:bCs/>
                <w:sz w:val="20"/>
                <w:szCs w:val="20"/>
              </w:rPr>
              <w:t>Ukupno redovni poslovi</w:t>
            </w:r>
          </w:p>
        </w:tc>
        <w:tc>
          <w:tcPr>
            <w:tcW w:w="1418"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7"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8"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7"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394</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418" w:type="dxa"/>
            <w:shd w:val="clear" w:color="auto" w:fill="auto"/>
          </w:tcPr>
          <w:p w:rsidR="007F6B9C" w:rsidRPr="003C0A1B" w:rsidRDefault="007F6B9C" w:rsidP="003C0A1B">
            <w:pPr>
              <w:jc w:val="right"/>
              <w:rPr>
                <w:sz w:val="20"/>
                <w:szCs w:val="20"/>
                <w:lang w:val="bs-Latn-BA"/>
              </w:rPr>
            </w:pPr>
            <w:r w:rsidRPr="003C0A1B">
              <w:rPr>
                <w:rFonts w:ascii="Arial" w:eastAsia="Calibri" w:hAnsi="Arial" w:cs="Arial"/>
                <w:b/>
                <w:bCs/>
                <w:sz w:val="20"/>
                <w:szCs w:val="20"/>
              </w:rPr>
              <w:t>0</w:t>
            </w:r>
            <w:r w:rsidRPr="003C0A1B">
              <w:rPr>
                <w:rFonts w:ascii="Arial" w:eastAsia="Calibri" w:hAnsi="Arial" w:cs="Arial"/>
                <w:b/>
                <w:bCs/>
                <w:sz w:val="20"/>
                <w:szCs w:val="20"/>
                <w:lang w:val="bs-Latn-BA"/>
              </w:rPr>
              <w:t>,00</w:t>
            </w:r>
          </w:p>
        </w:tc>
        <w:tc>
          <w:tcPr>
            <w:tcW w:w="1417"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336" w:type="dxa"/>
            <w:shd w:val="clear" w:color="auto" w:fill="auto"/>
          </w:tcPr>
          <w:p w:rsidR="007F6B9C" w:rsidRPr="003C0A1B" w:rsidRDefault="007F6B9C" w:rsidP="003C0A1B">
            <w:pPr>
              <w:jc w:val="right"/>
              <w:rPr>
                <w:sz w:val="20"/>
                <w:szCs w:val="20"/>
              </w:rPr>
            </w:pPr>
            <w:r w:rsidRPr="003C0A1B">
              <w:rPr>
                <w:rFonts w:ascii="Arial" w:eastAsia="Calibri" w:hAnsi="Arial" w:cs="Arial"/>
                <w:b/>
                <w:bCs/>
                <w:sz w:val="20"/>
                <w:szCs w:val="20"/>
              </w:rPr>
              <w:t>390</w:t>
            </w:r>
            <w:r w:rsidRPr="003C0A1B">
              <w:rPr>
                <w:rFonts w:ascii="Arial" w:eastAsia="Calibri" w:hAnsi="Arial" w:cs="Arial"/>
                <w:b/>
                <w:bCs/>
                <w:sz w:val="20"/>
                <w:szCs w:val="20"/>
                <w:lang w:val="bs-Latn-BA"/>
              </w:rPr>
              <w:t>.</w:t>
            </w:r>
            <w:r w:rsidRPr="003C0A1B">
              <w:rPr>
                <w:rFonts w:ascii="Arial" w:eastAsia="Calibri" w:hAnsi="Arial" w:cs="Arial"/>
                <w:b/>
                <w:bCs/>
                <w:sz w:val="20"/>
                <w:szCs w:val="20"/>
              </w:rPr>
              <w:t>700,00</w:t>
            </w:r>
          </w:p>
        </w:tc>
        <w:tc>
          <w:tcPr>
            <w:tcW w:w="1239" w:type="dxa"/>
            <w:shd w:val="clear" w:color="auto" w:fill="auto"/>
          </w:tcPr>
          <w:p w:rsidR="007F6B9C" w:rsidRPr="003C0A1B" w:rsidRDefault="007F6B9C" w:rsidP="003C0A1B">
            <w:pPr>
              <w:jc w:val="right"/>
              <w:rPr>
                <w:sz w:val="20"/>
                <w:szCs w:val="20"/>
                <w:lang w:val="bs-Latn-BA"/>
              </w:rPr>
            </w:pPr>
            <w:r w:rsidRPr="003C0A1B">
              <w:rPr>
                <w:rFonts w:ascii="Arial" w:eastAsia="Calibri" w:hAnsi="Arial" w:cs="Arial"/>
                <w:b/>
                <w:bCs/>
                <w:sz w:val="20"/>
                <w:szCs w:val="20"/>
              </w:rPr>
              <w:t>0</w:t>
            </w:r>
            <w:r w:rsidRPr="003C0A1B">
              <w:rPr>
                <w:rFonts w:ascii="Arial" w:eastAsia="Calibri" w:hAnsi="Arial" w:cs="Arial"/>
                <w:b/>
                <w:bCs/>
                <w:sz w:val="20"/>
                <w:szCs w:val="20"/>
                <w:lang w:val="bs-Latn-BA"/>
              </w:rPr>
              <w:t>,00</w:t>
            </w:r>
          </w:p>
        </w:tc>
      </w:tr>
      <w:tr w:rsidR="007F6B9C" w:rsidRPr="003C0A1B" w:rsidTr="007F6B9C">
        <w:tc>
          <w:tcPr>
            <w:tcW w:w="705" w:type="dxa"/>
            <w:shd w:val="clear" w:color="auto" w:fill="auto"/>
          </w:tcPr>
          <w:p w:rsidR="007F6B9C" w:rsidRPr="003C0A1B" w:rsidRDefault="007F6B9C" w:rsidP="003C0A1B">
            <w:pPr>
              <w:snapToGrid w:val="0"/>
              <w:jc w:val="center"/>
              <w:rPr>
                <w:rFonts w:ascii="Arial" w:eastAsia="Calibri" w:hAnsi="Arial" w:cs="Arial"/>
                <w:b/>
                <w:bCs/>
                <w:color w:val="000000"/>
                <w:sz w:val="20"/>
                <w:szCs w:val="20"/>
              </w:rPr>
            </w:pPr>
          </w:p>
        </w:tc>
        <w:tc>
          <w:tcPr>
            <w:tcW w:w="2771" w:type="dxa"/>
            <w:shd w:val="clear" w:color="auto" w:fill="auto"/>
          </w:tcPr>
          <w:p w:rsidR="007F6B9C" w:rsidRPr="003C0A1B" w:rsidRDefault="007F6B9C" w:rsidP="003C0A1B">
            <w:pPr>
              <w:rPr>
                <w:sz w:val="20"/>
                <w:szCs w:val="20"/>
              </w:rPr>
            </w:pPr>
            <w:r w:rsidRPr="003C0A1B">
              <w:rPr>
                <w:rFonts w:ascii="Arial" w:eastAsia="Calibri" w:hAnsi="Arial" w:cs="Arial"/>
                <w:b/>
                <w:bCs/>
                <w:sz w:val="20"/>
                <w:szCs w:val="20"/>
              </w:rPr>
              <w:t>UKUPNO SREDSTAVA ( A + B)</w:t>
            </w:r>
          </w:p>
        </w:tc>
        <w:tc>
          <w:tcPr>
            <w:tcW w:w="1418" w:type="dxa"/>
            <w:shd w:val="clear" w:color="auto" w:fill="auto"/>
          </w:tcPr>
          <w:p w:rsidR="007F6B9C" w:rsidRPr="003C0A1B" w:rsidRDefault="007F6B9C" w:rsidP="003C0A1B">
            <w:pPr>
              <w:snapToGrid w:val="0"/>
              <w:jc w:val="right"/>
              <w:rPr>
                <w:sz w:val="20"/>
                <w:szCs w:val="20"/>
              </w:rPr>
            </w:pPr>
            <w:r>
              <w:rPr>
                <w:rFonts w:ascii="Arial" w:eastAsia="Calibri" w:hAnsi="Arial" w:cs="Arial"/>
                <w:b/>
                <w:bCs/>
                <w:sz w:val="20"/>
                <w:szCs w:val="20"/>
                <w:lang w:val="bs-Latn-BA"/>
              </w:rPr>
              <w:t>3.271</w:t>
            </w:r>
            <w:r w:rsidRPr="003C0A1B">
              <w:rPr>
                <w:rFonts w:ascii="Arial" w:eastAsia="Calibri" w:hAnsi="Arial" w:cs="Arial"/>
                <w:b/>
                <w:bCs/>
                <w:sz w:val="20"/>
                <w:szCs w:val="20"/>
                <w:lang w:val="bs-Latn-BA"/>
              </w:rPr>
              <w:t>.</w:t>
            </w:r>
            <w:r w:rsidRPr="003C0A1B">
              <w:rPr>
                <w:rFonts w:ascii="Arial" w:eastAsia="Calibri" w:hAnsi="Arial" w:cs="Arial"/>
                <w:b/>
                <w:bCs/>
                <w:sz w:val="20"/>
                <w:szCs w:val="20"/>
              </w:rPr>
              <w:t>200,00</w:t>
            </w:r>
          </w:p>
        </w:tc>
        <w:tc>
          <w:tcPr>
            <w:tcW w:w="1417" w:type="dxa"/>
            <w:shd w:val="clear" w:color="auto" w:fill="auto"/>
          </w:tcPr>
          <w:p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.799.869</w:t>
            </w:r>
            <w:r w:rsidRPr="003C0A1B">
              <w:rPr>
                <w:rFonts w:ascii="Arial" w:eastAsia="Calibri" w:hAnsi="Arial" w:cs="Arial"/>
                <w:b/>
                <w:bCs/>
                <w:sz w:val="20"/>
                <w:szCs w:val="20"/>
              </w:rPr>
              <w:t>,00</w:t>
            </w:r>
          </w:p>
        </w:tc>
        <w:tc>
          <w:tcPr>
            <w:tcW w:w="1418" w:type="dxa"/>
            <w:shd w:val="clear" w:color="auto" w:fill="auto"/>
          </w:tcPr>
          <w:p w:rsidR="007F6B9C" w:rsidRPr="003C0A1B" w:rsidRDefault="007F6B9C" w:rsidP="003C0A1B">
            <w:pPr>
              <w:snapToGrid w:val="0"/>
              <w:jc w:val="right"/>
              <w:rPr>
                <w:sz w:val="20"/>
                <w:szCs w:val="20"/>
              </w:rPr>
            </w:pPr>
            <w:r>
              <w:rPr>
                <w:rFonts w:ascii="Arial" w:eastAsia="Calibri" w:hAnsi="Arial" w:cs="Arial"/>
                <w:b/>
                <w:bCs/>
                <w:sz w:val="20"/>
                <w:szCs w:val="20"/>
                <w:lang w:val="bs-Latn-BA"/>
              </w:rPr>
              <w:t>3.271</w:t>
            </w:r>
            <w:r w:rsidRPr="003C0A1B">
              <w:rPr>
                <w:rFonts w:ascii="Arial" w:eastAsia="Calibri" w:hAnsi="Arial" w:cs="Arial"/>
                <w:b/>
                <w:bCs/>
                <w:sz w:val="20"/>
                <w:szCs w:val="20"/>
                <w:lang w:val="bs-Latn-BA"/>
              </w:rPr>
              <w:t>.</w:t>
            </w:r>
            <w:r w:rsidRPr="003C0A1B">
              <w:rPr>
                <w:rFonts w:ascii="Arial" w:eastAsia="Calibri" w:hAnsi="Arial" w:cs="Arial"/>
                <w:b/>
                <w:bCs/>
                <w:sz w:val="20"/>
                <w:szCs w:val="20"/>
              </w:rPr>
              <w:t>200,00</w:t>
            </w:r>
          </w:p>
        </w:tc>
        <w:tc>
          <w:tcPr>
            <w:tcW w:w="1417" w:type="dxa"/>
            <w:shd w:val="clear" w:color="auto" w:fill="auto"/>
          </w:tcPr>
          <w:p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.841</w:t>
            </w:r>
            <w:r w:rsidRPr="003C0A1B">
              <w:rPr>
                <w:rFonts w:ascii="Arial" w:eastAsia="Calibri" w:hAnsi="Arial" w:cs="Arial"/>
                <w:b/>
                <w:bCs/>
                <w:sz w:val="20"/>
                <w:szCs w:val="20"/>
                <w:lang w:val="bs-Latn-BA"/>
              </w:rPr>
              <w:t>.303</w:t>
            </w:r>
            <w:r w:rsidRPr="003C0A1B">
              <w:rPr>
                <w:rFonts w:ascii="Arial" w:eastAsia="Calibri" w:hAnsi="Arial" w:cs="Arial"/>
                <w:b/>
                <w:bCs/>
                <w:sz w:val="20"/>
                <w:szCs w:val="20"/>
              </w:rPr>
              <w:t>,00</w:t>
            </w:r>
          </w:p>
        </w:tc>
        <w:tc>
          <w:tcPr>
            <w:tcW w:w="1418" w:type="dxa"/>
            <w:shd w:val="clear" w:color="auto" w:fill="auto"/>
          </w:tcPr>
          <w:p w:rsidR="007F6B9C" w:rsidRPr="003C0A1B" w:rsidRDefault="007F6B9C" w:rsidP="003C0A1B">
            <w:pPr>
              <w:snapToGrid w:val="0"/>
              <w:jc w:val="right"/>
              <w:rPr>
                <w:sz w:val="20"/>
                <w:szCs w:val="20"/>
              </w:rPr>
            </w:pPr>
            <w:r w:rsidRPr="003C0A1B">
              <w:rPr>
                <w:rFonts w:ascii="Arial" w:eastAsia="Calibri" w:hAnsi="Arial" w:cs="Arial"/>
                <w:b/>
                <w:bCs/>
                <w:sz w:val="20"/>
                <w:szCs w:val="20"/>
              </w:rPr>
              <w:t>1</w:t>
            </w:r>
            <w:r>
              <w:rPr>
                <w:rFonts w:ascii="Arial" w:eastAsia="Calibri" w:hAnsi="Arial" w:cs="Arial"/>
                <w:b/>
                <w:bCs/>
                <w:sz w:val="20"/>
                <w:szCs w:val="20"/>
                <w:lang w:val="bs-Latn-BA"/>
              </w:rPr>
              <w:t>.3</w:t>
            </w:r>
            <w:r w:rsidRPr="003C0A1B">
              <w:rPr>
                <w:rFonts w:ascii="Arial" w:eastAsia="Calibri" w:hAnsi="Arial" w:cs="Arial"/>
                <w:b/>
                <w:bCs/>
                <w:sz w:val="20"/>
                <w:szCs w:val="20"/>
                <w:lang w:val="bs-Latn-BA"/>
              </w:rPr>
              <w:t>52.</w:t>
            </w:r>
            <w:r w:rsidRPr="003C0A1B">
              <w:rPr>
                <w:rFonts w:ascii="Arial" w:eastAsia="Calibri" w:hAnsi="Arial" w:cs="Arial"/>
                <w:b/>
                <w:bCs/>
                <w:sz w:val="20"/>
                <w:szCs w:val="20"/>
              </w:rPr>
              <w:t>000,00</w:t>
            </w:r>
          </w:p>
        </w:tc>
        <w:tc>
          <w:tcPr>
            <w:tcW w:w="1417" w:type="dxa"/>
            <w:shd w:val="clear" w:color="auto" w:fill="auto"/>
          </w:tcPr>
          <w:p w:rsidR="007F6B9C" w:rsidRPr="003C0A1B" w:rsidRDefault="007F6B9C" w:rsidP="003C0A1B">
            <w:pPr>
              <w:snapToGrid w:val="0"/>
              <w:jc w:val="right"/>
              <w:rPr>
                <w:rFonts w:ascii="Arial" w:eastAsia="Calibri" w:hAnsi="Arial" w:cs="Arial"/>
                <w:b/>
                <w:bCs/>
                <w:sz w:val="20"/>
                <w:szCs w:val="20"/>
                <w:lang w:val="bs-Latn-BA"/>
              </w:rPr>
            </w:pPr>
            <w:r>
              <w:rPr>
                <w:rFonts w:ascii="Arial" w:eastAsia="Calibri" w:hAnsi="Arial" w:cs="Arial"/>
                <w:b/>
                <w:bCs/>
                <w:sz w:val="20"/>
                <w:szCs w:val="20"/>
                <w:lang w:val="bs-Latn-BA"/>
              </w:rPr>
              <w:t>1.799.869</w:t>
            </w:r>
            <w:r w:rsidRPr="003C0A1B">
              <w:rPr>
                <w:rFonts w:ascii="Arial" w:eastAsia="Calibri" w:hAnsi="Arial" w:cs="Arial"/>
                <w:b/>
                <w:bCs/>
                <w:sz w:val="20"/>
                <w:szCs w:val="20"/>
                <w:lang w:val="bs-Latn-BA"/>
              </w:rPr>
              <w:t>,00</w:t>
            </w:r>
          </w:p>
        </w:tc>
        <w:tc>
          <w:tcPr>
            <w:tcW w:w="1336" w:type="dxa"/>
            <w:shd w:val="clear" w:color="auto" w:fill="auto"/>
          </w:tcPr>
          <w:p w:rsidR="007F6B9C" w:rsidRPr="003C0A1B" w:rsidRDefault="007F6B9C" w:rsidP="003C0A1B">
            <w:pPr>
              <w:snapToGrid w:val="0"/>
              <w:jc w:val="right"/>
              <w:rPr>
                <w:sz w:val="20"/>
                <w:szCs w:val="20"/>
              </w:rPr>
            </w:pPr>
            <w:r>
              <w:rPr>
                <w:rFonts w:ascii="Arial" w:eastAsia="Calibri" w:hAnsi="Arial" w:cs="Arial"/>
                <w:b/>
                <w:bCs/>
                <w:sz w:val="20"/>
                <w:szCs w:val="20"/>
                <w:lang w:val="bs-Latn-BA"/>
              </w:rPr>
              <w:t>1.169.424</w:t>
            </w:r>
            <w:r w:rsidRPr="003C0A1B">
              <w:rPr>
                <w:rFonts w:ascii="Arial" w:eastAsia="Calibri" w:hAnsi="Arial" w:cs="Arial"/>
                <w:b/>
                <w:bCs/>
                <w:sz w:val="20"/>
                <w:szCs w:val="20"/>
              </w:rPr>
              <w:t>,00</w:t>
            </w:r>
          </w:p>
        </w:tc>
        <w:tc>
          <w:tcPr>
            <w:tcW w:w="1239" w:type="dxa"/>
            <w:shd w:val="clear" w:color="auto" w:fill="auto"/>
          </w:tcPr>
          <w:p w:rsidR="007F6B9C" w:rsidRPr="003C0A1B" w:rsidRDefault="007F6B9C" w:rsidP="003C0A1B">
            <w:pPr>
              <w:pStyle w:val="TableContents"/>
              <w:snapToGrid w:val="0"/>
              <w:jc w:val="right"/>
              <w:rPr>
                <w:sz w:val="20"/>
              </w:rPr>
            </w:pPr>
            <w:r>
              <w:rPr>
                <w:rFonts w:ascii="Arial" w:eastAsia="Calibri" w:hAnsi="Arial" w:cs="Arial"/>
                <w:b w:val="0"/>
                <w:bCs/>
                <w:sz w:val="20"/>
                <w:lang w:val="bs-Latn-BA"/>
              </w:rPr>
              <w:t>630.445</w:t>
            </w:r>
            <w:r w:rsidRPr="003C0A1B">
              <w:rPr>
                <w:rFonts w:ascii="Arial" w:eastAsia="Calibri" w:hAnsi="Arial" w:cs="Arial"/>
                <w:b w:val="0"/>
                <w:bCs/>
                <w:sz w:val="20"/>
              </w:rPr>
              <w:t>,00</w:t>
            </w:r>
          </w:p>
        </w:tc>
      </w:tr>
    </w:tbl>
    <w:p w:rsidR="003C0A1B" w:rsidRDefault="003C0A1B" w:rsidP="003C0A1B">
      <w:pPr>
        <w:jc w:val="both"/>
        <w:rPr>
          <w:rFonts w:ascii="Arial" w:hAnsi="Arial" w:cs="Arial"/>
          <w:i/>
          <w:lang w:val="sr-Cyrl-RS"/>
        </w:rPr>
      </w:pPr>
    </w:p>
    <w:p w:rsidR="003C0A1B" w:rsidRDefault="003C0A1B" w:rsidP="003C0A1B">
      <w:pPr>
        <w:pStyle w:val="Odlomakpopisa8"/>
        <w:ind w:left="0"/>
        <w:jc w:val="both"/>
        <w:rPr>
          <w:rFonts w:ascii="Arial" w:hAnsi="Arial" w:cs="Arial"/>
          <w:b/>
          <w:sz w:val="22"/>
          <w:szCs w:val="22"/>
          <w:lang w:val="bs-Latn-BA"/>
        </w:rPr>
        <w:sectPr w:rsidR="003C0A1B">
          <w:headerReference w:type="even" r:id="rId16"/>
          <w:headerReference w:type="default" r:id="rId17"/>
          <w:footerReference w:type="even" r:id="rId18"/>
          <w:footerReference w:type="default" r:id="rId19"/>
          <w:headerReference w:type="first" r:id="rId20"/>
          <w:footerReference w:type="first" r:id="rId21"/>
          <w:pgSz w:w="16838" w:h="11906" w:orient="landscape"/>
          <w:pgMar w:top="1694" w:right="1418" w:bottom="1694" w:left="1418" w:header="1418" w:footer="1418" w:gutter="0"/>
          <w:cols w:space="720"/>
          <w:docGrid w:linePitch="600" w:charSpace="32768"/>
        </w:sectPr>
      </w:pPr>
    </w:p>
    <w:p w:rsidR="003C0A1B" w:rsidRDefault="00412A26" w:rsidP="00953314">
      <w:pPr>
        <w:pStyle w:val="Odlomakpopisa8"/>
        <w:ind w:left="0"/>
        <w:jc w:val="both"/>
        <w:rPr>
          <w:rFonts w:ascii="Arial" w:hAnsi="Arial" w:cs="Arial"/>
          <w:b/>
          <w:sz w:val="22"/>
          <w:szCs w:val="22"/>
          <w:lang w:val="bs-Latn-BA"/>
        </w:rPr>
      </w:pPr>
      <w:r>
        <w:rPr>
          <w:rFonts w:ascii="Arial" w:hAnsi="Arial" w:cs="Arial"/>
          <w:b/>
          <w:sz w:val="22"/>
          <w:szCs w:val="22"/>
          <w:lang w:val="bs-Latn-BA"/>
        </w:rPr>
        <w:lastRenderedPageBreak/>
        <w:t xml:space="preserve">3.2.3. </w:t>
      </w:r>
      <w:r w:rsidR="003C0A1B">
        <w:rPr>
          <w:rFonts w:ascii="Arial" w:hAnsi="Arial" w:cs="Arial"/>
          <w:b/>
          <w:sz w:val="22"/>
          <w:szCs w:val="22"/>
          <w:lang w:val="bs-Latn-BA"/>
        </w:rPr>
        <w:t>Podrška privrednom sektoru – sanacija ekonomskih posljedica pandemije virusa COVID19</w:t>
      </w:r>
    </w:p>
    <w:p w:rsidR="003C0A1B" w:rsidRDefault="003C0A1B" w:rsidP="003C0A1B">
      <w:pPr>
        <w:pStyle w:val="Odlomakpopisa8"/>
        <w:jc w:val="both"/>
        <w:rPr>
          <w:rFonts w:ascii="Arial" w:hAnsi="Arial" w:cs="Arial"/>
          <w:b/>
          <w:sz w:val="22"/>
          <w:szCs w:val="22"/>
          <w:lang w:val="bs-Latn-BA"/>
        </w:rPr>
      </w:pPr>
    </w:p>
    <w:p w:rsidR="003C0A1B" w:rsidRPr="003C0A1B" w:rsidRDefault="003C0A1B" w:rsidP="003C0A1B">
      <w:pPr>
        <w:pStyle w:val="Bezproreda"/>
        <w:jc w:val="both"/>
        <w:rPr>
          <w:rFonts w:ascii="Arial" w:hAnsi="Arial" w:cs="Arial"/>
          <w:lang w:val="bs-Latn-BA"/>
        </w:rPr>
      </w:pPr>
      <w:r w:rsidRPr="003C0A1B">
        <w:rPr>
          <w:rFonts w:ascii="Arial" w:hAnsi="Arial" w:cs="Arial"/>
          <w:lang w:val="bs-Latn-BA"/>
        </w:rPr>
        <w:t>Krajem prvog kvartala 2020. godine usljed globalne pandemije virusa COVID-19 proglašeno je stanje prirodne nesreće, tako da su sve aktivnosti Općinskog organa uprave bile usmjerene ka suzbijanju ekonomskih posljedica navedene pandemije.</w:t>
      </w:r>
    </w:p>
    <w:p w:rsidR="003C0A1B" w:rsidRPr="003C0A1B" w:rsidRDefault="003C0A1B" w:rsidP="003C0A1B">
      <w:pPr>
        <w:pStyle w:val="Bezproreda"/>
        <w:jc w:val="both"/>
        <w:rPr>
          <w:rFonts w:ascii="Arial" w:hAnsi="Arial" w:cs="Arial"/>
          <w:lang w:val="bs-Latn-BA"/>
        </w:rPr>
      </w:pPr>
    </w:p>
    <w:p w:rsidR="003C0A1B" w:rsidRPr="003C0A1B" w:rsidRDefault="003C0A1B" w:rsidP="003C0A1B">
      <w:pPr>
        <w:pStyle w:val="Bezproreda"/>
        <w:jc w:val="both"/>
        <w:rPr>
          <w:rFonts w:ascii="Arial" w:hAnsi="Arial" w:cs="Arial"/>
          <w:lang w:val="bs-Latn-BA"/>
        </w:rPr>
      </w:pPr>
      <w:r w:rsidRPr="003C0A1B">
        <w:rPr>
          <w:rFonts w:ascii="Arial" w:hAnsi="Arial" w:cs="Arial"/>
          <w:lang w:val="bs-Latn-BA"/>
        </w:rPr>
        <w:t xml:space="preserve">U prvih mjesec dana pandemije obezbijeđena su zaštitna i dezinfekciona sredstva i oprema za privredne subjekte i zdravstvene ustanove, u saradnji sa javnim ustanovama i udruženjima vršena je stalna dezinfekcija otvorenih prostora i javnih površina, te je obezbijeđeno 3.000 zaštitnih maski za privredne subjekte i 500 zaštitnih maski za penzionere koji predstavljaju najrizičniju skupinu. </w:t>
      </w:r>
    </w:p>
    <w:p w:rsidR="003C0A1B" w:rsidRPr="003C0A1B" w:rsidRDefault="003C0A1B" w:rsidP="003C0A1B">
      <w:pPr>
        <w:pStyle w:val="Bezproreda"/>
        <w:jc w:val="both"/>
        <w:rPr>
          <w:rFonts w:ascii="Arial" w:hAnsi="Arial" w:cs="Arial"/>
          <w:lang w:val="bs-Latn-BA"/>
        </w:rPr>
      </w:pPr>
    </w:p>
    <w:p w:rsidR="003C0A1B" w:rsidRPr="003C0A1B" w:rsidRDefault="003C0A1B" w:rsidP="003C0A1B">
      <w:pPr>
        <w:pStyle w:val="Bezproreda"/>
        <w:jc w:val="both"/>
        <w:rPr>
          <w:rFonts w:ascii="Arial" w:hAnsi="Arial" w:cs="Arial"/>
          <w:lang w:val="bs-Latn-BA"/>
        </w:rPr>
      </w:pPr>
      <w:r w:rsidRPr="003C0A1B">
        <w:rPr>
          <w:rFonts w:ascii="Arial" w:hAnsi="Arial" w:cs="Arial"/>
          <w:lang w:val="bs-Latn-BA"/>
        </w:rPr>
        <w:t>U saradnji sa nadležnim inspekcijama vršen je intenzivan nadzor nad licima kojima je bila propisana obavezna samoizolacija, a o uspješno sprovedenim mjerama svjedoči i činjenica da je prvi slučaj zaraze u Sanskom Mostu zabilježen krajem aprila 2020., odnosno mjesec i po od dana proglašenja pandemije u BiH.</w:t>
      </w:r>
    </w:p>
    <w:p w:rsidR="003C0A1B" w:rsidRPr="003C0A1B" w:rsidRDefault="003C0A1B" w:rsidP="003C0A1B">
      <w:pPr>
        <w:pStyle w:val="Bezproreda"/>
        <w:jc w:val="both"/>
        <w:rPr>
          <w:rFonts w:ascii="Arial" w:hAnsi="Arial" w:cs="Arial"/>
          <w:lang w:val="bs-Latn-BA"/>
        </w:rPr>
      </w:pPr>
    </w:p>
    <w:p w:rsidR="003C0A1B" w:rsidRPr="003C0A1B" w:rsidRDefault="003C0A1B" w:rsidP="003C0A1B">
      <w:pPr>
        <w:pStyle w:val="Bezproreda"/>
        <w:jc w:val="both"/>
        <w:rPr>
          <w:rFonts w:ascii="Arial" w:hAnsi="Arial" w:cs="Arial"/>
          <w:lang w:val="bs-Latn-BA"/>
        </w:rPr>
      </w:pPr>
      <w:r w:rsidRPr="003C0A1B">
        <w:rPr>
          <w:rFonts w:ascii="Arial" w:hAnsi="Arial" w:cs="Arial"/>
          <w:lang w:val="bs-Latn-BA"/>
        </w:rPr>
        <w:t>Po pitanju mjera podrške, Općina je realizirala ukupno 391.000,00 KM u svrhu podrške primarnoj poljoprivrednoj proizvodnji (proljetna sjetva i podrška stočarstvu) s ciljem suzbijanja ekonomskih posljedica pandemije, kroz ukupno 3 programa podrške za oko 500 poljoprivrednih proizvođača.</w:t>
      </w:r>
    </w:p>
    <w:p w:rsidR="003C0A1B" w:rsidRPr="003C0A1B" w:rsidRDefault="003C0A1B" w:rsidP="003C0A1B">
      <w:pPr>
        <w:pStyle w:val="Bezproreda"/>
        <w:jc w:val="both"/>
        <w:rPr>
          <w:rFonts w:ascii="Arial" w:hAnsi="Arial" w:cs="Arial"/>
          <w:lang w:val="bs-Latn-BA"/>
        </w:rPr>
      </w:pPr>
    </w:p>
    <w:p w:rsidR="00BC0741" w:rsidRPr="00BC0741" w:rsidRDefault="00BC0741" w:rsidP="003C0A1B">
      <w:pPr>
        <w:pStyle w:val="Bezproreda"/>
        <w:jc w:val="both"/>
        <w:rPr>
          <w:rFonts w:ascii="Arial" w:hAnsi="Arial" w:cs="Arial"/>
          <w:b/>
          <w:lang w:val="bs-Latn-BA"/>
        </w:rPr>
      </w:pPr>
      <w:r>
        <w:rPr>
          <w:rFonts w:ascii="Arial" w:hAnsi="Arial" w:cs="Arial"/>
          <w:b/>
          <w:lang w:val="bs-Latn-BA"/>
        </w:rPr>
        <w:t>Poziv za obrtnike – 1. ciklus</w:t>
      </w:r>
    </w:p>
    <w:p w:rsidR="00BC0741" w:rsidRDefault="00BC0741" w:rsidP="003C0A1B">
      <w:pPr>
        <w:pStyle w:val="Bezproreda"/>
        <w:jc w:val="both"/>
        <w:rPr>
          <w:rFonts w:ascii="Arial" w:hAnsi="Arial" w:cs="Arial"/>
          <w:lang w:val="bs-Latn-BA"/>
        </w:rPr>
      </w:pPr>
    </w:p>
    <w:p w:rsidR="00BC0741" w:rsidRPr="00BC0741" w:rsidRDefault="00BC0741" w:rsidP="00BC0741">
      <w:pPr>
        <w:pStyle w:val="Bezproreda"/>
        <w:jc w:val="both"/>
        <w:rPr>
          <w:rFonts w:ascii="Arial" w:hAnsi="Arial" w:cs="Arial"/>
          <w:lang w:val="bs-Latn-BA"/>
        </w:rPr>
      </w:pPr>
      <w:r w:rsidRPr="00BC0741">
        <w:rPr>
          <w:rFonts w:ascii="Arial" w:hAnsi="Arial" w:cs="Arial"/>
          <w:lang w:val="bs-Latn-BA"/>
        </w:rPr>
        <w:t>Raspisan</w:t>
      </w:r>
      <w:r>
        <w:rPr>
          <w:rFonts w:ascii="Arial" w:hAnsi="Arial" w:cs="Arial"/>
          <w:lang w:val="bs-Latn-BA"/>
        </w:rPr>
        <w:t>:</w:t>
      </w:r>
      <w:r w:rsidRPr="00BC0741">
        <w:rPr>
          <w:rFonts w:ascii="Arial" w:hAnsi="Arial" w:cs="Arial"/>
          <w:lang w:val="bs-Latn-BA"/>
        </w:rPr>
        <w:t xml:space="preserve"> 10.07.2020.</w:t>
      </w:r>
    </w:p>
    <w:p w:rsidR="00BC0741" w:rsidRDefault="00BC0741" w:rsidP="00BC0741">
      <w:pPr>
        <w:pStyle w:val="Bezproreda"/>
        <w:jc w:val="both"/>
        <w:rPr>
          <w:rFonts w:ascii="Arial" w:hAnsi="Arial" w:cs="Arial"/>
          <w:lang w:val="bs-Latn-BA"/>
        </w:rPr>
      </w:pPr>
      <w:r w:rsidRPr="00BC0741">
        <w:rPr>
          <w:rFonts w:ascii="Arial" w:hAnsi="Arial" w:cs="Arial"/>
          <w:lang w:val="bs-Latn-BA"/>
        </w:rPr>
        <w:t>Predmet poziva: Isplata minimalne neto plaće (406,00 KM) za mjesec juni i juli 2020. godine za svakog uposlenog privrednim subjektima čija je djelatnost posebno ugrožena pandemijom</w:t>
      </w:r>
    </w:p>
    <w:p w:rsidR="00BC0741" w:rsidRPr="00BC0741" w:rsidRDefault="00BC0741" w:rsidP="00BC0741">
      <w:pPr>
        <w:pStyle w:val="Bezproreda"/>
        <w:jc w:val="both"/>
        <w:rPr>
          <w:rFonts w:ascii="Arial" w:hAnsi="Arial" w:cs="Arial"/>
          <w:lang w:val="bs-Latn-BA"/>
        </w:rPr>
      </w:pPr>
    </w:p>
    <w:p w:rsidR="00BC0741" w:rsidRPr="00BC0741" w:rsidRDefault="00BC0741" w:rsidP="00BC0741">
      <w:pPr>
        <w:pStyle w:val="Bezproreda"/>
        <w:jc w:val="both"/>
        <w:rPr>
          <w:rFonts w:ascii="Arial" w:hAnsi="Arial" w:cs="Arial"/>
          <w:lang w:val="bs-Latn-BA"/>
        </w:rPr>
      </w:pPr>
      <w:r w:rsidRPr="00BC0741">
        <w:rPr>
          <w:rFonts w:ascii="Arial" w:hAnsi="Arial" w:cs="Arial"/>
          <w:lang w:val="bs-Latn-BA"/>
        </w:rPr>
        <w:t>Pravo učešća:</w:t>
      </w:r>
    </w:p>
    <w:p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Tradicionalni i stari obrti</w:t>
      </w:r>
    </w:p>
    <w:p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Domaća radinost</w:t>
      </w:r>
    </w:p>
    <w:p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Specijalizirana trgovina – cvjećare i knjižare</w:t>
      </w:r>
    </w:p>
    <w:p w:rsidR="00BC0741" w:rsidRP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Auto škole</w:t>
      </w:r>
    </w:p>
    <w:p w:rsidR="00BC0741" w:rsidRDefault="00BC0741" w:rsidP="00BC0741">
      <w:pPr>
        <w:pStyle w:val="Bezproreda"/>
        <w:numPr>
          <w:ilvl w:val="0"/>
          <w:numId w:val="3"/>
        </w:numPr>
        <w:jc w:val="both"/>
        <w:rPr>
          <w:rFonts w:ascii="Arial" w:hAnsi="Arial" w:cs="Arial"/>
          <w:lang w:val="bs-Latn-BA"/>
        </w:rPr>
      </w:pPr>
      <w:r w:rsidRPr="00BC0741">
        <w:rPr>
          <w:rFonts w:ascii="Arial" w:hAnsi="Arial" w:cs="Arial"/>
          <w:lang w:val="bs-Latn-BA"/>
        </w:rPr>
        <w:t>Taksi prijevoznici</w:t>
      </w:r>
    </w:p>
    <w:p w:rsidR="00BC0741" w:rsidRPr="00BC0741" w:rsidRDefault="00BC0741" w:rsidP="00BC0741">
      <w:pPr>
        <w:pStyle w:val="Bezproreda"/>
        <w:jc w:val="both"/>
        <w:rPr>
          <w:rFonts w:ascii="Arial" w:hAnsi="Arial" w:cs="Arial"/>
          <w:lang w:val="bs-Latn-BA"/>
        </w:rPr>
      </w:pPr>
    </w:p>
    <w:p w:rsidR="00BC0741" w:rsidRPr="00BC0741" w:rsidRDefault="00BC0741" w:rsidP="00BC0741">
      <w:pPr>
        <w:pStyle w:val="Bezproreda"/>
        <w:jc w:val="both"/>
        <w:rPr>
          <w:rFonts w:ascii="Arial" w:hAnsi="Arial" w:cs="Arial"/>
          <w:lang w:val="bs-Latn-BA"/>
        </w:rPr>
      </w:pPr>
      <w:r w:rsidRPr="00BC0741">
        <w:rPr>
          <w:rFonts w:ascii="Arial" w:hAnsi="Arial" w:cs="Arial"/>
          <w:lang w:val="bs-Latn-BA"/>
        </w:rPr>
        <w:t>Pristiglih zahtjeva: 70</w:t>
      </w:r>
    </w:p>
    <w:p w:rsidR="00BC0741" w:rsidRPr="00BC0741" w:rsidRDefault="00BC0741" w:rsidP="00BC0741">
      <w:pPr>
        <w:pStyle w:val="Bezproreda"/>
        <w:jc w:val="both"/>
        <w:rPr>
          <w:rFonts w:ascii="Arial" w:hAnsi="Arial" w:cs="Arial"/>
          <w:lang w:val="bs-Latn-BA"/>
        </w:rPr>
      </w:pPr>
      <w:r w:rsidRPr="00BC0741">
        <w:rPr>
          <w:rFonts w:ascii="Arial" w:hAnsi="Arial" w:cs="Arial"/>
          <w:lang w:val="bs-Latn-BA"/>
        </w:rPr>
        <w:t>Odobrenih zahtjeva: 47 subjekata sa 56 zaposlenih</w:t>
      </w:r>
    </w:p>
    <w:p w:rsidR="00BC0741" w:rsidRDefault="00BC0741" w:rsidP="00BC0741">
      <w:pPr>
        <w:pStyle w:val="Bezproreda"/>
        <w:jc w:val="both"/>
        <w:rPr>
          <w:rFonts w:ascii="Arial" w:hAnsi="Arial" w:cs="Arial"/>
          <w:lang w:val="bs-Latn-BA"/>
        </w:rPr>
      </w:pPr>
      <w:r w:rsidRPr="00BC0741">
        <w:rPr>
          <w:rFonts w:ascii="Arial" w:hAnsi="Arial" w:cs="Arial"/>
          <w:lang w:val="bs-Latn-BA"/>
        </w:rPr>
        <w:t>Iznos podrške: 48.720,00 KM</w:t>
      </w:r>
    </w:p>
    <w:p w:rsidR="00BC0741" w:rsidRDefault="00BC0741" w:rsidP="003C0A1B">
      <w:pPr>
        <w:pStyle w:val="Bezproreda"/>
        <w:jc w:val="both"/>
        <w:rPr>
          <w:rFonts w:ascii="Arial" w:hAnsi="Arial" w:cs="Arial"/>
          <w:lang w:val="bs-Latn-BA"/>
        </w:rPr>
      </w:pPr>
    </w:p>
    <w:p w:rsidR="003C0A1B" w:rsidRDefault="003C0A1B" w:rsidP="003C0A1B">
      <w:pPr>
        <w:pStyle w:val="Bezproreda"/>
        <w:jc w:val="both"/>
        <w:rPr>
          <w:rFonts w:ascii="Arial" w:hAnsi="Arial" w:cs="Arial"/>
          <w:lang w:val="bs-Latn-BA"/>
        </w:rPr>
      </w:pPr>
      <w:r w:rsidRPr="003C0A1B">
        <w:rPr>
          <w:rFonts w:ascii="Arial" w:hAnsi="Arial" w:cs="Arial"/>
          <w:lang w:val="bs-Latn-BA"/>
        </w:rPr>
        <w:t>Rezultati navedenog javnog poziva prikazani su u slijedećim tabelama:</w:t>
      </w:r>
    </w:p>
    <w:p w:rsidR="003C0A1B" w:rsidRDefault="003C0A1B" w:rsidP="00BC0741">
      <w:pPr>
        <w:pStyle w:val="Odlomakpopisa8"/>
        <w:ind w:left="0"/>
        <w:jc w:val="both"/>
        <w:rPr>
          <w:rFonts w:ascii="Arial" w:hAnsi="Arial" w:cs="Arial"/>
          <w:sz w:val="22"/>
          <w:szCs w:val="22"/>
          <w:lang w:val="bs-Latn-BA"/>
        </w:rPr>
      </w:pPr>
    </w:p>
    <w:tbl>
      <w:tblPr>
        <w:tblW w:w="8789" w:type="dxa"/>
        <w:tblInd w:w="55" w:type="dxa"/>
        <w:tblLayout w:type="fixed"/>
        <w:tblCellMar>
          <w:top w:w="55" w:type="dxa"/>
          <w:left w:w="55" w:type="dxa"/>
          <w:bottom w:w="55" w:type="dxa"/>
          <w:right w:w="55" w:type="dxa"/>
        </w:tblCellMar>
        <w:tblLook w:val="04A0" w:firstRow="1" w:lastRow="0" w:firstColumn="1" w:lastColumn="0" w:noHBand="0" w:noVBand="1"/>
      </w:tblPr>
      <w:tblGrid>
        <w:gridCol w:w="1034"/>
        <w:gridCol w:w="4725"/>
        <w:gridCol w:w="3030"/>
      </w:tblGrid>
      <w:tr w:rsidR="003C0A1B" w:rsidTr="003C0A1B">
        <w:tc>
          <w:tcPr>
            <w:tcW w:w="1034"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Red.br.</w:t>
            </w:r>
          </w:p>
        </w:tc>
        <w:tc>
          <w:tcPr>
            <w:tcW w:w="4725"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3030"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ODGOVORNA OSOBA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“SANI”</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Sinanbegović Senada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“ORHIDEJA”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Zahirović Nađija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rPr>
                <w:sz w:val="20"/>
                <w:lang w:val="hr-BA" w:bidi="hi-IN"/>
              </w:rPr>
            </w:pPr>
            <w:r w:rsidRPr="005F5624">
              <w:rPr>
                <w:rFonts w:ascii="Arial" w:hAnsi="Arial"/>
                <w:sz w:val="20"/>
              </w:rPr>
              <w:t>DOMAĆA RADINOST – DOMAĆA JUFKA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Kaltak Nijaz</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“TAXI SANA”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Zenković Nurija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tax “ENO”</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Hodžić Enes</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“3T-ZENKOVIĆ” d.o.o. </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Zenković Meho</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“ANKEBUT”</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Sedić Džabir</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“IRMA”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Kadirić Ćamka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“KOLAČI SENKA”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Kuršumović Senka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“TAXI”</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Mehić Velid</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11</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“TAXI”</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Aganović Enes</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Zanatska zlatarska radnja “MEMAGIĆ”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Memagić Reuf</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13</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SD”AUTO ŠKOLA DŽAFIĆ”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Džafić Behija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14</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“METAL JASKO”</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Kantarević Jasmin</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15</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“Šnajderska radnja AZRA”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Vehabović Azra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16</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“AMARENA”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Kadirić Edina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17</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domaća radinost “CVIJET”</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Zenković Enisa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18</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“NERMA” cvijećara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Bečić Sabiha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19</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KNJIŽARA”ZNANJE”</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Nezirević Rabija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20</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“SANI”</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Kazić Sanela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21</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“SEHARA”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Emira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22</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“KM-UNION” d.o.o. </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Ključanin Merfin</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23</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Limarska radnja “ALAGIĆ”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Alagić Faruk</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24</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“ALIBEGOVIĆ”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Alibegović Zikrija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25</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 ŠKOLA “FRMIĆ”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Frmić Ferid</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26</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 TAX “DINO”</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Grozdanić Sedin</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27</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“ITM”</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Mulalić Izeta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28</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Abadžijsko-terzijska radnja “NUR”</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Hodžić Minka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29</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“ARIJANA”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Petrovac Sead</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30</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 ŠKOLA “ASTRA”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Alagić Islam</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31</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“OBUĆARSKA RADNJA”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Mujagić Reuf</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32</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krojačka radnja “BUDIMLIĆ”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Budimlić Esad</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33</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“SANA-SS” d.o.o. </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Grgić Hilmo</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34</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“CVIJET”</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Bahtić Jasmin</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35</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“ŠEHOVCI”</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Bahtić Eldin</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36</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“H&amp;M”</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Hrapić Midheta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37</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domaća radinost “PAHULJICA”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Jusović Adnana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38</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Krojačka radnja “BUTTON”</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Hadžić Rufida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39</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“KOVAČ GARO”</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Kamber Mesud</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40</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“KVIM COMPANY” d.o.o. PJ AŠ “LJILJAN”</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Salešević Ismet</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41</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“A.M”</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Alibegović Merzuk</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42</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Cjećara “IRIS”</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Marica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43</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Domaća radinost “ANES”</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Anes</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44</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“TRON”</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Džafić Fika</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45</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“BOSANČICA” d.o.o. </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Hrnčić Almir</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46</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“DE-LOTA”</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Dunić Bajro</w:t>
            </w:r>
          </w:p>
        </w:tc>
      </w:tr>
      <w:tr w:rsidR="003C0A1B" w:rsidTr="003C0A1B">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47</w:t>
            </w:r>
          </w:p>
        </w:tc>
        <w:tc>
          <w:tcPr>
            <w:tcW w:w="472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“KOVAČNICA JAŠAREVIĆ”</w:t>
            </w:r>
          </w:p>
        </w:tc>
        <w:tc>
          <w:tcPr>
            <w:tcW w:w="3030"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Jašarević Admir</w:t>
            </w:r>
          </w:p>
        </w:tc>
      </w:tr>
    </w:tbl>
    <w:p w:rsidR="003C0A1B" w:rsidRDefault="003C0A1B"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D73C75" w:rsidRDefault="00D73C75" w:rsidP="003C0A1B">
      <w:pPr>
        <w:pStyle w:val="Odlomakpopisa8"/>
        <w:ind w:left="0"/>
        <w:jc w:val="both"/>
        <w:rPr>
          <w:rFonts w:ascii="Arial" w:hAnsi="Arial" w:cs="Arial"/>
          <w:sz w:val="22"/>
          <w:szCs w:val="22"/>
          <w:lang w:val="bs-Latn-BA"/>
        </w:rPr>
      </w:pPr>
    </w:p>
    <w:p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Po navedenom pozivu pravo na podršku nisu ostvarili slijedeći privredni subjekti iz dole navedenih razloga:</w:t>
      </w:r>
    </w:p>
    <w:p w:rsidR="003C0A1B" w:rsidRDefault="003C0A1B" w:rsidP="003C0A1B">
      <w:pPr>
        <w:pStyle w:val="Odlomakpopisa8"/>
        <w:ind w:left="57"/>
        <w:jc w:val="both"/>
        <w:rPr>
          <w:rFonts w:ascii="Arial" w:hAnsi="Arial" w:cs="Arial"/>
          <w:sz w:val="22"/>
          <w:szCs w:val="22"/>
          <w:lang w:val="bs-Latn-BA"/>
        </w:rPr>
      </w:pPr>
    </w:p>
    <w:tbl>
      <w:tblPr>
        <w:tblW w:w="878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985"/>
        <w:gridCol w:w="2693"/>
        <w:gridCol w:w="3402"/>
      </w:tblGrid>
      <w:tr w:rsidR="003C0A1B" w:rsidTr="0027421F">
        <w:tc>
          <w:tcPr>
            <w:tcW w:w="709"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Red.br.</w:t>
            </w:r>
          </w:p>
        </w:tc>
        <w:tc>
          <w:tcPr>
            <w:tcW w:w="1985"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2693"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ODGOVORNA OSOBA</w:t>
            </w:r>
          </w:p>
        </w:tc>
        <w:tc>
          <w:tcPr>
            <w:tcW w:w="3402"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NAPOMENA</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SLUP</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Selimović Husein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“EMIR I ŠEJLA”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Maličević Emir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“DIAS-Z” d.o.o. </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Dizdarević Dževad</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Obrt “BRILIJANT” </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Sinanović Behija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Obrt bio odjavljan u vrijeme pandemije, priloženi dokumenti nisu ovjereni</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“HETA 1892” d.o.o. </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Alagić Nijaz</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Brijačnica “SEMIRA”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Cerić Semira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Ostvarila poticaje sa Kantonalnog nivoa</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“ZVRK”</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Talić Azemina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 pčelarstvo “MUHTARI”</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Muhtari Emir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“VRHPOLJE PROMET” d.o.o. </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Sinanović Adila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foto studio “R”</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Rešić Muhamed</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“BISER”</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Mudrov Hamzalija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“RIBA ZDENA”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Sijamhodžić Enes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13</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za muškarce i žene “SANELA”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Mehić Sanela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Ostvarila poticaje sa Kantonalnog nivoa</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14</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“SADAGIĆ”</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Sadagić Evelina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Priložena nepotpuna dokumentacija / nedostaje obrazac 2002/</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15</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RESTORAN “BOSNA”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Brkić Mirsada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16</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OPTIKA “LASIĆ”</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Lasić Edo</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17</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SD”RENT-A-CAR GROM 2”</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Gromilić Mirvada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18</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“SANDI”</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Gromilić Almir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19</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“DŽEMO GRIJANJE”</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Krkić Džemal</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20</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“LINEA”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Selimbegović Žanja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21</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“BEGIĆ”</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Begić Besima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Djelatnost nije obuhvaćena </w:t>
            </w:r>
            <w:r w:rsidRPr="005F5624">
              <w:rPr>
                <w:rFonts w:ascii="Arial" w:hAnsi="Arial"/>
                <w:sz w:val="20"/>
              </w:rPr>
              <w:lastRenderedPageBreak/>
              <w:t>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22</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“ALEJA”</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Uzeirović Admir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r w:rsidR="003C0A1B" w:rsidTr="0027421F">
        <w:tc>
          <w:tcPr>
            <w:tcW w:w="70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23</w:t>
            </w:r>
          </w:p>
        </w:tc>
        <w:tc>
          <w:tcPr>
            <w:tcW w:w="1985"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DESTAN”</w:t>
            </w:r>
          </w:p>
        </w:tc>
        <w:tc>
          <w:tcPr>
            <w:tcW w:w="269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Čunaj Osmana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nije obuhvaćena Javnim Pozivom</w:t>
            </w:r>
          </w:p>
        </w:tc>
      </w:tr>
    </w:tbl>
    <w:p w:rsidR="00953314" w:rsidRDefault="00953314" w:rsidP="003C0A1B">
      <w:pPr>
        <w:pStyle w:val="Odlomakpopisa8"/>
        <w:ind w:left="57"/>
        <w:jc w:val="both"/>
        <w:rPr>
          <w:rFonts w:ascii="Arial" w:hAnsi="Arial" w:cs="Arial"/>
          <w:sz w:val="22"/>
          <w:szCs w:val="22"/>
          <w:lang w:val="bs-Latn-BA"/>
        </w:rPr>
      </w:pPr>
    </w:p>
    <w:p w:rsidR="003C0A1B" w:rsidRDefault="00102AE7" w:rsidP="003C0A1B">
      <w:pPr>
        <w:pStyle w:val="Odlomakpopisa8"/>
        <w:ind w:left="57"/>
        <w:jc w:val="both"/>
        <w:rPr>
          <w:rFonts w:ascii="Arial" w:hAnsi="Arial" w:cs="Arial"/>
          <w:b/>
          <w:sz w:val="22"/>
          <w:szCs w:val="22"/>
          <w:lang w:val="bs-Latn-BA"/>
        </w:rPr>
      </w:pPr>
      <w:r>
        <w:rPr>
          <w:rFonts w:ascii="Arial" w:hAnsi="Arial" w:cs="Arial"/>
          <w:b/>
          <w:sz w:val="22"/>
          <w:szCs w:val="22"/>
          <w:lang w:val="bs-Latn-BA"/>
        </w:rPr>
        <w:t>Poziv za nezaposlene</w:t>
      </w:r>
    </w:p>
    <w:p w:rsidR="00102AE7" w:rsidRDefault="00102AE7" w:rsidP="003C0A1B">
      <w:pPr>
        <w:pStyle w:val="Odlomakpopisa8"/>
        <w:ind w:left="57"/>
        <w:jc w:val="both"/>
        <w:rPr>
          <w:rFonts w:ascii="Arial" w:hAnsi="Arial" w:cs="Arial"/>
          <w:b/>
          <w:sz w:val="22"/>
          <w:szCs w:val="22"/>
          <w:lang w:val="bs-Latn-BA"/>
        </w:rPr>
      </w:pP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Raspisan 10.07.2020.</w:t>
      </w:r>
    </w:p>
    <w:p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Predmet poziva: Dodjela jednokratne pomoći (379,60 KM) licima kojima je tokom pandemije prestao radni odnos</w:t>
      </w:r>
    </w:p>
    <w:p w:rsidR="00102AE7" w:rsidRPr="00102AE7" w:rsidRDefault="00102AE7" w:rsidP="00102AE7">
      <w:pPr>
        <w:pStyle w:val="Odlomakpopisa8"/>
        <w:ind w:left="57"/>
        <w:jc w:val="both"/>
        <w:rPr>
          <w:rFonts w:ascii="Arial" w:hAnsi="Arial" w:cs="Arial"/>
          <w:sz w:val="22"/>
          <w:szCs w:val="22"/>
          <w:lang w:val="bs-Latn-BA"/>
        </w:rPr>
      </w:pP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Pravo učešća:</w:t>
      </w: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Lica kojima je tokom pandemije prestao radni odnos na području Općine Sanski Most, a nemaju pravo na naknadu Službe za zapošljavanje USK</w:t>
      </w:r>
    </w:p>
    <w:p w:rsidR="00102AE7" w:rsidRDefault="00102AE7" w:rsidP="00102AE7">
      <w:pPr>
        <w:pStyle w:val="Odlomakpopisa8"/>
        <w:ind w:left="57"/>
        <w:jc w:val="both"/>
        <w:rPr>
          <w:rFonts w:ascii="Arial" w:hAnsi="Arial" w:cs="Arial"/>
          <w:sz w:val="22"/>
          <w:szCs w:val="22"/>
          <w:lang w:val="bs-Latn-BA"/>
        </w:rPr>
      </w:pP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Pristiglih zahtjeva: 26</w:t>
      </w: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Odobrenih zahtjeva: 26</w:t>
      </w: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Iznos podrške: 9.880,00 KM</w:t>
      </w:r>
    </w:p>
    <w:p w:rsidR="00102AE7" w:rsidRPr="00102AE7" w:rsidRDefault="00102AE7" w:rsidP="003C0A1B">
      <w:pPr>
        <w:pStyle w:val="Odlomakpopisa8"/>
        <w:ind w:left="57"/>
        <w:jc w:val="both"/>
        <w:rPr>
          <w:rFonts w:ascii="Arial" w:hAnsi="Arial" w:cs="Arial"/>
          <w:b/>
          <w:sz w:val="22"/>
          <w:szCs w:val="22"/>
          <w:lang w:val="bs-Latn-BA"/>
        </w:rPr>
      </w:pPr>
    </w:p>
    <w:p w:rsidR="00102AE7" w:rsidRPr="00102AE7" w:rsidRDefault="00102AE7" w:rsidP="003C0A1B">
      <w:pPr>
        <w:pStyle w:val="Odlomakpopisa8"/>
        <w:ind w:left="57"/>
        <w:jc w:val="both"/>
        <w:rPr>
          <w:rFonts w:ascii="Arial" w:hAnsi="Arial" w:cs="Arial"/>
          <w:b/>
          <w:sz w:val="22"/>
          <w:szCs w:val="22"/>
          <w:lang w:val="bs-Latn-BA"/>
        </w:rPr>
      </w:pPr>
      <w:r>
        <w:rPr>
          <w:rFonts w:ascii="Arial" w:hAnsi="Arial" w:cs="Arial"/>
          <w:b/>
          <w:sz w:val="22"/>
          <w:szCs w:val="22"/>
          <w:lang w:val="bs-Latn-BA"/>
        </w:rPr>
        <w:t>Poziv za obrtnike – 2. ciklus</w:t>
      </w:r>
    </w:p>
    <w:p w:rsidR="00102AE7" w:rsidRDefault="00102AE7" w:rsidP="003C0A1B">
      <w:pPr>
        <w:pStyle w:val="Odlomakpopisa8"/>
        <w:ind w:left="57"/>
        <w:jc w:val="both"/>
        <w:rPr>
          <w:rFonts w:ascii="Arial" w:hAnsi="Arial" w:cs="Arial"/>
          <w:sz w:val="22"/>
          <w:szCs w:val="22"/>
          <w:lang w:val="bs-Latn-BA"/>
        </w:rPr>
      </w:pPr>
    </w:p>
    <w:p w:rsidR="00102AE7" w:rsidRDefault="003C0A1B" w:rsidP="003C0A1B">
      <w:pPr>
        <w:pStyle w:val="Odlomakpopisa8"/>
        <w:ind w:left="57"/>
        <w:jc w:val="both"/>
        <w:rPr>
          <w:rFonts w:ascii="Arial" w:hAnsi="Arial" w:cs="Arial"/>
          <w:sz w:val="22"/>
          <w:szCs w:val="22"/>
          <w:lang w:val="bs-Latn-BA"/>
        </w:rPr>
      </w:pPr>
      <w:r w:rsidRPr="00044538">
        <w:rPr>
          <w:rFonts w:ascii="Arial" w:hAnsi="Arial" w:cs="Arial"/>
          <w:sz w:val="22"/>
          <w:szCs w:val="22"/>
          <w:lang w:val="bs-Latn-BA"/>
        </w:rPr>
        <w:t>U drugoj polovici godine raspisan je poziv za dodjelu jednokratne pomoći za sve preostale subjekte male privrede koji nisu bili obuhvaćeni prethodnim pozivima Općine i</w:t>
      </w:r>
      <w:r w:rsidR="00102AE7">
        <w:rPr>
          <w:rFonts w:ascii="Arial" w:hAnsi="Arial" w:cs="Arial"/>
          <w:sz w:val="22"/>
          <w:szCs w:val="22"/>
          <w:lang w:val="bs-Latn-BA"/>
        </w:rPr>
        <w:t xml:space="preserve"> institucija viših nivoa vlasti.</w:t>
      </w:r>
    </w:p>
    <w:p w:rsidR="00102AE7" w:rsidRDefault="00102AE7" w:rsidP="003C0A1B">
      <w:pPr>
        <w:pStyle w:val="Odlomakpopisa8"/>
        <w:ind w:left="57"/>
        <w:jc w:val="both"/>
        <w:rPr>
          <w:rFonts w:ascii="Arial" w:hAnsi="Arial" w:cs="Arial"/>
          <w:sz w:val="22"/>
          <w:szCs w:val="22"/>
          <w:lang w:val="bs-Latn-BA"/>
        </w:rPr>
      </w:pP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Raspisan</w:t>
      </w:r>
      <w:r>
        <w:rPr>
          <w:rFonts w:ascii="Arial" w:hAnsi="Arial" w:cs="Arial"/>
          <w:sz w:val="22"/>
          <w:szCs w:val="22"/>
          <w:lang w:val="bs-Latn-BA"/>
        </w:rPr>
        <w:t>:</w:t>
      </w:r>
      <w:r w:rsidRPr="00102AE7">
        <w:rPr>
          <w:rFonts w:ascii="Arial" w:hAnsi="Arial" w:cs="Arial"/>
          <w:sz w:val="22"/>
          <w:szCs w:val="22"/>
          <w:lang w:val="bs-Latn-BA"/>
        </w:rPr>
        <w:t xml:space="preserve"> 04.11.2020.</w:t>
      </w:r>
    </w:p>
    <w:p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Predmet poziva: Isplata jednokratne pomoći (400,00 KM) privrednim subjektima čija je djelatnost bila posebno ugrožena pandemijom</w:t>
      </w:r>
    </w:p>
    <w:p w:rsidR="00102AE7" w:rsidRPr="00102AE7" w:rsidRDefault="00102AE7" w:rsidP="00102AE7">
      <w:pPr>
        <w:pStyle w:val="Odlomakpopisa8"/>
        <w:ind w:left="57"/>
        <w:jc w:val="both"/>
        <w:rPr>
          <w:rFonts w:ascii="Arial" w:hAnsi="Arial" w:cs="Arial"/>
          <w:sz w:val="22"/>
          <w:szCs w:val="22"/>
          <w:lang w:val="bs-Latn-BA"/>
        </w:rPr>
      </w:pP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Pravo učešća:</w:t>
      </w:r>
    </w:p>
    <w:p w:rsidR="00102AE7" w:rsidRP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Obrti</w:t>
      </w:r>
    </w:p>
    <w:p w:rsidR="00102AE7" w:rsidRP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Trgovine</w:t>
      </w:r>
    </w:p>
    <w:p w:rsidR="00102AE7" w:rsidRDefault="00102AE7" w:rsidP="00102AE7">
      <w:pPr>
        <w:pStyle w:val="Odlomakpopisa8"/>
        <w:numPr>
          <w:ilvl w:val="0"/>
          <w:numId w:val="3"/>
        </w:numPr>
        <w:jc w:val="both"/>
        <w:rPr>
          <w:rFonts w:ascii="Arial" w:hAnsi="Arial" w:cs="Arial"/>
          <w:sz w:val="22"/>
          <w:szCs w:val="22"/>
          <w:lang w:val="bs-Latn-BA"/>
        </w:rPr>
      </w:pPr>
      <w:r w:rsidRPr="00102AE7">
        <w:rPr>
          <w:rFonts w:ascii="Arial" w:hAnsi="Arial" w:cs="Arial"/>
          <w:sz w:val="22"/>
          <w:szCs w:val="22"/>
          <w:lang w:val="bs-Latn-BA"/>
        </w:rPr>
        <w:t>Ugostitelji</w:t>
      </w:r>
    </w:p>
    <w:p w:rsidR="00102AE7" w:rsidRPr="00102AE7" w:rsidRDefault="00102AE7" w:rsidP="00102AE7">
      <w:pPr>
        <w:pStyle w:val="Odlomakpopisa8"/>
        <w:ind w:left="0"/>
        <w:jc w:val="both"/>
        <w:rPr>
          <w:rFonts w:ascii="Arial" w:hAnsi="Arial" w:cs="Arial"/>
          <w:sz w:val="22"/>
          <w:szCs w:val="22"/>
          <w:lang w:val="bs-Latn-BA"/>
        </w:rPr>
      </w:pPr>
      <w:r w:rsidRPr="00102AE7">
        <w:rPr>
          <w:rFonts w:ascii="Arial" w:hAnsi="Arial" w:cs="Arial"/>
          <w:sz w:val="22"/>
          <w:szCs w:val="22"/>
          <w:lang w:val="bs-Latn-BA"/>
        </w:rPr>
        <w:t xml:space="preserve"> </w:t>
      </w: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Pristiglih zahtjeva: 162</w:t>
      </w:r>
    </w:p>
    <w:p w:rsidR="00102AE7" w:rsidRP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Odobrenih zahtjeva: 121</w:t>
      </w:r>
    </w:p>
    <w:p w:rsidR="00102AE7" w:rsidRDefault="00102AE7" w:rsidP="00102AE7">
      <w:pPr>
        <w:pStyle w:val="Odlomakpopisa8"/>
        <w:ind w:left="57"/>
        <w:jc w:val="both"/>
        <w:rPr>
          <w:rFonts w:ascii="Arial" w:hAnsi="Arial" w:cs="Arial"/>
          <w:sz w:val="22"/>
          <w:szCs w:val="22"/>
          <w:lang w:val="bs-Latn-BA"/>
        </w:rPr>
      </w:pPr>
      <w:r w:rsidRPr="00102AE7">
        <w:rPr>
          <w:rFonts w:ascii="Arial" w:hAnsi="Arial" w:cs="Arial"/>
          <w:sz w:val="22"/>
          <w:szCs w:val="22"/>
          <w:lang w:val="bs-Latn-BA"/>
        </w:rPr>
        <w:t>Iznos podrške: 48.400,00 KM</w:t>
      </w:r>
    </w:p>
    <w:p w:rsidR="00102AE7" w:rsidRDefault="00102AE7" w:rsidP="003C0A1B">
      <w:pPr>
        <w:pStyle w:val="Odlomakpopisa8"/>
        <w:ind w:left="57"/>
        <w:jc w:val="both"/>
        <w:rPr>
          <w:rFonts w:ascii="Arial" w:hAnsi="Arial" w:cs="Arial"/>
          <w:sz w:val="22"/>
          <w:szCs w:val="22"/>
          <w:lang w:val="bs-Latn-BA"/>
        </w:rPr>
      </w:pPr>
    </w:p>
    <w:p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Pravo na podršku po ovom pozivu ostvarili su slijedeći privredni subjekti:</w:t>
      </w:r>
    </w:p>
    <w:p w:rsidR="003C0A1B" w:rsidRDefault="003C0A1B" w:rsidP="003C0A1B">
      <w:pPr>
        <w:pStyle w:val="Odlomakpopisa8"/>
        <w:ind w:left="57"/>
        <w:jc w:val="both"/>
        <w:rPr>
          <w:rFonts w:ascii="Arial" w:hAnsi="Arial" w:cs="Arial"/>
          <w:sz w:val="22"/>
          <w:szCs w:val="22"/>
          <w:lang w:val="bs-Latn-BA"/>
        </w:rPr>
      </w:pPr>
    </w:p>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1034"/>
        <w:gridCol w:w="3928"/>
        <w:gridCol w:w="3402"/>
      </w:tblGrid>
      <w:tr w:rsidR="003C0A1B" w:rsidTr="003C0A1B">
        <w:trPr>
          <w:jc w:val="center"/>
        </w:trPr>
        <w:tc>
          <w:tcPr>
            <w:tcW w:w="1034"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Red.br.</w:t>
            </w:r>
          </w:p>
        </w:tc>
        <w:tc>
          <w:tcPr>
            <w:tcW w:w="3928"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3402"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ODGOVORNA OSOBA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TR “GVOŽĐARA” </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Okčić Nesib</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“AUTO OTPAD KOD DEDE”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Karajković Rajif</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rPr>
                <w:sz w:val="20"/>
                <w:lang w:val="hr-BA" w:bidi="hi-IN"/>
              </w:rPr>
            </w:pPr>
            <w:r w:rsidRPr="005F5624">
              <w:rPr>
                <w:rFonts w:ascii="Arial" w:hAnsi="Arial"/>
                <w:sz w:val="20"/>
              </w:rPr>
              <w:t>UR “FAST FOOD BUREGDŽINICA ALBIN”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Krupić Edina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“SANA”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Kadirić Esma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“TRIMS ENTERIJER”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Kazić Majda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“AUTOPRAONA SJAJ” </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Halilović Dževad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“MAJDANAC”</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Sarhatlić Sena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“M-TECH”</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Huremović Mufid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“EUROPA 2”</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Krasniqi Isa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Restoran “STARI MOST”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Sefić Salih</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Autoservis “ČIRKIĆ”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Čirkić Mirsad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“SANAPLAST”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Kamerić Osman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Autoservis “MOBIL A-E”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Kadirić Admir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“AUTO OTPAD NEĆKO”</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Hasanbegović Nedžad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“ZLATARA JUWEL”</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Benjamin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“AROMA SN”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Džananović Senad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“1”</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Lasić Emira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“HODŽIĆ COMERC”</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Hodžić Ema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Automehaničarska radnja “ČEKIĆ”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Čekić Nihad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SD”PČELARSTVO FAMILIJE JAKUPOVIĆ”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Jakupović Hajrudin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ZFR “AMACOM”</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Alagić Mustafa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Autodijelovi “INTERMOBIL” </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Huskić Elvir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Automehaničarska radnja “AUTO ALIŠIĆ”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Ališić Almedin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“BEGIĆ”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Begić Besima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“SAP”</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Jakupović Hidajet</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Autoservis “SPRINT J-E”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Bešić Elvis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“LIM MONT”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Alibegović Haris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 “PČELARSTVO ŠIBLIĆ”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Avdić Esad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“MUŠIĆ”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Mušić Salima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SD”RENT A CAR ALBATROS”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Suljanović Edis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“NORA”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Paralangaj Ahmet</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Peradarstvo “HALILOVIĆ”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Halilović Ernad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Stolarska radnja “JASMIN”  </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Rizvić Jasmin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RENT A CAR “GROM 2”</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Gromilić Mirvada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“VEŠERAJ PERLA”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Karić Amel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“SANDI”</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Gromilić Almir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“DŽEMO GRIJANJE”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Krkić Džemal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Kamenorezačka radnja “BUŽIMSKE GAZIJE”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Ponjević Sead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“BENIĆ”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Benić Nedžad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“KLAS”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Ferataj Halil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“TOKARSKA RADNJA”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Hasanagić Nermin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“HANA”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Ćustić Emina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“STOLARSKA RADNJA”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Behremović 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TR”ES-ELEKTRIKA”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Bešić Edis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Obrt “STOLARIJA BAHTIĆ” </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Bahtić Mirzet</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“EMIN”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Ibričić Emina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“GANIĆ”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Ganić Kasim</w:t>
            </w:r>
          </w:p>
        </w:tc>
      </w:tr>
      <w:tr w:rsidR="003C0A1B" w:rsidTr="003C0A1B">
        <w:trPr>
          <w:jc w:val="center"/>
        </w:trPr>
        <w:tc>
          <w:tcPr>
            <w:tcW w:w="1034"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48</w:t>
            </w:r>
          </w:p>
        </w:tc>
        <w:tc>
          <w:tcPr>
            <w:tcW w:w="3928"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“EMIR I ŠEJLA”</w:t>
            </w:r>
          </w:p>
        </w:tc>
        <w:tc>
          <w:tcPr>
            <w:tcW w:w="3402"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Maličević Emir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“BISER”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Mudrov Hamzalija</w:t>
            </w:r>
          </w:p>
        </w:tc>
      </w:tr>
      <w:tr w:rsidR="003C0A1B" w:rsidTr="003C0A1B">
        <w:trPr>
          <w:jc w:val="center"/>
        </w:trPr>
        <w:tc>
          <w:tcPr>
            <w:tcW w:w="1034"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50</w:t>
            </w:r>
          </w:p>
        </w:tc>
        <w:tc>
          <w:tcPr>
            <w:tcW w:w="3928"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Cjećarstvo “FLOR-AL”</w:t>
            </w:r>
          </w:p>
        </w:tc>
        <w:tc>
          <w:tcPr>
            <w:tcW w:w="3402"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Alibašić Mujesira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“BAKOVIĆ”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Baković Miskan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“AS-LIMA”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Avdić Senad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“KIOSK br.10”</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Bešić Adel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“MY FRUIT”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Ajkić Adisa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Supermarket “ORHIDEJA”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Huskić Demir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Mesnica “ŠEHOVKA”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Karadžić 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Mesnica “TRG LJILJANA”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Karadžić Refik</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“MESNICA”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Alma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“AS-5”</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Suljanović Almira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“LOGO ART”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Paradžik Igor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Pekara “NORA 2”</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Paralangaj Džafer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Mjenjačnica “MERDANOVIĆ”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Merdanović Muhamed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“AM-BA-ŠPED”</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Bajrić Amel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“KOCKA KAMENGRAD”</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Halilović Aldin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“JASNA”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Grozdanić Jasminka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“TEPIH CENTAR”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Đumišić Emir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“HANA”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Crnkić Zinka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“NAMLES”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Selman Jusuf</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Pekara “EUROPA”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Luan Letaj</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Minimarket “ALDI”</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Heljezović Aldina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Zlatara “DŽAFIĆ”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Džafić Osman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Autoservis “SOFA”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Sofić Ismir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Buregdžinica-slastičarnica “ZVRK”</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Azemina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“DŽENI”</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Kamić Enes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“2000”</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Selman Muhamed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“A.M.M.”</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Hasanbegović Ibrahim</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“SDLM-PROTECT”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Rasavac Dajana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Automehaničar-vulkanizer “ĆEHAJIĆ”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Ćehajić Samir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“STOLAR”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Keranović Edib</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“LOTO”</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Kazić Denis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Foto studio “R”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Rešić Muhamed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“AURUM”</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Memić Emir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Autoelektričar”MIĆUN”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Babić Srđan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UO Bistro “SEVDAH”</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Aganović Enisa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Restoran “BOSNA”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Brkić Mirsada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“ČIN”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Hamulić Almir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“MELS”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Sefić Elvir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“ELVIRA”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Cerić Elvira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89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Servis mašina “ELEKTRO-TEHNIK”</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Biščević 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THE MUSIC SHOP “53”</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Pršić Enes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GP”SALEŠEVIĆ”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Salešević Emsud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“BRAVARSKA RADNJA CERIĆ”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Cerić Hazim</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Pekara “MARIČIĆ”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Maričić Tvrtko</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“KOMISION”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Bajrić Zikrija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Pekara “DESTAN”</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Čunaj Osmana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“RESTORAN KOD MEKE”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Sefić Medis</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Stolarija “ĆEHIĆ”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Ćehić Refika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“TREND”</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Crnkić Mirzo</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Keramičar ”ŠARČEVIĆ”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Šarčević Hasib</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Ćevabdžinica “KOD SMAJE”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Ćehajić Sabahudin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“FARMEF-H”</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Huzejrović Samka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“BAJRIĆ”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Bajrić Zijad</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“KUMALIĆ”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Kumalić Habib</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“DRVOPRODUKT”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Sadić Smail</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Elektroinstalater “JAŠAREVIĆ”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Jašarević Muhedin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“PROZOR MONT”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Hodžić Fikret</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 “GEOMPREMJER”</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Islamović Adnan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“MY WAY”</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Šabić Suada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“VULKANIZER-AUTOPRAONA ĆATIĆ”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Ćatić Elmedin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 “ANI”</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Talić Anes</w:t>
            </w:r>
          </w:p>
        </w:tc>
      </w:tr>
      <w:tr w:rsidR="003C0A1B" w:rsidTr="003C0A1B">
        <w:trPr>
          <w:jc w:val="center"/>
        </w:trPr>
        <w:tc>
          <w:tcPr>
            <w:tcW w:w="1034"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111</w:t>
            </w:r>
          </w:p>
        </w:tc>
        <w:tc>
          <w:tcPr>
            <w:tcW w:w="3928"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“ALEJA”</w:t>
            </w:r>
          </w:p>
        </w:tc>
        <w:tc>
          <w:tcPr>
            <w:tcW w:w="3402"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Huzejrović Admir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112</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“KOD ELVINE”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Džananović Elvina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113</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“GRADNJA HANDANAGIĆ”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Handanagić Muharem</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114</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“ED-ĆATA”</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Ćatić Edin</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115</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Foto “SINANOVIĆ”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Sinanović Samir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116</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“VRHPOLJE”</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Buljubašić Medina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117</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SD “TRANZIT”</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Terzić Hidajeta</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118</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“AUTOPRIJEVOZNIK HUSIĆ”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Husić Adnam</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119</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“AS”</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Alibegović Samir</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120</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“AGANOVIĆ”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Aganović Šefik</w:t>
            </w:r>
          </w:p>
        </w:tc>
      </w:tr>
      <w:tr w:rsidR="003C0A1B" w:rsidTr="003C0A1B">
        <w:trPr>
          <w:jc w:val="center"/>
        </w:trPr>
        <w:tc>
          <w:tcPr>
            <w:tcW w:w="1034"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121</w:t>
            </w:r>
          </w:p>
        </w:tc>
        <w:tc>
          <w:tcPr>
            <w:tcW w:w="3928"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Pekara “AGANOVIĆ”</w:t>
            </w:r>
          </w:p>
        </w:tc>
        <w:tc>
          <w:tcPr>
            <w:tcW w:w="3402"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Aganović Enes</w:t>
            </w:r>
          </w:p>
        </w:tc>
      </w:tr>
    </w:tbl>
    <w:p w:rsidR="003C0A1B" w:rsidRDefault="003C0A1B" w:rsidP="003C0A1B">
      <w:pPr>
        <w:pStyle w:val="Odlomakpopisa8"/>
        <w:ind w:left="57"/>
        <w:jc w:val="both"/>
        <w:rPr>
          <w:rFonts w:ascii="Arial" w:hAnsi="Arial" w:cs="Arial"/>
          <w:sz w:val="22"/>
          <w:szCs w:val="22"/>
          <w:lang w:val="bs-Latn-BA"/>
        </w:rPr>
      </w:pPr>
    </w:p>
    <w:p w:rsidR="003C0A1B" w:rsidRDefault="003C0A1B" w:rsidP="003C0A1B">
      <w:pPr>
        <w:pStyle w:val="Odlomakpopisa8"/>
        <w:ind w:left="57"/>
        <w:jc w:val="both"/>
        <w:rPr>
          <w:rFonts w:ascii="Arial" w:hAnsi="Arial" w:cs="Arial"/>
          <w:sz w:val="22"/>
          <w:szCs w:val="22"/>
          <w:lang w:val="bs-Latn-BA"/>
        </w:rPr>
      </w:pPr>
      <w:r>
        <w:rPr>
          <w:rFonts w:ascii="Arial" w:hAnsi="Arial" w:cs="Arial"/>
          <w:sz w:val="22"/>
          <w:szCs w:val="22"/>
          <w:lang w:val="bs-Latn-BA"/>
        </w:rPr>
        <w:t>Po navedenom pozivu pravo na podršku nisu ostvarili slijedeći privredni subjekti iz dole navedenih razloga:</w:t>
      </w:r>
    </w:p>
    <w:p w:rsidR="003C0A1B" w:rsidRDefault="003C0A1B" w:rsidP="003C0A1B">
      <w:pPr>
        <w:pStyle w:val="Odlomakpopisa8"/>
        <w:ind w:left="57"/>
        <w:jc w:val="both"/>
        <w:rPr>
          <w:rFonts w:ascii="Arial" w:hAnsi="Arial" w:cs="Arial"/>
          <w:sz w:val="22"/>
          <w:szCs w:val="22"/>
          <w:lang w:val="bs-Latn-BA"/>
        </w:rPr>
      </w:pPr>
    </w:p>
    <w:tbl>
      <w:tblPr>
        <w:tblW w:w="8647"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1559"/>
        <w:gridCol w:w="4678"/>
      </w:tblGrid>
      <w:tr w:rsidR="003C0A1B" w:rsidRPr="005F5624" w:rsidTr="0027421F">
        <w:tc>
          <w:tcPr>
            <w:tcW w:w="567"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Red.br.</w:t>
            </w:r>
          </w:p>
        </w:tc>
        <w:tc>
          <w:tcPr>
            <w:tcW w:w="1843"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PRIVREDNI SUBJEKT</w:t>
            </w:r>
          </w:p>
        </w:tc>
        <w:tc>
          <w:tcPr>
            <w:tcW w:w="1559"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ODGOVORNA OSOBA</w:t>
            </w:r>
          </w:p>
        </w:tc>
        <w:tc>
          <w:tcPr>
            <w:tcW w:w="4678"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NAPOMENA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 ŠKOLA SS2”</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Selman Senad</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 ovaj aplikant je već ostvario poticaje sa Općinskog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2</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“KATANA COMPANY” d.o.o.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Alihodžić Rufad</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Aplikat resitrovan kao d.o.o., po Javnom pozivu su mogla aplicirati samo fizička lica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Obrt “AUTO SERVIS NEĆKO”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Hasanbegović Ajidin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Frizerski salon “ASIMA”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Đumišić Asima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5</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UO CAFFE BAR “BARON”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Čahut Ermin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Aplikat ostvario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6</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“VINARIJA FAMILIJE TATAREVIĆ”</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Tatarević Isak</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7</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“EKO-INVEST” d.o.o.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Hodžić Sejad</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registrovan kao d.o.o. , a po Javnom pozivu su mogla aplicirati samo fizička lica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8</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“MY WAY”</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Šabić Suada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Priložena nepotpuna dokumentacija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9</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Frizerski salon “SANELA” </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Mehić Sanela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10</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Domaća jufka “KALTAK”</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Kaltak Nijaz</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ostvario poticaje sa Općinskog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11</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Mjenjačnica “DIN”</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Seferović Senedin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dao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12</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“MIMA”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Bošković Azima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13</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“BRILIJANT”</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Sinanović Behija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bila odjavljena u toku pandemije</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14</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“ELED”</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Badnjević Suzana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15</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Bistro “TREF”</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Fazlić Alma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je registrovana 24.06.2020. god. , a po Javnom pozivu su mogli aplicirati samo oni koji su bili prijavljeni od dana proglašenja pandemije do dana objvaljivanja Javnog poziva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16</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“SIONA”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Ramić Samira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17</w:t>
            </w:r>
          </w:p>
        </w:tc>
        <w:tc>
          <w:tcPr>
            <w:tcW w:w="1843" w:type="dxa"/>
            <w:tcBorders>
              <w:top w:val="nil"/>
              <w:left w:val="single" w:sz="2" w:space="0" w:color="000000"/>
              <w:bottom w:val="single" w:sz="2" w:space="0" w:color="000000"/>
              <w:right w:val="nil"/>
            </w:tcBorders>
          </w:tcPr>
          <w:p w:rsidR="003C0A1B" w:rsidRPr="005F5624" w:rsidRDefault="003C0A1B" w:rsidP="003C0A1B">
            <w:pPr>
              <w:pStyle w:val="TableContents"/>
              <w:jc w:val="center"/>
              <w:rPr>
                <w:rFonts w:ascii="Arial" w:eastAsia="SimSun" w:hAnsi="Arial" w:cs="Lucida Sans"/>
                <w:sz w:val="20"/>
                <w:lang w:val="hr-BA" w:bidi="hi-IN"/>
              </w:rPr>
            </w:pPr>
          </w:p>
          <w:p w:rsidR="003C0A1B" w:rsidRPr="005F5624" w:rsidRDefault="003C0A1B" w:rsidP="003C0A1B">
            <w:pPr>
              <w:pStyle w:val="TableContents"/>
              <w:jc w:val="center"/>
              <w:rPr>
                <w:sz w:val="20"/>
                <w:lang w:val="hr-BA" w:bidi="hi-IN"/>
              </w:rPr>
            </w:pPr>
            <w:r w:rsidRPr="005F5624">
              <w:rPr>
                <w:rFonts w:ascii="Arial" w:hAnsi="Arial"/>
                <w:sz w:val="20"/>
              </w:rPr>
              <w:t>Obrt Pekara “EDI”</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Letaj Behare</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18</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“ANKEBUT”</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Sedić Džabir</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astvario poticaje sa Općinskog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19</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Obrt “KAZIĆ FATIMA”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Kazić Fatima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odjavila radnika 30.04.2020. godine, a po Javnom pozivu mogli su aplicirati samo oni koji nisu imali odjave radnika u periodu od 18.03.2020. god. Do dana objavljivanja Javnog poziva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20</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Muški i ženski drizerski salon “IRMA”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Topalović Irma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21</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O.S.D. SPORTSKI CENTAR “17”</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Ibričić Smajo</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22</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 “EM-CO”</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Beširević Haris</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23</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Pčelarstvo “MUHTARI”</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Muhtari Emir</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Dostavljena neovjerena Izjava, a po Javnom pozivu se tražila ovjerena Izjava</w:t>
            </w:r>
          </w:p>
        </w:tc>
      </w:tr>
      <w:tr w:rsidR="003C0A1B" w:rsidRPr="005F5624" w:rsidTr="0027421F">
        <w:tc>
          <w:tcPr>
            <w:tcW w:w="567"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24</w:t>
            </w:r>
          </w:p>
        </w:tc>
        <w:tc>
          <w:tcPr>
            <w:tcW w:w="1843"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Restoran </w:t>
            </w:r>
            <w:r w:rsidRPr="005F5624">
              <w:rPr>
                <w:rFonts w:ascii="Arial" w:hAnsi="Arial"/>
                <w:sz w:val="20"/>
              </w:rPr>
              <w:lastRenderedPageBreak/>
              <w:t>“RETRO”</w:t>
            </w:r>
          </w:p>
        </w:tc>
        <w:tc>
          <w:tcPr>
            <w:tcW w:w="1559" w:type="dxa"/>
            <w:tcBorders>
              <w:top w:val="single" w:sz="2" w:space="0" w:color="000000"/>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Avdagić Mirza</w:t>
            </w:r>
          </w:p>
        </w:tc>
        <w:tc>
          <w:tcPr>
            <w:tcW w:w="4678" w:type="dxa"/>
            <w:tcBorders>
              <w:top w:val="single" w:sz="2" w:space="0" w:color="000000"/>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lastRenderedPageBreak/>
              <w:t>25</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“MERI”</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Šadić Merima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09.07.2020. godine, po Javnom pozivu mogli su aplicirati samo oni koji su imali prijavljenu djelatnost od 18.03.2020. god. Do dana objavljivanja Javnog poziva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26</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“DELFIN”</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Husić Almin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27</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Autoprijevoznik “ALMIN”</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Husić Almin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07.04.2020. godine, a po Javnom pozivu mogli su aplicirati samo oni koji su imali prijavljenu djelatnost od 18.03.2020. godine do dana objavljivanja Javnog poziva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28</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“RIBA ZDENA”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Sijamhodžić Enes</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Priložena neovjerena Izjava, po Javnom pozivu Izjava mora biti ovjerena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29</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“FOTOKOPIRNICA”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Pirić Senad </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Nije dostavljeno Uvjerenje iz Porezne uprave </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30</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“SUVADA”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Merdanović Suvada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31</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Frizerski salon “NEZIĆ”</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Nezić Fadila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32</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“DIONA”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Krupić Jasmin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prijavljena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33</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Caffe bar “INDIGO”</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Ćehić Salem</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34</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Caffe bar “INN”</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Ćehić Sebina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ostvarila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35</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“SELAM”</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Džananović Jasmin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Vlasnik preminuo</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36</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TR “LINEA”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Selimbegović Žanja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Izjava potpisana od strane neovlaštene osobe</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37</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Caffe bar “HAX”</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Omerović Sadija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23.08.2020. godine, a po Javnom pozivu mogli su aplicirati samo oni koji su imali registrovanu djelatnost od 18.03.2020. godine do dana objavljivanja Javnog poziva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38</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Autopraona “HUSIĆ”</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Husić Anel</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Djelatnost registrovana kao dodatna, a po Javnom pozivu mogla samo osnovna djelatnost</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39</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ZFD “BH FAH”</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Kičin Hilmija</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Priložena nepotpuna i neuredna dokumentacija / Izjava neovjerena, nije priloženo Uvjerenje o poreznoj registraciji, nije priložen broj žiro računa /</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40</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UR Caffe bar “PUB NOW”</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Rakanović Herdin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Aplikant ostvario poticaje sa Kantonalnog nivoa</w:t>
            </w:r>
          </w:p>
        </w:tc>
      </w:tr>
      <w:tr w:rsidR="003C0A1B" w:rsidRPr="005F5624" w:rsidTr="0027421F">
        <w:tc>
          <w:tcPr>
            <w:tcW w:w="567"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41</w:t>
            </w:r>
          </w:p>
        </w:tc>
        <w:tc>
          <w:tcPr>
            <w:tcW w:w="1843"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“AUTOMEHANIČARSKA RADNJA”</w:t>
            </w:r>
          </w:p>
        </w:tc>
        <w:tc>
          <w:tcPr>
            <w:tcW w:w="1559" w:type="dxa"/>
            <w:tcBorders>
              <w:top w:val="nil"/>
              <w:left w:val="single" w:sz="2" w:space="0" w:color="000000"/>
              <w:bottom w:val="single" w:sz="2" w:space="0" w:color="000000"/>
              <w:right w:val="nil"/>
            </w:tcBorders>
            <w:hideMark/>
          </w:tcPr>
          <w:p w:rsidR="003C0A1B" w:rsidRPr="005F5624" w:rsidRDefault="003C0A1B" w:rsidP="003C0A1B">
            <w:pPr>
              <w:pStyle w:val="TableContents"/>
              <w:jc w:val="center"/>
              <w:rPr>
                <w:sz w:val="20"/>
                <w:lang w:val="hr-BA" w:bidi="hi-IN"/>
              </w:rPr>
            </w:pPr>
            <w:r w:rsidRPr="005F5624">
              <w:rPr>
                <w:rFonts w:ascii="Arial" w:hAnsi="Arial"/>
                <w:sz w:val="20"/>
              </w:rPr>
              <w:t>Talić Salhudin</w:t>
            </w:r>
          </w:p>
        </w:tc>
        <w:tc>
          <w:tcPr>
            <w:tcW w:w="4678" w:type="dxa"/>
            <w:tcBorders>
              <w:top w:val="nil"/>
              <w:left w:val="single" w:sz="2" w:space="0" w:color="000000"/>
              <w:bottom w:val="single" w:sz="2" w:space="0" w:color="000000"/>
              <w:right w:val="single" w:sz="2" w:space="0" w:color="000000"/>
            </w:tcBorders>
            <w:hideMark/>
          </w:tcPr>
          <w:p w:rsidR="003C0A1B" w:rsidRPr="005F5624" w:rsidRDefault="003C0A1B" w:rsidP="003C0A1B">
            <w:pPr>
              <w:pStyle w:val="TableContents"/>
              <w:jc w:val="center"/>
              <w:rPr>
                <w:sz w:val="20"/>
                <w:lang w:val="hr-BA" w:bidi="hi-IN"/>
              </w:rPr>
            </w:pPr>
            <w:r w:rsidRPr="005F5624">
              <w:rPr>
                <w:rFonts w:ascii="Arial" w:hAnsi="Arial"/>
                <w:sz w:val="20"/>
              </w:rPr>
              <w:t xml:space="preserve">Aplikant ima privremenu odjavu od 30.09.2020. godine do 01.06.2021. godine, a Javni poziv je raspisan 03.11.2020. godine. </w:t>
            </w:r>
          </w:p>
        </w:tc>
      </w:tr>
    </w:tbl>
    <w:p w:rsidR="003C0A1B" w:rsidRPr="00044538" w:rsidRDefault="003C0A1B" w:rsidP="003C0A1B">
      <w:pPr>
        <w:pStyle w:val="Odlomakpopisa8"/>
        <w:ind w:left="57"/>
        <w:jc w:val="both"/>
        <w:rPr>
          <w:rFonts w:ascii="Arial" w:hAnsi="Arial" w:cs="Arial"/>
          <w:sz w:val="22"/>
          <w:szCs w:val="22"/>
          <w:lang w:val="bs-Latn-BA"/>
        </w:rPr>
      </w:pPr>
    </w:p>
    <w:p w:rsidR="003C0A1B" w:rsidRDefault="003C0A1B" w:rsidP="003C0A1B">
      <w:pPr>
        <w:pStyle w:val="Odlomakpopisa8"/>
        <w:ind w:left="0"/>
        <w:jc w:val="both"/>
        <w:rPr>
          <w:rFonts w:ascii="Arial" w:hAnsi="Arial" w:cs="Arial"/>
          <w:sz w:val="22"/>
          <w:szCs w:val="22"/>
          <w:lang w:val="bs-Latn-BA"/>
        </w:rPr>
      </w:pPr>
      <w:r w:rsidRPr="00044538">
        <w:rPr>
          <w:rFonts w:ascii="Arial" w:hAnsi="Arial" w:cs="Arial"/>
          <w:sz w:val="22"/>
          <w:szCs w:val="22"/>
          <w:lang w:val="bs-Latn-BA"/>
        </w:rPr>
        <w:t>U cilju oporavka subjekata male privrede Općina Sanski Most je plasirala i kreditnu liniju u iznosu od 20.000,00 KM za subvencioniranje kamatne stope na redovne kredite podignute u 2020. godini u svrhu nabavke sirovina i sredstava za rad.</w:t>
      </w:r>
    </w:p>
    <w:p w:rsidR="003C0A1B" w:rsidRDefault="003C0A1B" w:rsidP="003C0A1B">
      <w:pPr>
        <w:pStyle w:val="Odlomakpopisa8"/>
        <w:ind w:left="57"/>
        <w:jc w:val="both"/>
        <w:rPr>
          <w:rFonts w:ascii="Arial" w:hAnsi="Arial" w:cs="Arial"/>
          <w:sz w:val="22"/>
          <w:szCs w:val="22"/>
          <w:lang w:val="bs-Latn-BA"/>
        </w:rPr>
      </w:pPr>
    </w:p>
    <w:p w:rsidR="00102AE7" w:rsidRDefault="003C0A1B" w:rsidP="003C0A1B">
      <w:pPr>
        <w:pStyle w:val="Odlomakpopisa8"/>
        <w:ind w:left="0"/>
        <w:jc w:val="both"/>
        <w:rPr>
          <w:rFonts w:ascii="Arial" w:hAnsi="Arial" w:cs="Arial"/>
          <w:sz w:val="22"/>
          <w:szCs w:val="22"/>
          <w:lang w:val="bs-Latn-BA"/>
        </w:rPr>
      </w:pPr>
      <w:r>
        <w:rPr>
          <w:rFonts w:ascii="Arial" w:hAnsi="Arial" w:cs="Arial"/>
          <w:sz w:val="22"/>
          <w:szCs w:val="22"/>
          <w:lang w:val="bs-Latn-BA"/>
        </w:rPr>
        <w:t xml:space="preserve">Ukupno je u svrhu sanacije ekonomskih posljedica pandemije virusa COVID-19 iz budžeta Općine </w:t>
      </w:r>
      <w:r>
        <w:rPr>
          <w:rFonts w:ascii="Arial" w:hAnsi="Arial" w:cs="Arial"/>
          <w:sz w:val="22"/>
          <w:szCs w:val="22"/>
          <w:lang w:val="bs-Latn-BA"/>
        </w:rPr>
        <w:lastRenderedPageBreak/>
        <w:t>Sanski Mo</w:t>
      </w:r>
      <w:r w:rsidR="00BC0741">
        <w:rPr>
          <w:rFonts w:ascii="Arial" w:hAnsi="Arial" w:cs="Arial"/>
          <w:sz w:val="22"/>
          <w:szCs w:val="22"/>
          <w:lang w:val="bs-Latn-BA"/>
        </w:rPr>
        <w:t>st u 2020. godini realizirano 51</w:t>
      </w:r>
      <w:r>
        <w:rPr>
          <w:rFonts w:ascii="Arial" w:hAnsi="Arial" w:cs="Arial"/>
          <w:sz w:val="22"/>
          <w:szCs w:val="22"/>
          <w:lang w:val="bs-Latn-BA"/>
        </w:rPr>
        <w:t>8</w:t>
      </w:r>
      <w:r w:rsidR="00102AE7">
        <w:rPr>
          <w:rFonts w:ascii="Arial" w:hAnsi="Arial" w:cs="Arial"/>
          <w:sz w:val="22"/>
          <w:szCs w:val="22"/>
          <w:lang w:val="bs-Latn-BA"/>
        </w:rPr>
        <w:t>.000,00 KM, kojima je obuhvaćeno 168 privrednih subjekata, 537 poljoprivrednih proizvđača i 26 nezaposlenih lica. S</w:t>
      </w:r>
      <w:r>
        <w:rPr>
          <w:rFonts w:ascii="Arial" w:hAnsi="Arial" w:cs="Arial"/>
          <w:sz w:val="22"/>
          <w:szCs w:val="22"/>
          <w:lang w:val="bs-Latn-BA"/>
        </w:rPr>
        <w:t>va sredstva odobrena po osnovu gore navedenih javnih poziva su isplaćena licima koja su ostvarila</w:t>
      </w:r>
      <w:r w:rsidR="008331CF">
        <w:rPr>
          <w:rFonts w:ascii="Arial" w:hAnsi="Arial" w:cs="Arial"/>
          <w:sz w:val="22"/>
          <w:szCs w:val="22"/>
          <w:lang w:val="bs-Latn-BA"/>
        </w:rPr>
        <w:t xml:space="preserve"> pravo zaključno sa 31.12.2020.</w:t>
      </w:r>
    </w:p>
    <w:p w:rsidR="003C0A1B" w:rsidRDefault="003C0A1B" w:rsidP="003C0A1B">
      <w:pPr>
        <w:pStyle w:val="Odlomakpopisa8"/>
        <w:ind w:left="0"/>
        <w:jc w:val="both"/>
        <w:rPr>
          <w:rFonts w:ascii="Arial" w:hAnsi="Arial" w:cs="Arial"/>
          <w:b/>
          <w:sz w:val="22"/>
          <w:szCs w:val="22"/>
          <w:lang w:val="bs-Latn-BA"/>
        </w:rPr>
      </w:pPr>
    </w:p>
    <w:p w:rsidR="003C0A1B" w:rsidRPr="004D1A57" w:rsidRDefault="00412A26" w:rsidP="003C0A1B">
      <w:pPr>
        <w:pStyle w:val="Odlomakpopisa8"/>
        <w:numPr>
          <w:ilvl w:val="0"/>
          <w:numId w:val="2"/>
        </w:numPr>
        <w:tabs>
          <w:tab w:val="clear" w:pos="432"/>
          <w:tab w:val="num" w:pos="0"/>
        </w:tabs>
        <w:ind w:left="360" w:hanging="360"/>
        <w:jc w:val="both"/>
        <w:rPr>
          <w:rFonts w:ascii="Arial" w:hAnsi="Arial" w:cs="Arial"/>
          <w:b/>
          <w:sz w:val="22"/>
          <w:szCs w:val="22"/>
          <w:lang w:val="bs-Latn-BA"/>
        </w:rPr>
      </w:pPr>
      <w:r>
        <w:rPr>
          <w:rFonts w:ascii="Arial" w:hAnsi="Arial" w:cs="Arial"/>
          <w:b/>
          <w:sz w:val="22"/>
          <w:szCs w:val="22"/>
          <w:lang w:val="bs-Latn-BA"/>
        </w:rPr>
        <w:t xml:space="preserve">3.2.4. </w:t>
      </w:r>
      <w:r w:rsidR="003C0A1B">
        <w:rPr>
          <w:rFonts w:ascii="Arial" w:hAnsi="Arial" w:cs="Arial"/>
          <w:b/>
          <w:sz w:val="22"/>
          <w:szCs w:val="22"/>
          <w:lang w:val="sr-Cyrl-RS"/>
        </w:rPr>
        <w:t xml:space="preserve">Obrazloženje neostvarenih ciljnih vrijednosti indikatora realizacije planiranih aktivnosti </w:t>
      </w:r>
    </w:p>
    <w:p w:rsidR="003C0A1B" w:rsidRDefault="003C0A1B" w:rsidP="003C0A1B">
      <w:pPr>
        <w:pStyle w:val="Odlomakpopisa8"/>
        <w:ind w:left="0"/>
        <w:jc w:val="both"/>
        <w:rPr>
          <w:rFonts w:ascii="Arial" w:hAnsi="Arial" w:cs="Arial"/>
          <w:i/>
          <w:sz w:val="22"/>
          <w:szCs w:val="22"/>
          <w:lang w:val="sr-Cyrl-RS"/>
        </w:rPr>
      </w:pPr>
    </w:p>
    <w:p w:rsidR="003C0A1B" w:rsidRPr="00EE6A37" w:rsidRDefault="003C0A1B" w:rsidP="00EE6A37">
      <w:pPr>
        <w:pStyle w:val="Bezproreda"/>
        <w:jc w:val="both"/>
        <w:rPr>
          <w:rFonts w:ascii="Arial" w:hAnsi="Arial" w:cs="Arial"/>
        </w:rPr>
      </w:pPr>
      <w:r w:rsidRPr="00EE6A37">
        <w:rPr>
          <w:rFonts w:ascii="Arial" w:hAnsi="Arial" w:cs="Arial"/>
          <w:lang w:val="sr-Cyrl-RS"/>
        </w:rPr>
        <w:t xml:space="preserve">Razlozi neostvarenja određenih planiranih aktivnosti predviđenih za godišnji period su interne i eksterne prirode na koje uglavnom nismo mogli utjecati, a prvenstveno mislimo na finansijsku uslovljenost eksternih iznosa, koji su u planiranoj finansijskoj konstrukciji zastupljeni sa više od  50 %. Pored prethodno navedenog – nemogućnost utjeca na prihodovne interne i eksterne finansijske tokove, dodatni razlog za implementaciju određene projektne cjeline je i nemogućnost fazne realizacije istih, zbog tehničke nedjeljivosti i zakonske regulative. Isto tako, nepredviđene okolnosti su jedan od bitnih faktora koji utječu na realizaciju planiranih aktivnosti, a nisu sadržani u strateškim dokumentima.             </w:t>
      </w:r>
    </w:p>
    <w:p w:rsidR="003C0A1B" w:rsidRPr="00EE6A37" w:rsidRDefault="003C0A1B" w:rsidP="00EE6A37">
      <w:pPr>
        <w:pStyle w:val="Bezproreda"/>
        <w:jc w:val="both"/>
        <w:rPr>
          <w:rFonts w:ascii="Arial" w:hAnsi="Arial" w:cs="Arial"/>
        </w:rPr>
      </w:pPr>
      <w:r w:rsidRPr="00EE6A37">
        <w:rPr>
          <w:rFonts w:ascii="Arial" w:hAnsi="Arial" w:cs="Arial"/>
          <w:lang w:val="sr-Cyrl-RS"/>
        </w:rPr>
        <w:t xml:space="preserve">  </w:t>
      </w:r>
    </w:p>
    <w:p w:rsidR="003C0A1B" w:rsidRPr="00EE6A37" w:rsidRDefault="00412A26" w:rsidP="00EE6A37">
      <w:pPr>
        <w:pStyle w:val="Bezproreda"/>
        <w:jc w:val="both"/>
        <w:rPr>
          <w:rFonts w:ascii="Arial" w:hAnsi="Arial" w:cs="Arial"/>
        </w:rPr>
      </w:pPr>
      <w:r>
        <w:rPr>
          <w:rFonts w:ascii="Arial" w:hAnsi="Arial" w:cs="Arial"/>
          <w:b/>
          <w:lang w:val="bs-Latn-BA"/>
        </w:rPr>
        <w:t>3.2.5</w:t>
      </w:r>
      <w:r w:rsidR="003C0A1B" w:rsidRPr="00EE6A37">
        <w:rPr>
          <w:rFonts w:ascii="Arial" w:hAnsi="Arial" w:cs="Arial"/>
          <w:b/>
          <w:lang w:val="sr-Cyrl-RS"/>
        </w:rPr>
        <w:t>. Zaključak i preporuke</w:t>
      </w:r>
      <w:r w:rsidR="003C0A1B" w:rsidRPr="00EE6A37">
        <w:rPr>
          <w:rFonts w:ascii="Arial" w:hAnsi="Arial" w:cs="Arial"/>
          <w:lang w:val="sr-Cyrl-RS"/>
        </w:rPr>
        <w:t xml:space="preserve"> </w:t>
      </w:r>
    </w:p>
    <w:p w:rsidR="003C0A1B" w:rsidRPr="00EE6A37" w:rsidRDefault="003C0A1B" w:rsidP="00EE6A37">
      <w:pPr>
        <w:pStyle w:val="Bezproreda"/>
        <w:jc w:val="both"/>
        <w:rPr>
          <w:rFonts w:ascii="Arial" w:eastAsia="Lucida Sans Unicode" w:hAnsi="Arial" w:cs="Arial"/>
          <w:shd w:val="clear" w:color="auto" w:fill="FFFFFF"/>
          <w:lang w:val="hr-HR"/>
        </w:rPr>
      </w:pPr>
    </w:p>
    <w:p w:rsidR="00EE6A37" w:rsidRDefault="003C0A1B" w:rsidP="00EE6A37">
      <w:pPr>
        <w:pStyle w:val="Bezproreda"/>
        <w:jc w:val="both"/>
        <w:rPr>
          <w:rFonts w:ascii="Arial" w:eastAsia="Lucida Sans Unicode" w:hAnsi="Arial" w:cs="Arial"/>
          <w:shd w:val="clear" w:color="auto" w:fill="FFFFFF"/>
          <w:lang w:val="hr-HR"/>
        </w:rPr>
      </w:pPr>
      <w:r w:rsidRPr="00EE6A37">
        <w:rPr>
          <w:rFonts w:ascii="Arial" w:eastAsia="Lucida Sans Unicode" w:hAnsi="Arial" w:cs="Arial"/>
          <w:shd w:val="clear" w:color="auto" w:fill="FFFFFF"/>
          <w:lang w:val="hr-HR"/>
        </w:rPr>
        <w:t xml:space="preserve">Projekti i mjere lokalnog razvoja i u narednom periodu trebaju biti bazirani na Strategiji lokalnog razvoja 2014. – 2023. i Budžetu Općine Sanski Most kao osnovnim razvojnim dokumentima, kao i u skladu sa važećom prostorno-planskom dokumentacijom. </w:t>
      </w:r>
      <w:r w:rsidRPr="00EE6A37">
        <w:rPr>
          <w:rFonts w:ascii="Arial" w:hAnsi="Arial" w:cs="Arial"/>
          <w:lang w:val="bs-Latn-BA"/>
        </w:rPr>
        <w:t xml:space="preserve"> </w:t>
      </w:r>
      <w:r w:rsidRPr="00EE6A37">
        <w:rPr>
          <w:rFonts w:ascii="Arial" w:eastAsia="Lucida Sans Unicode" w:hAnsi="Arial" w:cs="Arial"/>
          <w:shd w:val="clear" w:color="auto" w:fill="FFFFFF"/>
          <w:lang w:val="hr-HR"/>
        </w:rPr>
        <w:t>Ključna odgovornost za realizaciju svih planskih dokumenata</w:t>
      </w:r>
      <w:r w:rsidRPr="00EE6A37">
        <w:rPr>
          <w:rFonts w:ascii="Arial" w:eastAsia="Lucida Sans Unicode" w:hAnsi="Arial" w:cs="Arial"/>
          <w:b/>
          <w:bCs/>
          <w:shd w:val="clear" w:color="auto" w:fill="FFFFFF"/>
          <w:lang w:val="hr-HR"/>
        </w:rPr>
        <w:t xml:space="preserve"> </w:t>
      </w:r>
      <w:r w:rsidRPr="00EE6A37">
        <w:rPr>
          <w:rFonts w:ascii="Arial" w:eastAsia="Lucida Sans Unicode" w:hAnsi="Arial" w:cs="Arial"/>
          <w:shd w:val="clear" w:color="auto" w:fill="FFFFFF"/>
          <w:lang w:val="hr-HR"/>
        </w:rPr>
        <w:t>je na  ljudskim resursima, prvenstveno na lokalnoj (zakonodavna i izvršna) vlasti, realnom lokalnom privrednom i finansijskom  sektoru, te nevladinom sektoru.</w:t>
      </w:r>
      <w:r w:rsidRPr="00EE6A37">
        <w:rPr>
          <w:rFonts w:ascii="Arial" w:hAnsi="Arial" w:cs="Arial"/>
          <w:lang w:val="bs-Latn-BA"/>
        </w:rPr>
        <w:t xml:space="preserve"> </w:t>
      </w:r>
      <w:r w:rsidRPr="00EE6A37">
        <w:rPr>
          <w:rFonts w:ascii="Arial" w:eastAsia="Lucida Sans Unicode" w:hAnsi="Arial" w:cs="Arial"/>
          <w:shd w:val="clear" w:color="auto" w:fill="FFFFFF"/>
          <w:lang w:val="hr-HR"/>
        </w:rPr>
        <w:t>Kvantitativno – kvalitetni efekti rada u velikoj mjeri su ovisni i od funkcionalnosti drugih službi, kao i  ključnih poteza i odluka izvršne i zakonodavne vlasti.</w:t>
      </w:r>
    </w:p>
    <w:p w:rsidR="00EE6A37" w:rsidRPr="00EE6A37" w:rsidRDefault="003C0A1B" w:rsidP="00EE6A37">
      <w:pPr>
        <w:pStyle w:val="Bezproreda"/>
        <w:jc w:val="both"/>
        <w:rPr>
          <w:rFonts w:ascii="Arial" w:hAnsi="Arial" w:cs="Arial"/>
        </w:rPr>
      </w:pPr>
      <w:r w:rsidRPr="00EE6A37">
        <w:rPr>
          <w:rFonts w:ascii="Arial" w:eastAsia="Lucida Sans Unicode" w:hAnsi="Arial" w:cs="Arial"/>
          <w:shd w:val="clear" w:color="auto" w:fill="FFFFFF"/>
          <w:lang w:val="hr-HR"/>
        </w:rPr>
        <w:t xml:space="preserve"> </w:t>
      </w:r>
    </w:p>
    <w:p w:rsidR="003C0A1B" w:rsidRPr="00EE6A37" w:rsidRDefault="003C0A1B" w:rsidP="00EE6A37">
      <w:pPr>
        <w:pStyle w:val="Bezproreda"/>
        <w:jc w:val="both"/>
        <w:rPr>
          <w:rFonts w:ascii="Arial" w:hAnsi="Arial" w:cs="Arial"/>
        </w:rPr>
      </w:pPr>
      <w:r w:rsidRPr="00EE6A37">
        <w:rPr>
          <w:rFonts w:ascii="Arial" w:eastAsia="Times New Roman" w:hAnsi="Arial" w:cs="Arial"/>
          <w:shd w:val="clear" w:color="auto" w:fill="FFFFFF"/>
          <w:lang w:val="hr-HR" w:eastAsia="ar-SA"/>
        </w:rPr>
        <w:t>U cilju efikasnijeg obavljanja poslova iz svoje nadležnosti, Služba za razvoj, poduzetništvo i resurse kao operativna jedinica Jedinstvenog organa uprave predlaže slijedeće aktivnosti i mjere:</w:t>
      </w:r>
    </w:p>
    <w:p w:rsidR="00EE6A37" w:rsidRDefault="00EE6A37" w:rsidP="00EE6A37">
      <w:pPr>
        <w:pStyle w:val="Bezproreda"/>
        <w:jc w:val="both"/>
        <w:rPr>
          <w:rFonts w:ascii="Arial" w:eastAsia="Times New Roman" w:hAnsi="Arial" w:cs="Arial"/>
          <w:bCs/>
          <w:shd w:val="clear" w:color="auto" w:fill="FFFFFF"/>
          <w:lang w:val="sr-Latn-CS" w:eastAsia="ar-SA"/>
        </w:rPr>
      </w:pPr>
    </w:p>
    <w:p w:rsidR="003C0A1B" w:rsidRPr="00EE6A37" w:rsidRDefault="00EE6A37" w:rsidP="00EE6A37">
      <w:pPr>
        <w:pStyle w:val="Bezproreda"/>
        <w:jc w:val="both"/>
        <w:rPr>
          <w:rFonts w:ascii="Arial" w:hAnsi="Arial" w:cs="Arial"/>
        </w:rPr>
      </w:pPr>
      <w:r>
        <w:rPr>
          <w:rFonts w:ascii="Arial" w:eastAsia="Times New Roman" w:hAnsi="Arial" w:cs="Arial"/>
          <w:bCs/>
          <w:shd w:val="clear" w:color="auto" w:fill="FFFFFF"/>
          <w:lang w:val="sr-Latn-CS" w:eastAsia="ar-SA"/>
        </w:rPr>
        <w:t xml:space="preserve">- </w:t>
      </w:r>
      <w:r w:rsidR="003C0A1B" w:rsidRPr="00EE6A37">
        <w:rPr>
          <w:rFonts w:ascii="Arial" w:eastAsia="Times New Roman" w:hAnsi="Arial" w:cs="Arial"/>
          <w:bCs/>
          <w:shd w:val="clear" w:color="auto" w:fill="FFFFFF"/>
          <w:lang w:val="sr-Latn-CS" w:eastAsia="ar-SA"/>
        </w:rPr>
        <w:t xml:space="preserve">kao certificirana općina (BFC certifikat – općina sa povoljnim poslovnim okruženjem) </w:t>
      </w:r>
      <w:r w:rsidR="003C0A1B" w:rsidRPr="00EE6A37">
        <w:rPr>
          <w:rFonts w:ascii="Arial" w:eastAsia="Times New Roman" w:hAnsi="Arial" w:cs="Arial"/>
          <w:shd w:val="clear" w:color="auto" w:fill="FFFFFF"/>
          <w:lang w:val="sr-Latn-CS" w:eastAsia="ar-SA"/>
        </w:rPr>
        <w:t>nastaviti sa sprovođenjem smjernica i preporuka za      poboljšanje, navedenih u izvještaju Verifikacione komisije;</w:t>
      </w:r>
    </w:p>
    <w:p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unaprijeđenjem postojećih baza podataka poboljšati protok informacija prema poduzetnicima;</w:t>
      </w:r>
    </w:p>
    <w:p w:rsidR="003C0A1B" w:rsidRPr="00EE6A37" w:rsidRDefault="00EE6A37" w:rsidP="00EE6A37">
      <w:pPr>
        <w:pStyle w:val="Bezproreda"/>
        <w:jc w:val="both"/>
        <w:rPr>
          <w:rFonts w:ascii="Arial" w:hAnsi="Arial" w:cs="Arial"/>
        </w:rPr>
      </w:pPr>
      <w:r>
        <w:rPr>
          <w:rFonts w:ascii="Arial" w:hAnsi="Arial" w:cs="Arial"/>
        </w:rPr>
        <w:t xml:space="preserve">- </w:t>
      </w:r>
      <w:r w:rsidR="003C0A1B" w:rsidRPr="00EE6A37">
        <w:rPr>
          <w:rFonts w:ascii="Arial" w:eastAsia="Lucida Sans Unicode" w:hAnsi="Arial" w:cs="Arial"/>
          <w:shd w:val="clear" w:color="auto" w:fill="FFFFFF"/>
          <w:lang w:val="hr-HR"/>
        </w:rPr>
        <w:t>edukativno osnaživanje i osposobljavanje postojećih kadrova;</w:t>
      </w:r>
    </w:p>
    <w:p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uspostavljanje stimulativnijeg modela poticaja za zapošljavanje u sektoru poljoprivrede i privatnog poduzetništva iz budžetskih sredstava putem Javnih poziva, s posebnim osvrtom na mlade i žene u poduzetništvu;</w:t>
      </w:r>
    </w:p>
    <w:p w:rsidR="00EE6A37" w:rsidRDefault="00EE6A37" w:rsidP="00EE6A37">
      <w:pPr>
        <w:pStyle w:val="Bezproreda"/>
        <w:jc w:val="both"/>
        <w:rPr>
          <w:rFonts w:ascii="Arial" w:eastAsia="Lucida Sans Unicode" w:hAnsi="Arial" w:cs="Arial"/>
          <w:shd w:val="clear" w:color="auto" w:fill="FFFFFF"/>
          <w:lang w:val="hr-HR"/>
        </w:rPr>
      </w:pPr>
      <w:r>
        <w:rPr>
          <w:rFonts w:ascii="Arial" w:hAnsi="Arial" w:cs="Arial"/>
        </w:rPr>
        <w:t xml:space="preserve">- </w:t>
      </w:r>
      <w:r w:rsidR="003C0A1B" w:rsidRPr="00EE6A37">
        <w:rPr>
          <w:rFonts w:ascii="Arial" w:eastAsia="Lucida Sans Unicode" w:hAnsi="Arial" w:cs="Arial"/>
          <w:shd w:val="clear" w:color="auto" w:fill="FFFFFF"/>
          <w:lang w:val="hr-HR"/>
        </w:rPr>
        <w:t>poboljšanje infrastrukturne funkcionalnosti postojeće Industrijske zone, te stvaranje preduslova za formira</w:t>
      </w:r>
      <w:r>
        <w:rPr>
          <w:rFonts w:ascii="Arial" w:eastAsia="Lucida Sans Unicode" w:hAnsi="Arial" w:cs="Arial"/>
          <w:shd w:val="clear" w:color="auto" w:fill="FFFFFF"/>
          <w:lang w:val="hr-HR"/>
        </w:rPr>
        <w:t>nje nove, na lokaciji Zdena;</w:t>
      </w:r>
    </w:p>
    <w:p w:rsidR="00EE6A37" w:rsidRDefault="00EE6A37" w:rsidP="00EE6A37">
      <w:pPr>
        <w:pStyle w:val="Bezproreda"/>
        <w:jc w:val="both"/>
        <w:rPr>
          <w:rFonts w:ascii="Arial" w:hAnsi="Arial" w:cs="Arial"/>
        </w:rPr>
      </w:pPr>
      <w:r>
        <w:rPr>
          <w:rFonts w:ascii="Arial" w:eastAsia="Lucida Sans Unicode" w:hAnsi="Arial" w:cs="Arial"/>
          <w:shd w:val="clear" w:color="auto" w:fill="FFFFFF"/>
          <w:lang w:val="hr-HR"/>
        </w:rPr>
        <w:t xml:space="preserve">- </w:t>
      </w:r>
      <w:r w:rsidR="003C0A1B" w:rsidRPr="00EE6A37">
        <w:rPr>
          <w:rFonts w:ascii="Arial" w:eastAsia="Lucida Sans Unicode" w:hAnsi="Arial" w:cs="Arial"/>
          <w:shd w:val="clear" w:color="auto" w:fill="FFFFFF"/>
          <w:lang w:val="hr-HR"/>
        </w:rPr>
        <w:t>stvaranje kvalitetnijih uslova života kroz održivi okolišni razvoj;</w:t>
      </w:r>
    </w:p>
    <w:p w:rsidR="003C0A1B" w:rsidRPr="00EE6A37" w:rsidRDefault="00EE6A37" w:rsidP="00EE6A37">
      <w:pPr>
        <w:pStyle w:val="Bezproreda"/>
        <w:jc w:val="both"/>
        <w:rPr>
          <w:rFonts w:ascii="Arial" w:hAnsi="Arial" w:cs="Arial"/>
        </w:rPr>
      </w:pPr>
      <w:r>
        <w:rPr>
          <w:rFonts w:ascii="Arial" w:hAnsi="Arial" w:cs="Arial"/>
        </w:rPr>
        <w:t xml:space="preserve">- </w:t>
      </w:r>
      <w:r w:rsidR="003C0A1B" w:rsidRPr="00EE6A37">
        <w:rPr>
          <w:rFonts w:ascii="Arial" w:eastAsia="Lucida Sans Unicode" w:hAnsi="Arial" w:cs="Arial"/>
          <w:shd w:val="clear" w:color="auto" w:fill="FFFFFF"/>
          <w:lang w:val="hr-HR"/>
        </w:rPr>
        <w:t>maksimalno podržati afirmaciju prirodnih, kulturnih i historijskih vrijednosti u oblasti turizma kao razvojne šanse.</w:t>
      </w:r>
    </w:p>
    <w:p w:rsidR="003C0A1B" w:rsidRPr="00EE6A37" w:rsidRDefault="003C0A1B" w:rsidP="00EE6A37">
      <w:pPr>
        <w:pStyle w:val="Bezproreda"/>
        <w:jc w:val="both"/>
        <w:rPr>
          <w:rFonts w:ascii="Arial" w:eastAsia="Lucida Sans Unicode" w:hAnsi="Arial" w:cs="Arial"/>
          <w:b/>
          <w:bCs/>
          <w:shd w:val="clear" w:color="auto" w:fill="FFFFFF"/>
          <w:lang w:val="hr-HR"/>
        </w:rPr>
      </w:pPr>
    </w:p>
    <w:p w:rsidR="003C0A1B" w:rsidRPr="00EE6A37" w:rsidRDefault="003C0A1B" w:rsidP="00EE6A37">
      <w:pPr>
        <w:pStyle w:val="Bezproreda"/>
        <w:jc w:val="both"/>
        <w:rPr>
          <w:rFonts w:ascii="Arial" w:eastAsia="Times New Roman" w:hAnsi="Arial" w:cs="Arial"/>
          <w:shd w:val="clear" w:color="auto" w:fill="FFFFFF"/>
          <w:lang w:val="hr-HR" w:eastAsia="ar-SA"/>
        </w:rPr>
      </w:pPr>
      <w:r w:rsidRPr="00EE6A37">
        <w:rPr>
          <w:rFonts w:ascii="Arial" w:eastAsia="Lucida Sans Unicode" w:hAnsi="Arial" w:cs="Arial"/>
          <w:shd w:val="clear" w:color="auto" w:fill="FFFFFF"/>
          <w:lang w:val="hr-HR"/>
        </w:rPr>
        <w:t>Posebna važnost za prethodno navedeno je realnije  planiranje u finansijskom pogledu,</w:t>
      </w:r>
      <w:r w:rsidRPr="00EE6A37">
        <w:rPr>
          <w:rFonts w:ascii="Arial" w:eastAsia="Times New Roman" w:hAnsi="Arial" w:cs="Arial"/>
          <w:shd w:val="clear" w:color="auto" w:fill="FFFFFF"/>
          <w:lang w:val="hr-HR" w:eastAsia="ar-SA"/>
        </w:rPr>
        <w:t>jer se razvojni proces odvija uz stalne promjene - planira, provodi, kontinuirano analizira, nastavlja, ponavlja i nikad se ne završava, a revizija postojećeg i utvrđivanja realno mogućeg su neminovan korektivni faktor u ocjeni uspješnosti realizacije.</w:t>
      </w:r>
    </w:p>
    <w:p w:rsidR="003C0A1B" w:rsidRPr="00EE6A37" w:rsidRDefault="003C0A1B" w:rsidP="00EE6A37">
      <w:pPr>
        <w:pStyle w:val="Bezproreda"/>
        <w:jc w:val="both"/>
        <w:rPr>
          <w:rFonts w:ascii="Arial" w:hAnsi="Arial" w:cs="Arial"/>
        </w:rPr>
      </w:pPr>
    </w:p>
    <w:p w:rsidR="003C0A1B" w:rsidRDefault="003C0A1B" w:rsidP="00EE6A37">
      <w:pPr>
        <w:pStyle w:val="Bezproreda"/>
        <w:jc w:val="both"/>
        <w:rPr>
          <w:rFonts w:ascii="Arial" w:eastAsia="Lucida Sans Unicode" w:hAnsi="Arial" w:cs="Arial"/>
          <w:shd w:val="clear" w:color="auto" w:fill="FFFFFF"/>
          <w:lang w:val="hr-HR"/>
        </w:rPr>
      </w:pPr>
      <w:r w:rsidRPr="00EE6A37">
        <w:rPr>
          <w:rFonts w:ascii="Arial" w:eastAsia="Lucida Sans Unicode" w:hAnsi="Arial" w:cs="Arial"/>
          <w:shd w:val="clear" w:color="auto" w:fill="FFFFFF"/>
          <w:lang w:val="hr-HR"/>
        </w:rPr>
        <w:t>Prema tome, realizacijom predloženih aktivnosti-mjera stvorili bi se preduvjeti za bolji standard građana, dobar i privlačan ambijent za život i rad, ekološki zadovoljavajuće i privlačno okruženje, te povoljni uslovi za investiranje u lokalnoj zajednici.</w:t>
      </w:r>
    </w:p>
    <w:p w:rsidR="00D73C75" w:rsidRDefault="00D73C75" w:rsidP="00EE6A37">
      <w:pPr>
        <w:pStyle w:val="Bezproreda"/>
        <w:jc w:val="both"/>
        <w:rPr>
          <w:rFonts w:ascii="Arial" w:hAnsi="Arial" w:cs="Arial"/>
        </w:rPr>
      </w:pPr>
    </w:p>
    <w:p w:rsidR="00D73C75" w:rsidRPr="00EE6A37" w:rsidRDefault="00D73C75" w:rsidP="00EE6A37">
      <w:pPr>
        <w:pStyle w:val="Bezproreda"/>
        <w:jc w:val="both"/>
        <w:rPr>
          <w:rFonts w:ascii="Arial" w:hAnsi="Arial" w:cs="Arial"/>
        </w:rPr>
      </w:pPr>
    </w:p>
    <w:p w:rsidR="00007263" w:rsidRDefault="005A1583" w:rsidP="00007263">
      <w:pPr>
        <w:pStyle w:val="Odlomakpopisa"/>
        <w:numPr>
          <w:ilvl w:val="1"/>
          <w:numId w:val="5"/>
        </w:numPr>
        <w:spacing w:after="0"/>
        <w:jc w:val="both"/>
        <w:rPr>
          <w:rFonts w:ascii="Arial" w:hAnsi="Arial" w:cs="Arial"/>
          <w:b/>
        </w:rPr>
      </w:pPr>
      <w:r w:rsidRPr="00007263">
        <w:rPr>
          <w:rFonts w:ascii="Arial" w:hAnsi="Arial" w:cs="Arial"/>
          <w:b/>
        </w:rPr>
        <w:lastRenderedPageBreak/>
        <w:t>SLUŽBA ZA URBANIZAM, PROSTORNO UREĐENJE, GRAĐENJE I POSLOVNO-STAMBENE POSLOVE</w:t>
      </w:r>
    </w:p>
    <w:p w:rsidR="00007263" w:rsidRDefault="00007263" w:rsidP="00007263">
      <w:pPr>
        <w:spacing w:after="0"/>
        <w:jc w:val="both"/>
        <w:rPr>
          <w:rFonts w:ascii="Arial" w:eastAsia="Albertus" w:hAnsi="Arial"/>
          <w:color w:val="000000"/>
        </w:rPr>
      </w:pPr>
    </w:p>
    <w:p w:rsidR="00007263" w:rsidRDefault="00007263" w:rsidP="00007263">
      <w:pPr>
        <w:pStyle w:val="Bezproreda"/>
        <w:jc w:val="both"/>
        <w:rPr>
          <w:rFonts w:ascii="Arial" w:hAnsi="Arial" w:cs="Arial"/>
        </w:rPr>
      </w:pPr>
      <w:r w:rsidRPr="00007263">
        <w:rPr>
          <w:rFonts w:ascii="Arial" w:hAnsi="Arial" w:cs="Arial"/>
        </w:rPr>
        <w:t>Općinska služba za urbanizam, prostorno uređenje, građenje i poslovno-stambene poslove, prema Pravilniku o unutrašnjoj organizaciji Jedinstvenog općinskog organa uprave općine Sanski Most, broj: 01-02-1921/19 od 12.07.2019. godine u svom sastavu ima dvije unutrašnje organizacione jedinice i to:</w:t>
      </w:r>
    </w:p>
    <w:p w:rsidR="00007263" w:rsidRPr="00007263" w:rsidRDefault="00007263" w:rsidP="00007263">
      <w:pPr>
        <w:pStyle w:val="Bezproreda"/>
        <w:jc w:val="both"/>
        <w:rPr>
          <w:rFonts w:ascii="Arial" w:hAnsi="Arial" w:cs="Arial"/>
          <w:b/>
        </w:rPr>
      </w:pPr>
    </w:p>
    <w:p w:rsidR="00007263" w:rsidRPr="00007263" w:rsidRDefault="00007263" w:rsidP="00007263">
      <w:pPr>
        <w:pStyle w:val="Bezproreda"/>
        <w:jc w:val="both"/>
        <w:rPr>
          <w:rFonts w:ascii="Arial" w:hAnsi="Arial" w:cs="Arial"/>
        </w:rPr>
      </w:pPr>
      <w:r w:rsidRPr="00007263">
        <w:rPr>
          <w:rFonts w:ascii="Arial" w:hAnsi="Arial" w:cs="Arial"/>
        </w:rPr>
        <w:t>1. Odsjek za urbanizam, prostorno uređenje i građenje i</w:t>
      </w:r>
    </w:p>
    <w:p w:rsidR="00007263" w:rsidRDefault="00007263" w:rsidP="00007263">
      <w:pPr>
        <w:pStyle w:val="Bezproreda"/>
        <w:jc w:val="both"/>
        <w:rPr>
          <w:rFonts w:ascii="Arial" w:hAnsi="Arial" w:cs="Arial"/>
        </w:rPr>
      </w:pPr>
      <w:r w:rsidRPr="00007263">
        <w:rPr>
          <w:rFonts w:ascii="Arial" w:hAnsi="Arial" w:cs="Arial"/>
        </w:rPr>
        <w:t>2. Odsjek za poslovno-stambene poslove i javne površine.</w:t>
      </w:r>
    </w:p>
    <w:p w:rsidR="00007263" w:rsidRPr="00007263" w:rsidRDefault="00007263" w:rsidP="00007263">
      <w:pPr>
        <w:pStyle w:val="Bezproreda"/>
        <w:jc w:val="both"/>
        <w:rPr>
          <w:rFonts w:ascii="Arial" w:hAnsi="Arial" w:cs="Arial"/>
        </w:rPr>
      </w:pPr>
    </w:p>
    <w:p w:rsidR="00007263" w:rsidRPr="00007263" w:rsidRDefault="00007263" w:rsidP="00007263">
      <w:pPr>
        <w:pStyle w:val="Bezproreda"/>
        <w:jc w:val="both"/>
        <w:rPr>
          <w:rFonts w:ascii="Arial" w:hAnsi="Arial" w:cs="Arial"/>
        </w:rPr>
      </w:pPr>
      <w:r w:rsidRPr="00007263">
        <w:rPr>
          <w:rFonts w:ascii="Arial" w:hAnsi="Arial" w:cs="Arial"/>
        </w:rPr>
        <w:t xml:space="preserve">U odsjeku za urbanizam, prostorno uređenje i građenje obavljaju se poslovi koji se odnose na: provođenje utvrđene politike, izvršavanja i praćenje zakona, drugih propisa i općih akata iz oblasti prostornog uređenja, građenja,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izdavanja urbanističke saglasnosti, odobrenja za građenje, upotrebne dozvole, izrada analiza, izvještaja, informacija i drugih stručnih i analitičkih materijala za Općinsko vijeće i Općinskog načelnika, prikupljanje i vršenje statističke obrade podataka o poslovima iz oblasti za koje je osnovana, uspostavljanje, vođenje i ažuriranje propisanih evidencija iz djelokruga rada Službe, izdavanje uvjerenja o činjenicama o kojima se vode službene evidencije i uvjerenja o činjenicama o kojima se ne vode službene evidencije, učestvovanje u procesima strateškog planiranja i realizaciji strategije, posebno kad je riječ o pripremi realizaciji projekata i programa koji su u skladu sa planom implementacije uključeni u godišnji plan rada službe te praćenje realizacije dodjeljenih projekata/programa, predlaže izradu i provodi procedure usvajanja prostorno-planskih dokumenata, vršenje stručnih poslova u pripremi i provođenju planskih akata (prostorni plan, urbanistički plan, regulacioni planovi, urbanistički projekti i planovi parcelacije), vršenje analitičkog praćenja stanja i kretanja u oblastima prostornog uređenja i građenja, vršenje stručnih administrativnih poslova za određene komisije i druga radna tijela Općinskog vijeća i Općinskog načelnika. </w:t>
      </w:r>
    </w:p>
    <w:p w:rsidR="00007263" w:rsidRDefault="00007263" w:rsidP="00007263">
      <w:pPr>
        <w:pStyle w:val="Bezproreda"/>
        <w:jc w:val="both"/>
        <w:rPr>
          <w:rFonts w:ascii="Arial" w:eastAsia="Albertus" w:hAnsi="Arial"/>
          <w:color w:val="000000"/>
        </w:rPr>
      </w:pPr>
    </w:p>
    <w:p w:rsidR="00007263" w:rsidRPr="00007263" w:rsidRDefault="00007263" w:rsidP="00007263">
      <w:pPr>
        <w:pStyle w:val="Bezproreda"/>
        <w:jc w:val="both"/>
        <w:rPr>
          <w:rFonts w:ascii="Arial" w:hAnsi="Arial" w:cs="Arial"/>
        </w:rPr>
      </w:pPr>
      <w:r w:rsidRPr="00007263">
        <w:rPr>
          <w:rFonts w:ascii="Arial" w:hAnsi="Arial" w:cs="Arial"/>
        </w:rPr>
        <w:t>U odsjeku za poslovno-stambene poslove i javne površine obavljaju se poslovi koji se odnose na: provođenje utvrđene politike, izvršavanje i praćenje zakona, drugih propisa i općih akata iz poslovno-stambene oblasti, izrada nacrta i prijedloga propisa i drugih akata koje donosi Općinsko vijeće i Općinski načelnik, nomotehnička obrada tih propisa, davanje mišljenja, prijedloga i sugestija kod izrade propisa i drugih akata koje donose drugi nadležni organi, vođenje prvostepenog upravnog postupka o pitanjima iz nadležnosti Službe u domenu iz rješavanja u upravnim stvarima iz poslovno-stambene oblasti, izrada analiza, izvještaja, informacija i drugih stručnih i analitičkih materijala za Općinsko vijeće i Općinskog načelnika, izdavanje uvjerenja o činjenicama o kojima se vode službene evidencije i uvjerenja o činjenicama o kojima se ne vode službene evidencije, vođenje evidencije u ratnim dejstvima oštećenih i uništenih stambenih objekata, vođenje evidencije stambenog fonda, statusa stanova i evidenciju poslovnih prostorija i zgrada u vlasništvu Općine, vrši sve stručne i administrativne poslove iz oblasti stambene politike, otkup stanova, dodjela stambene jedinice i novčanih sredstava na ime alternativnog smještaja, izdavanje u zakup stambenog fonda i poslovnih prostorija i zgrada, izdavanje u zakup javnih površina na privremeno korištenje, vrši izbor i imenovanje pravne osobe kao prinudnog upravitelja, vršenje drugih upravnih i stručnih poslova propisanih zakonom i drugim propisima.</w:t>
      </w:r>
    </w:p>
    <w:p w:rsidR="00007263" w:rsidRPr="00007263" w:rsidRDefault="00007263" w:rsidP="00007263">
      <w:pPr>
        <w:pStyle w:val="Bezproreda"/>
        <w:jc w:val="both"/>
        <w:rPr>
          <w:rFonts w:ascii="Arial" w:hAnsi="Arial" w:cs="Arial"/>
        </w:rPr>
      </w:pPr>
    </w:p>
    <w:p w:rsidR="00007263" w:rsidRPr="00007263" w:rsidRDefault="00007263" w:rsidP="00007263">
      <w:pPr>
        <w:pStyle w:val="Bezproreda"/>
        <w:jc w:val="both"/>
        <w:rPr>
          <w:rFonts w:ascii="Arial" w:hAnsi="Arial" w:cs="Arial"/>
        </w:rPr>
      </w:pPr>
      <w:r w:rsidRPr="00007263">
        <w:rPr>
          <w:rFonts w:ascii="Arial" w:hAnsi="Arial" w:cs="Arial"/>
          <w:lang w:val="bs-Latn-BA"/>
        </w:rPr>
        <w:t>Prema Pravilniku o unutrašnjoj organizaciji Jedinstvenog općinskog organa uprave Sanski Most u okviru Službe je sistematizirano ukupno 15 radnih mjesta (1 rukovodeći državni službenik, 8 državnih službenika i 6 namještenika).</w:t>
      </w:r>
    </w:p>
    <w:p w:rsidR="00007263" w:rsidRPr="00007263" w:rsidRDefault="00007263" w:rsidP="00007263">
      <w:pPr>
        <w:pStyle w:val="Bezproreda"/>
        <w:jc w:val="both"/>
        <w:rPr>
          <w:rFonts w:ascii="Arial" w:hAnsi="Arial" w:cs="Arial"/>
          <w:lang w:val="bs-Latn-BA"/>
        </w:rPr>
      </w:pPr>
    </w:p>
    <w:p w:rsidR="00007263" w:rsidRPr="00007263" w:rsidRDefault="00007263" w:rsidP="00007263">
      <w:pPr>
        <w:pStyle w:val="Bezproreda"/>
        <w:jc w:val="both"/>
        <w:rPr>
          <w:rFonts w:ascii="Arial" w:hAnsi="Arial" w:cs="Arial"/>
        </w:rPr>
      </w:pPr>
      <w:r w:rsidRPr="00007263">
        <w:rPr>
          <w:rFonts w:ascii="Arial" w:hAnsi="Arial" w:cs="Arial"/>
          <w:lang w:val="bs-Latn-BA"/>
        </w:rPr>
        <w:t xml:space="preserve">Trenutno je popunjeno ukupno 12 radnih mjesta i to: 1 rukovodeći državni službenik, 6 državnih službenika i 5 namještenika.  </w:t>
      </w:r>
    </w:p>
    <w:p w:rsidR="00007263" w:rsidRDefault="00007263" w:rsidP="00007263">
      <w:pPr>
        <w:tabs>
          <w:tab w:val="left" w:pos="0"/>
        </w:tabs>
        <w:spacing w:line="100" w:lineRule="atLeast"/>
        <w:rPr>
          <w:rFonts w:ascii="Arial" w:eastAsia="Albertus" w:hAnsi="Arial" w:cs="Arial"/>
          <w:color w:val="000000"/>
          <w:shd w:val="clear" w:color="auto" w:fill="B2B2B2"/>
          <w:lang w:val="bs-Latn-BA"/>
        </w:rPr>
      </w:pPr>
    </w:p>
    <w:tbl>
      <w:tblPr>
        <w:tblW w:w="0" w:type="auto"/>
        <w:tblInd w:w="-34" w:type="dxa"/>
        <w:tblLayout w:type="fixed"/>
        <w:tblCellMar>
          <w:left w:w="0" w:type="dxa"/>
          <w:right w:w="0" w:type="dxa"/>
        </w:tblCellMar>
        <w:tblLook w:val="0000" w:firstRow="0" w:lastRow="0" w:firstColumn="0" w:lastColumn="0" w:noHBand="0" w:noVBand="0"/>
      </w:tblPr>
      <w:tblGrid>
        <w:gridCol w:w="1289"/>
        <w:gridCol w:w="1905"/>
        <w:gridCol w:w="1320"/>
        <w:gridCol w:w="1365"/>
        <w:gridCol w:w="104"/>
      </w:tblGrid>
      <w:tr w:rsidR="00007263" w:rsidTr="00102AE7">
        <w:trPr>
          <w:trHeight w:val="341"/>
        </w:trPr>
        <w:tc>
          <w:tcPr>
            <w:tcW w:w="3194" w:type="dxa"/>
            <w:gridSpan w:val="2"/>
            <w:vMerge w:val="restart"/>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Struktura zaposlenih po stručnoj spremi</w:t>
            </w:r>
          </w:p>
        </w:tc>
        <w:tc>
          <w:tcPr>
            <w:tcW w:w="2685" w:type="dxa"/>
            <w:gridSpan w:val="2"/>
            <w:tcBorders>
              <w:top w:val="single" w:sz="4" w:space="0" w:color="000080"/>
              <w:left w:val="single" w:sz="4" w:space="0" w:color="000080"/>
              <w:bottom w:val="single" w:sz="4" w:space="0" w:color="000080"/>
            </w:tcBorders>
            <w:shd w:val="clear" w:color="auto" w:fill="auto"/>
            <w:vAlign w:val="center"/>
          </w:tcPr>
          <w:p w:rsidR="00007263" w:rsidRDefault="00007263" w:rsidP="00102AE7">
            <w:pPr>
              <w:ind w:left="105" w:right="-75"/>
              <w:jc w:val="center"/>
            </w:pPr>
            <w:r>
              <w:rPr>
                <w:rFonts w:ascii="Arial" w:hAnsi="Arial" w:cs="Arial"/>
                <w:sz w:val="18"/>
                <w:szCs w:val="18"/>
              </w:rPr>
              <w:t>Struktura zaposlenih po polu</w:t>
            </w:r>
          </w:p>
        </w:tc>
        <w:tc>
          <w:tcPr>
            <w:tcW w:w="104" w:type="dxa"/>
            <w:tcBorders>
              <w:left w:val="single" w:sz="4" w:space="0" w:color="000080"/>
            </w:tcBorders>
            <w:shd w:val="clear" w:color="auto" w:fill="auto"/>
          </w:tcPr>
          <w:p w:rsidR="00007263" w:rsidRDefault="00007263" w:rsidP="00102AE7">
            <w:pPr>
              <w:snapToGrid w:val="0"/>
              <w:rPr>
                <w:rFonts w:ascii="Arial" w:hAnsi="Arial" w:cs="Arial"/>
                <w:sz w:val="18"/>
                <w:szCs w:val="18"/>
              </w:rPr>
            </w:pPr>
          </w:p>
        </w:tc>
      </w:tr>
      <w:tr w:rsidR="00007263" w:rsidTr="00102AE7">
        <w:trPr>
          <w:trHeight w:val="404"/>
        </w:trPr>
        <w:tc>
          <w:tcPr>
            <w:tcW w:w="3194" w:type="dxa"/>
            <w:gridSpan w:val="2"/>
            <w:vMerge/>
            <w:tcBorders>
              <w:top w:val="single" w:sz="4" w:space="0" w:color="000080"/>
              <w:left w:val="single" w:sz="4" w:space="0" w:color="000080"/>
              <w:bottom w:val="single" w:sz="4" w:space="0" w:color="000080"/>
            </w:tcBorders>
            <w:shd w:val="clear" w:color="auto" w:fill="auto"/>
            <w:vAlign w:val="center"/>
          </w:tcPr>
          <w:p w:rsidR="00007263" w:rsidRDefault="00007263" w:rsidP="00102AE7"/>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Muški</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Ženski</w:t>
            </w:r>
          </w:p>
        </w:tc>
        <w:tc>
          <w:tcPr>
            <w:tcW w:w="104" w:type="dxa"/>
            <w:tcBorders>
              <w:left w:val="single" w:sz="4" w:space="0" w:color="000080"/>
            </w:tcBorders>
            <w:shd w:val="clear" w:color="auto" w:fill="auto"/>
          </w:tcPr>
          <w:p w:rsidR="00007263" w:rsidRDefault="00007263" w:rsidP="00102AE7">
            <w:pPr>
              <w:snapToGrid w:val="0"/>
            </w:pPr>
          </w:p>
        </w:tc>
      </w:tr>
      <w:tr w:rsidR="00007263" w:rsidTr="00102AE7">
        <w:trPr>
          <w:trHeight w:val="350"/>
        </w:trPr>
        <w:tc>
          <w:tcPr>
            <w:tcW w:w="1289" w:type="dxa"/>
            <w:tcBorders>
              <w:top w:val="single" w:sz="4" w:space="0" w:color="000080"/>
              <w:left w:val="single" w:sz="4" w:space="0" w:color="000080"/>
              <w:bottom w:val="single" w:sz="4" w:space="0" w:color="000080"/>
            </w:tcBorders>
            <w:shd w:val="clear" w:color="auto" w:fill="auto"/>
            <w:vAlign w:val="center"/>
          </w:tcPr>
          <w:p w:rsidR="00007263" w:rsidRDefault="00007263" w:rsidP="00102AE7">
            <w:r>
              <w:rPr>
                <w:rFonts w:ascii="Arial" w:hAnsi="Arial" w:cs="Arial"/>
                <w:sz w:val="18"/>
                <w:szCs w:val="18"/>
              </w:rPr>
              <w:t>VSS +</w:t>
            </w:r>
          </w:p>
        </w:tc>
        <w:tc>
          <w:tcPr>
            <w:tcW w:w="190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7</w:t>
            </w:r>
          </w:p>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6</w:t>
            </w:r>
          </w:p>
        </w:tc>
        <w:tc>
          <w:tcPr>
            <w:tcW w:w="104" w:type="dxa"/>
            <w:tcBorders>
              <w:left w:val="single" w:sz="4" w:space="0" w:color="000080"/>
            </w:tcBorders>
            <w:shd w:val="clear" w:color="auto" w:fill="auto"/>
          </w:tcPr>
          <w:p w:rsidR="00007263" w:rsidRDefault="00007263" w:rsidP="00102AE7">
            <w:pPr>
              <w:snapToGrid w:val="0"/>
            </w:pPr>
          </w:p>
        </w:tc>
      </w:tr>
      <w:tr w:rsidR="00007263" w:rsidTr="00102AE7">
        <w:trPr>
          <w:trHeight w:val="260"/>
        </w:trPr>
        <w:tc>
          <w:tcPr>
            <w:tcW w:w="1289" w:type="dxa"/>
            <w:tcBorders>
              <w:top w:val="single" w:sz="4" w:space="0" w:color="000080"/>
              <w:left w:val="single" w:sz="4" w:space="0" w:color="000080"/>
              <w:bottom w:val="single" w:sz="4" w:space="0" w:color="000080"/>
            </w:tcBorders>
            <w:shd w:val="clear" w:color="auto" w:fill="auto"/>
            <w:vAlign w:val="center"/>
          </w:tcPr>
          <w:p w:rsidR="00007263" w:rsidRDefault="00007263" w:rsidP="00102AE7">
            <w:r>
              <w:rPr>
                <w:rFonts w:ascii="Arial" w:hAnsi="Arial" w:cs="Arial"/>
                <w:sz w:val="18"/>
                <w:szCs w:val="18"/>
              </w:rPr>
              <w:t>VŠS</w:t>
            </w:r>
          </w:p>
        </w:tc>
        <w:tc>
          <w:tcPr>
            <w:tcW w:w="190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2</w:t>
            </w:r>
          </w:p>
        </w:tc>
        <w:tc>
          <w:tcPr>
            <w:tcW w:w="104" w:type="dxa"/>
            <w:tcBorders>
              <w:left w:val="single" w:sz="4" w:space="0" w:color="000080"/>
            </w:tcBorders>
            <w:shd w:val="clear" w:color="auto" w:fill="auto"/>
          </w:tcPr>
          <w:p w:rsidR="00007263" w:rsidRDefault="00007263" w:rsidP="00102AE7">
            <w:pPr>
              <w:snapToGrid w:val="0"/>
            </w:pPr>
          </w:p>
        </w:tc>
      </w:tr>
      <w:tr w:rsidR="00007263" w:rsidTr="00102AE7">
        <w:trPr>
          <w:trHeight w:val="296"/>
        </w:trPr>
        <w:tc>
          <w:tcPr>
            <w:tcW w:w="1289" w:type="dxa"/>
            <w:tcBorders>
              <w:top w:val="single" w:sz="4" w:space="0" w:color="000080"/>
              <w:left w:val="single" w:sz="4" w:space="0" w:color="000080"/>
              <w:bottom w:val="single" w:sz="4" w:space="0" w:color="000080"/>
            </w:tcBorders>
            <w:shd w:val="clear" w:color="auto" w:fill="auto"/>
            <w:vAlign w:val="center"/>
          </w:tcPr>
          <w:p w:rsidR="00007263" w:rsidRDefault="00007263" w:rsidP="00102AE7">
            <w:r>
              <w:rPr>
                <w:rFonts w:ascii="Arial" w:hAnsi="Arial" w:cs="Arial"/>
                <w:sz w:val="18"/>
                <w:szCs w:val="18"/>
              </w:rPr>
              <w:t>SSS</w:t>
            </w:r>
          </w:p>
        </w:tc>
        <w:tc>
          <w:tcPr>
            <w:tcW w:w="190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1</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2</w:t>
            </w:r>
          </w:p>
        </w:tc>
        <w:tc>
          <w:tcPr>
            <w:tcW w:w="104" w:type="dxa"/>
            <w:tcBorders>
              <w:left w:val="single" w:sz="4" w:space="0" w:color="000080"/>
            </w:tcBorders>
            <w:shd w:val="clear" w:color="auto" w:fill="auto"/>
          </w:tcPr>
          <w:p w:rsidR="00007263" w:rsidRDefault="00007263" w:rsidP="00102AE7">
            <w:pPr>
              <w:snapToGrid w:val="0"/>
            </w:pPr>
          </w:p>
        </w:tc>
      </w:tr>
      <w:tr w:rsidR="00007263"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rsidR="00007263" w:rsidRDefault="00007263" w:rsidP="00102AE7">
            <w:r>
              <w:rPr>
                <w:rFonts w:ascii="Arial" w:hAnsi="Arial" w:cs="Arial"/>
                <w:sz w:val="18"/>
                <w:szCs w:val="18"/>
              </w:rPr>
              <w:t>NK -</w:t>
            </w:r>
          </w:p>
        </w:tc>
        <w:tc>
          <w:tcPr>
            <w:tcW w:w="190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w:t>
            </w:r>
          </w:p>
        </w:tc>
        <w:tc>
          <w:tcPr>
            <w:tcW w:w="104" w:type="dxa"/>
            <w:tcBorders>
              <w:left w:val="single" w:sz="4" w:space="0" w:color="000080"/>
            </w:tcBorders>
            <w:shd w:val="clear" w:color="auto" w:fill="auto"/>
          </w:tcPr>
          <w:p w:rsidR="00007263" w:rsidRDefault="00007263" w:rsidP="00102AE7">
            <w:pPr>
              <w:snapToGrid w:val="0"/>
            </w:pPr>
          </w:p>
        </w:tc>
      </w:tr>
      <w:tr w:rsidR="00007263" w:rsidTr="00102AE7">
        <w:trPr>
          <w:trHeight w:val="242"/>
        </w:trPr>
        <w:tc>
          <w:tcPr>
            <w:tcW w:w="1289" w:type="dxa"/>
            <w:tcBorders>
              <w:top w:val="single" w:sz="4" w:space="0" w:color="000080"/>
              <w:left w:val="single" w:sz="4" w:space="0" w:color="000080"/>
              <w:bottom w:val="single" w:sz="4" w:space="0" w:color="000080"/>
            </w:tcBorders>
            <w:shd w:val="clear" w:color="auto" w:fill="auto"/>
            <w:vAlign w:val="center"/>
          </w:tcPr>
          <w:p w:rsidR="00007263" w:rsidRDefault="00007263" w:rsidP="00102AE7">
            <w:r>
              <w:rPr>
                <w:rFonts w:ascii="Arial" w:hAnsi="Arial" w:cs="Arial"/>
                <w:sz w:val="18"/>
                <w:szCs w:val="18"/>
              </w:rPr>
              <w:t>Ukupno</w:t>
            </w:r>
          </w:p>
        </w:tc>
        <w:tc>
          <w:tcPr>
            <w:tcW w:w="190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12</w:t>
            </w:r>
          </w:p>
        </w:tc>
        <w:tc>
          <w:tcPr>
            <w:tcW w:w="1320"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2</w:t>
            </w:r>
          </w:p>
        </w:tc>
        <w:tc>
          <w:tcPr>
            <w:tcW w:w="1365" w:type="dxa"/>
            <w:tcBorders>
              <w:top w:val="single" w:sz="4" w:space="0" w:color="000080"/>
              <w:left w:val="single" w:sz="4" w:space="0" w:color="000080"/>
              <w:bottom w:val="single" w:sz="4" w:space="0" w:color="000080"/>
            </w:tcBorders>
            <w:shd w:val="clear" w:color="auto" w:fill="auto"/>
            <w:vAlign w:val="center"/>
          </w:tcPr>
          <w:p w:rsidR="00007263" w:rsidRDefault="00007263" w:rsidP="00102AE7">
            <w:pPr>
              <w:jc w:val="center"/>
            </w:pPr>
            <w:r>
              <w:rPr>
                <w:rFonts w:ascii="Arial" w:hAnsi="Arial" w:cs="Arial"/>
                <w:sz w:val="18"/>
                <w:szCs w:val="18"/>
              </w:rPr>
              <w:t>10</w:t>
            </w:r>
          </w:p>
        </w:tc>
        <w:tc>
          <w:tcPr>
            <w:tcW w:w="104" w:type="dxa"/>
            <w:tcBorders>
              <w:left w:val="single" w:sz="4" w:space="0" w:color="000080"/>
            </w:tcBorders>
            <w:shd w:val="clear" w:color="auto" w:fill="auto"/>
          </w:tcPr>
          <w:p w:rsidR="00007263" w:rsidRDefault="00007263" w:rsidP="00102AE7">
            <w:pPr>
              <w:snapToGrid w:val="0"/>
            </w:pPr>
          </w:p>
        </w:tc>
      </w:tr>
    </w:tbl>
    <w:p w:rsidR="00007263" w:rsidRPr="00007263" w:rsidRDefault="00007263" w:rsidP="00007263">
      <w:pPr>
        <w:pStyle w:val="Bezproreda"/>
        <w:jc w:val="both"/>
        <w:rPr>
          <w:rFonts w:ascii="Arial" w:hAnsi="Arial" w:cs="Arial"/>
        </w:rPr>
      </w:pPr>
      <w:r w:rsidRPr="00007263">
        <w:rPr>
          <w:rFonts w:ascii="Arial" w:hAnsi="Arial" w:cs="Arial"/>
        </w:rPr>
        <w:t>Prema Pravilniku o unutrašnjoj organizaciji jedinstvenog općinskog organa uprave Općine Sanski Most u toku godine ostala su  upražnjena još  3 radna mjesta državnih</w:t>
      </w:r>
      <w:r w:rsidR="00D73C75">
        <w:rPr>
          <w:rFonts w:ascii="Arial" w:hAnsi="Arial" w:cs="Arial"/>
        </w:rPr>
        <w:t xml:space="preserve"> službenika  i namještenika</w:t>
      </w:r>
      <w:r w:rsidRPr="00007263">
        <w:rPr>
          <w:rFonts w:ascii="Arial" w:hAnsi="Arial" w:cs="Arial"/>
        </w:rPr>
        <w:t>:</w:t>
      </w:r>
    </w:p>
    <w:p w:rsidR="00007263" w:rsidRPr="00007263" w:rsidRDefault="00007263" w:rsidP="00007263">
      <w:pPr>
        <w:pStyle w:val="Bezproreda"/>
        <w:jc w:val="both"/>
        <w:rPr>
          <w:rFonts w:ascii="Arial" w:hAnsi="Arial" w:cs="Arial"/>
        </w:rPr>
      </w:pPr>
    </w:p>
    <w:p w:rsidR="00007263" w:rsidRPr="00007263" w:rsidRDefault="00007263" w:rsidP="00007263">
      <w:pPr>
        <w:pStyle w:val="Bezproreda"/>
        <w:jc w:val="both"/>
        <w:rPr>
          <w:rFonts w:ascii="Arial" w:hAnsi="Arial" w:cs="Arial"/>
        </w:rPr>
      </w:pPr>
      <w:r w:rsidRPr="00007263">
        <w:rPr>
          <w:rFonts w:ascii="Arial" w:hAnsi="Arial" w:cs="Arial"/>
        </w:rPr>
        <w:t>Šef odsjeka za poslovno-stambene poslove i javne površine............................................</w:t>
      </w:r>
      <w:r>
        <w:rPr>
          <w:rFonts w:ascii="Arial" w:hAnsi="Arial" w:cs="Arial"/>
        </w:rPr>
        <w:t>.</w:t>
      </w:r>
      <w:r w:rsidRPr="00007263">
        <w:rPr>
          <w:rFonts w:ascii="Arial" w:hAnsi="Arial" w:cs="Arial"/>
        </w:rPr>
        <w:t xml:space="preserve">.1 izvršilac                                                 </w:t>
      </w:r>
    </w:p>
    <w:p w:rsidR="00007263" w:rsidRPr="00007263" w:rsidRDefault="00007263" w:rsidP="00007263">
      <w:pPr>
        <w:pStyle w:val="Bezproreda"/>
        <w:jc w:val="both"/>
        <w:rPr>
          <w:rFonts w:ascii="Arial" w:hAnsi="Arial" w:cs="Arial"/>
        </w:rPr>
      </w:pPr>
      <w:r w:rsidRPr="00007263">
        <w:rPr>
          <w:rFonts w:ascii="Arial" w:hAnsi="Arial" w:cs="Arial"/>
        </w:rPr>
        <w:t>Viši referent za administrativne poslove iz poslovno-stambene oblasti i javnih površina....1 izvršilac</w:t>
      </w:r>
    </w:p>
    <w:p w:rsidR="00007263" w:rsidRPr="00007263" w:rsidRDefault="00007263" w:rsidP="00007263">
      <w:pPr>
        <w:pStyle w:val="Bezproreda"/>
        <w:jc w:val="both"/>
        <w:rPr>
          <w:rFonts w:ascii="Arial" w:hAnsi="Arial" w:cs="Arial"/>
        </w:rPr>
      </w:pPr>
      <w:r w:rsidRPr="00007263">
        <w:rPr>
          <w:rFonts w:ascii="Arial" w:hAnsi="Arial" w:cs="Arial"/>
        </w:rPr>
        <w:t>Stručni savjetnik za poslove urbanizma..............................................................................</w:t>
      </w:r>
      <w:r>
        <w:rPr>
          <w:rFonts w:ascii="Arial" w:hAnsi="Arial" w:cs="Arial"/>
        </w:rPr>
        <w:t xml:space="preserve">.1 </w:t>
      </w:r>
      <w:r w:rsidRPr="00007263">
        <w:rPr>
          <w:rFonts w:ascii="Arial" w:hAnsi="Arial" w:cs="Arial"/>
        </w:rPr>
        <w:t>izvršilac</w:t>
      </w:r>
    </w:p>
    <w:p w:rsidR="00007263" w:rsidRDefault="00007263" w:rsidP="00007263">
      <w:pPr>
        <w:pStyle w:val="Odlomakpopisa8"/>
        <w:spacing w:line="100" w:lineRule="atLeast"/>
        <w:ind w:left="0"/>
        <w:jc w:val="both"/>
      </w:pPr>
      <w:r>
        <w:rPr>
          <w:rFonts w:ascii="Arial" w:eastAsia="Albertus" w:hAnsi="Arial"/>
          <w:color w:val="000000"/>
          <w:sz w:val="22"/>
          <w:szCs w:val="22"/>
        </w:rPr>
        <w:t xml:space="preserve">   </w:t>
      </w:r>
    </w:p>
    <w:p w:rsidR="00007263" w:rsidRPr="00754016" w:rsidRDefault="00754016" w:rsidP="00754016">
      <w:pPr>
        <w:pStyle w:val="Odlomakpopisa"/>
        <w:numPr>
          <w:ilvl w:val="2"/>
          <w:numId w:val="5"/>
        </w:numPr>
        <w:spacing w:line="100" w:lineRule="atLeast"/>
        <w:rPr>
          <w:rFonts w:ascii="Arial" w:hAnsi="Arial" w:cs="Arial"/>
          <w:b/>
        </w:rPr>
      </w:pPr>
      <w:r w:rsidRPr="00754016">
        <w:rPr>
          <w:rFonts w:ascii="Arial" w:eastAsia="Albertus" w:hAnsi="Arial" w:cs="Arial"/>
          <w:b/>
          <w:bCs/>
          <w:color w:val="000000"/>
        </w:rPr>
        <w:t>Sažetak</w:t>
      </w:r>
    </w:p>
    <w:p w:rsidR="00007263" w:rsidRDefault="00007263" w:rsidP="00007263">
      <w:pPr>
        <w:tabs>
          <w:tab w:val="left" w:pos="0"/>
        </w:tabs>
        <w:spacing w:line="100" w:lineRule="atLeast"/>
        <w:jc w:val="both"/>
      </w:pPr>
      <w:r>
        <w:rPr>
          <w:rFonts w:ascii="Arial" w:eastAsia="Albertus" w:hAnsi="Arial" w:cs="Arial"/>
          <w:color w:val="000000"/>
        </w:rPr>
        <w:t xml:space="preserve">Poslovi i zadaci službe vezani za oblast urbanizma, prostornog uređenja i građenja </w:t>
      </w:r>
      <w:r>
        <w:rPr>
          <w:rFonts w:ascii="Arial" w:eastAsia="Arial" w:hAnsi="Arial" w:cs="Arial"/>
          <w:color w:val="000000"/>
        </w:rPr>
        <w:t>spadaju u najsloženije poslove iz djelokruga nadležnosti općinskog Organa uprave. Zahtjevi koji se odnose na oblast  prostornog uređenja i građenja i koji se zaprimaju i rješavaju kao upravni akti su: zahtjevi za urbanističku saglasnost, zahtjevi za odobrenje za građenje, zahtjevi za upotrebu objekata. Zahtjevi se odnose na planiranu gradnju i legalizaciju objekata različitih namjena: porodično-stambene, poslovne, proizvodne, infrastrukturne, javne itd. Pored navedenog obavljaju se i drugi poslovi stručno-tehničke prirode koji nisu upravni akti, a odnose se na izradu lokacijskih informacija, izvoda iz planskih dokumenata, zatim poslovi Nosioca pripreme za izradu planskih dokumenata koji uključuju izradu projektnih zadataka, organiziranja javnih rasprava u postupku donošenja planskih dokumenata uključujući sjednice Savjeta Plana, te pripremanje i predlaganje odluka  koje usvaja Općinsko vijeće.</w:t>
      </w:r>
    </w:p>
    <w:p w:rsidR="00007263" w:rsidRDefault="00007263" w:rsidP="00007263">
      <w:pPr>
        <w:tabs>
          <w:tab w:val="left" w:pos="0"/>
        </w:tabs>
        <w:spacing w:line="100" w:lineRule="atLeast"/>
        <w:jc w:val="both"/>
      </w:pPr>
      <w:r>
        <w:rPr>
          <w:rFonts w:ascii="Arial" w:eastAsia="Calibri" w:hAnsi="Arial" w:cs="Arial"/>
          <w:color w:val="000000"/>
          <w:lang w:val="bs-Latn-BA"/>
        </w:rPr>
        <w:t>U sastavu Općinske službe za urbanizam, prostorno uređenje, građenje i poslovno-stambene poslove obavljaju se i upravni, stručni i drugi poslovi iz poslovno-stambene oblasti. Zahtjevi koji se odnose na poslovno-stambenu oblast i koji se zaprimaju kao upravni akti su: zahtjevi za dodjelu stambene jedinice na ime alternativnog smještaja, zahtjevi za dodjelu novčanih sredstava na ime alternativnog smještaja, zahtjevi za privremeno korištenje javnih površina i poslovi imenovanja prinudnog upravitelja. Pored toga obavljaju se i drugi poslovi koji nisu upravni akti, a odnose se na izdavanje u zakup stambenog fonda i poslovnih prostorija i zgrada, vođenje evidencije stambenog fonda, statusa stanova i evidencije poslovnih prostorija i zgrada u vlasništvu Općine.</w:t>
      </w:r>
    </w:p>
    <w:p w:rsidR="00007263" w:rsidRPr="00D73C75" w:rsidRDefault="00007263" w:rsidP="00D73C75">
      <w:pPr>
        <w:spacing w:line="100" w:lineRule="atLeast"/>
        <w:jc w:val="both"/>
      </w:pPr>
      <w:r>
        <w:rPr>
          <w:rFonts w:ascii="Arial" w:eastAsia="Albertus" w:hAnsi="Arial" w:cs="Garamond"/>
          <w:color w:val="000000"/>
        </w:rPr>
        <w:t>Služba za urbanizam, prostorno uređenje, građenje i poslovno-stambene poslove je zaprimila 373 zahtjeva za upravno rješavanje i 303 zahtjeva za izdavanje stručnih akata i ostalih akata po kojima se ne vodi upravni postupak. Rješeno je 423 upravnih predmeta i 317 predmeta za koje se ne vodi upravni postupak u izvještajnom periodu, uz napomenu da se razlika u broju između zaprimljenih i riješenih predmeta odnosi  na predmete iz ranijeg perioda, a r</w:t>
      </w:r>
      <w:r w:rsidR="00D73C75">
        <w:rPr>
          <w:rFonts w:ascii="Arial" w:eastAsia="Albertus" w:hAnsi="Arial" w:cs="Garamond"/>
          <w:color w:val="000000"/>
        </w:rPr>
        <w:t>iješeni su u toku 2020. godine. Iz gore</w:t>
      </w:r>
      <w:r>
        <w:rPr>
          <w:rFonts w:ascii="Arial" w:eastAsia="Albertus" w:hAnsi="Arial" w:cs="Garamond"/>
          <w:color w:val="000000"/>
        </w:rPr>
        <w:t xml:space="preserve"> navedenog je vidljivo da je procent rješavanja zahtjeva u toku izvještajnog perioda 100%.</w:t>
      </w:r>
    </w:p>
    <w:p w:rsidR="00007263" w:rsidRDefault="00007263" w:rsidP="00007263">
      <w:pPr>
        <w:spacing w:line="100" w:lineRule="atLeast"/>
        <w:jc w:val="both"/>
        <w:rPr>
          <w:rFonts w:ascii="Arial" w:eastAsia="Albertus" w:hAnsi="Arial"/>
          <w:color w:val="000000"/>
        </w:rPr>
      </w:pPr>
    </w:p>
    <w:p w:rsidR="00007263" w:rsidRDefault="00007263" w:rsidP="00007263">
      <w:pPr>
        <w:spacing w:line="100" w:lineRule="atLeast"/>
        <w:jc w:val="both"/>
        <w:rPr>
          <w:rFonts w:ascii="Arial" w:eastAsia="Albertus" w:hAnsi="Arial"/>
          <w:color w:val="000000"/>
        </w:rPr>
      </w:pPr>
    </w:p>
    <w:p w:rsidR="00007263" w:rsidRDefault="00007263" w:rsidP="00007263">
      <w:pPr>
        <w:spacing w:before="200" w:after="0" w:line="100" w:lineRule="atLeast"/>
        <w:sectPr w:rsidR="00007263">
          <w:pgSz w:w="11906" w:h="16838"/>
          <w:pgMar w:top="720" w:right="1134" w:bottom="720" w:left="1134" w:header="720" w:footer="720" w:gutter="0"/>
          <w:cols w:space="720"/>
          <w:docGrid w:linePitch="326"/>
        </w:sectPr>
      </w:pPr>
    </w:p>
    <w:p w:rsidR="00007263" w:rsidRPr="005B7364" w:rsidRDefault="00007263" w:rsidP="00007263">
      <w:pPr>
        <w:pageBreakBefore/>
        <w:ind w:left="720"/>
      </w:pPr>
      <w:r w:rsidRPr="005B7364">
        <w:rPr>
          <w:rFonts w:ascii="Arial" w:hAnsi="Arial"/>
          <w:b/>
          <w:bCs/>
        </w:rPr>
        <w:lastRenderedPageBreak/>
        <w:t>3.</w:t>
      </w:r>
      <w:r w:rsidR="00754016">
        <w:rPr>
          <w:rFonts w:ascii="Arial" w:hAnsi="Arial"/>
          <w:b/>
          <w:bCs/>
        </w:rPr>
        <w:t xml:space="preserve">3.2. </w:t>
      </w:r>
      <w:r w:rsidR="00754016" w:rsidRPr="005B7364">
        <w:rPr>
          <w:rFonts w:ascii="Arial" w:hAnsi="Arial"/>
          <w:b/>
          <w:bCs/>
        </w:rPr>
        <w:t>Sprovedene aktivnosti na realizaciji godišnjeg plana JLS</w:t>
      </w:r>
    </w:p>
    <w:p w:rsidR="00007263" w:rsidRPr="005B7364" w:rsidRDefault="00007263" w:rsidP="005B7364">
      <w:pPr>
        <w:ind w:left="360"/>
        <w:jc w:val="both"/>
      </w:pPr>
      <w:r>
        <w:rPr>
          <w:rStyle w:val="Zadanifontodlomka6"/>
          <w:rFonts w:ascii="Arial" w:eastAsia="Calibri" w:hAnsi="Arial" w:cs="Calibri"/>
          <w:b/>
          <w:bCs/>
        </w:rPr>
        <w:t>Aktivnosti iz redovne nadležnosti</w:t>
      </w:r>
    </w:p>
    <w:tbl>
      <w:tblPr>
        <w:tblW w:w="15575" w:type="dxa"/>
        <w:tblInd w:w="-252" w:type="dxa"/>
        <w:tblLayout w:type="fixed"/>
        <w:tblLook w:val="0000" w:firstRow="0" w:lastRow="0" w:firstColumn="0" w:lastColumn="0" w:noHBand="0" w:noVBand="0"/>
      </w:tblPr>
      <w:tblGrid>
        <w:gridCol w:w="502"/>
        <w:gridCol w:w="2268"/>
        <w:gridCol w:w="1559"/>
        <w:gridCol w:w="1560"/>
        <w:gridCol w:w="1035"/>
        <w:gridCol w:w="1658"/>
        <w:gridCol w:w="1134"/>
        <w:gridCol w:w="1134"/>
        <w:gridCol w:w="1276"/>
        <w:gridCol w:w="1134"/>
        <w:gridCol w:w="1134"/>
        <w:gridCol w:w="1181"/>
      </w:tblGrid>
      <w:tr w:rsidR="005B7364" w:rsidRPr="005B7364" w:rsidTr="005B7364">
        <w:trPr>
          <w:trHeight w:val="496"/>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263" w:rsidRPr="005B7364" w:rsidRDefault="00007263" w:rsidP="00102AE7">
            <w:pPr>
              <w:ind w:left="113" w:right="113"/>
              <w:jc w:val="center"/>
              <w:rPr>
                <w:sz w:val="20"/>
                <w:szCs w:val="20"/>
              </w:rPr>
            </w:pPr>
            <w:r w:rsidRPr="005B7364">
              <w:rPr>
                <w:rFonts w:ascii="Arial" w:eastAsia="Calibri" w:hAnsi="Arial" w:cs="Calibri"/>
                <w:sz w:val="20"/>
                <w:szCs w:val="20"/>
              </w:rPr>
              <w:t>Rb.</w:t>
            </w:r>
          </w:p>
        </w:tc>
        <w:tc>
          <w:tcPr>
            <w:tcW w:w="2268" w:type="dxa"/>
            <w:vMerge w:val="restart"/>
            <w:tcBorders>
              <w:top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PLANIRANI</w:t>
            </w:r>
          </w:p>
          <w:p w:rsidR="00007263" w:rsidRPr="005B7364" w:rsidRDefault="00007263" w:rsidP="00102AE7">
            <w:pPr>
              <w:jc w:val="center"/>
              <w:rPr>
                <w:sz w:val="20"/>
                <w:szCs w:val="20"/>
              </w:rPr>
            </w:pPr>
            <w:r w:rsidRPr="005B7364">
              <w:rPr>
                <w:rFonts w:ascii="Arial" w:eastAsia="Calibri" w:hAnsi="Arial" w:cs="Calibri"/>
                <w:sz w:val="20"/>
                <w:szCs w:val="20"/>
              </w:rPr>
              <w:t>Projekti, mjere i redovni poslovi</w:t>
            </w:r>
          </w:p>
        </w:tc>
        <w:tc>
          <w:tcPr>
            <w:tcW w:w="1559" w:type="dxa"/>
            <w:vMerge w:val="restart"/>
            <w:tcBorders>
              <w:top w:val="single" w:sz="4" w:space="0" w:color="000000"/>
              <w:bottom w:val="single" w:sz="4" w:space="0" w:color="000000"/>
              <w:right w:val="single" w:sz="4" w:space="0" w:color="000000"/>
            </w:tcBorders>
            <w:shd w:val="clear" w:color="auto" w:fill="auto"/>
          </w:tcPr>
          <w:p w:rsidR="00007263" w:rsidRPr="005B7364" w:rsidRDefault="00007263" w:rsidP="00102AE7">
            <w:pPr>
              <w:ind w:left="113" w:right="113"/>
              <w:jc w:val="center"/>
              <w:rPr>
                <w:sz w:val="20"/>
                <w:szCs w:val="20"/>
              </w:rPr>
            </w:pPr>
            <w:r w:rsidRPr="005B7364">
              <w:rPr>
                <w:rFonts w:ascii="Arial" w:eastAsia="Calibri" w:hAnsi="Arial" w:cs="Calibri"/>
                <w:sz w:val="20"/>
                <w:szCs w:val="20"/>
              </w:rPr>
              <w:t>Veza sa strategijom</w:t>
            </w:r>
          </w:p>
        </w:tc>
        <w:tc>
          <w:tcPr>
            <w:tcW w:w="1560" w:type="dxa"/>
            <w:vMerge w:val="restart"/>
            <w:tcBorders>
              <w:top w:val="single" w:sz="4" w:space="0" w:color="000000"/>
              <w:bottom w:val="single" w:sz="4" w:space="0" w:color="000000"/>
              <w:right w:val="single" w:sz="4" w:space="0" w:color="000000"/>
            </w:tcBorders>
            <w:shd w:val="clear" w:color="auto" w:fill="auto"/>
          </w:tcPr>
          <w:p w:rsidR="00007263" w:rsidRPr="005B7364" w:rsidRDefault="00007263" w:rsidP="00102AE7">
            <w:pPr>
              <w:ind w:left="113" w:right="113"/>
              <w:jc w:val="center"/>
              <w:rPr>
                <w:sz w:val="20"/>
                <w:szCs w:val="20"/>
              </w:rPr>
            </w:pPr>
            <w:r w:rsidRPr="005B7364">
              <w:rPr>
                <w:rFonts w:ascii="Arial" w:eastAsia="Calibri" w:hAnsi="Arial" w:cs="Calibri"/>
                <w:sz w:val="20"/>
                <w:szCs w:val="20"/>
              </w:rPr>
              <w:t>Veza sa programom</w:t>
            </w:r>
          </w:p>
        </w:tc>
        <w:tc>
          <w:tcPr>
            <w:tcW w:w="2693" w:type="dxa"/>
            <w:gridSpan w:val="2"/>
            <w:tcBorders>
              <w:top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Rezultati (u tekućoj godini)</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Planirana sredstva (tekuća godina)</w:t>
            </w:r>
          </w:p>
        </w:tc>
        <w:tc>
          <w:tcPr>
            <w:tcW w:w="3449" w:type="dxa"/>
            <w:gridSpan w:val="3"/>
            <w:tcBorders>
              <w:top w:val="single" w:sz="4" w:space="0" w:color="000000"/>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Ostvarena sredstva (tekuća godina)</w:t>
            </w:r>
          </w:p>
        </w:tc>
      </w:tr>
      <w:tr w:rsidR="005B7364" w:rsidRPr="005B7364" w:rsidTr="005B7364">
        <w:trPr>
          <w:trHeight w:val="675"/>
        </w:trPr>
        <w:tc>
          <w:tcPr>
            <w:tcW w:w="502" w:type="dxa"/>
            <w:vMerge/>
            <w:tcBorders>
              <w:top w:val="single" w:sz="4" w:space="0" w:color="000000"/>
              <w:left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p>
        </w:tc>
        <w:tc>
          <w:tcPr>
            <w:tcW w:w="2268" w:type="dxa"/>
            <w:vMerge/>
            <w:tcBorders>
              <w:top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p>
        </w:tc>
        <w:tc>
          <w:tcPr>
            <w:tcW w:w="1559" w:type="dxa"/>
            <w:vMerge/>
            <w:tcBorders>
              <w:top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p>
        </w:tc>
        <w:tc>
          <w:tcPr>
            <w:tcW w:w="1560" w:type="dxa"/>
            <w:vMerge/>
            <w:tcBorders>
              <w:top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p>
        </w:tc>
        <w:tc>
          <w:tcPr>
            <w:tcW w:w="1035" w:type="dxa"/>
            <w:tcBorders>
              <w:top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Style w:val="Zadanifontodlomka6"/>
                <w:rFonts w:ascii="Arial" w:eastAsia="Calibri" w:hAnsi="Arial" w:cs="Calibri"/>
                <w:sz w:val="20"/>
                <w:szCs w:val="20"/>
              </w:rPr>
              <w:t>Planirani</w:t>
            </w:r>
          </w:p>
        </w:tc>
        <w:tc>
          <w:tcPr>
            <w:tcW w:w="1658" w:type="dxa"/>
            <w:tcBorders>
              <w:top w:val="single" w:sz="4" w:space="0" w:color="000000"/>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Ostvareni</w:t>
            </w:r>
          </w:p>
          <w:p w:rsidR="00007263" w:rsidRPr="005B7364" w:rsidRDefault="00007263" w:rsidP="00102AE7">
            <w:pPr>
              <w:jc w:val="center"/>
              <w:rPr>
                <w:sz w:val="20"/>
                <w:szCs w:val="20"/>
              </w:rPr>
            </w:pPr>
            <w:r w:rsidRPr="005B7364">
              <w:rPr>
                <w:rFonts w:ascii="Arial" w:eastAsia="Calibri" w:hAnsi="Arial" w:cs="Calibri"/>
                <w:sz w:val="20"/>
                <w:szCs w:val="20"/>
              </w:rPr>
              <w:t>(Broj rješenih predmeta)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7263" w:rsidRPr="005B7364" w:rsidRDefault="00007263" w:rsidP="00102AE7">
            <w:pPr>
              <w:jc w:val="right"/>
              <w:rPr>
                <w:sz w:val="20"/>
                <w:szCs w:val="20"/>
              </w:rPr>
            </w:pPr>
            <w:r w:rsidRPr="005B7364">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Budžet JLS</w:t>
            </w:r>
          </w:p>
        </w:tc>
        <w:tc>
          <w:tcPr>
            <w:tcW w:w="1276" w:type="dxa"/>
            <w:tcBorders>
              <w:top w:val="single" w:sz="4" w:space="0" w:color="000000"/>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Eksterni izvori</w:t>
            </w:r>
          </w:p>
        </w:tc>
        <w:tc>
          <w:tcPr>
            <w:tcW w:w="1134" w:type="dxa"/>
            <w:tcBorders>
              <w:top w:val="single" w:sz="4" w:space="0" w:color="000000"/>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UKUPNO</w:t>
            </w:r>
          </w:p>
        </w:tc>
        <w:tc>
          <w:tcPr>
            <w:tcW w:w="1134" w:type="dxa"/>
            <w:tcBorders>
              <w:top w:val="single" w:sz="4" w:space="0" w:color="000000"/>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Budžet JLS</w:t>
            </w:r>
          </w:p>
        </w:tc>
        <w:tc>
          <w:tcPr>
            <w:tcW w:w="1181" w:type="dxa"/>
            <w:tcBorders>
              <w:top w:val="single" w:sz="4" w:space="0" w:color="000000"/>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Eksterni izvori</w:t>
            </w:r>
          </w:p>
        </w:tc>
      </w:tr>
      <w:tr w:rsidR="005B7364" w:rsidRPr="005B7364" w:rsidTr="005B7364">
        <w:trPr>
          <w:trHeight w:val="2531"/>
        </w:trPr>
        <w:tc>
          <w:tcPr>
            <w:tcW w:w="502"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hAnsi="Arial"/>
                <w:sz w:val="20"/>
                <w:szCs w:val="20"/>
              </w:rPr>
              <w:t>1</w:t>
            </w:r>
          </w:p>
        </w:tc>
        <w:tc>
          <w:tcPr>
            <w:tcW w:w="2268" w:type="dxa"/>
            <w:tcBorders>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eastAsia="Times New Roman" w:hAnsi="Arial" w:cs="Times New Roman"/>
                <w:sz w:val="20"/>
                <w:szCs w:val="20"/>
                <w:lang w:val="sr-Cyrl-RS"/>
              </w:rPr>
              <w:t>Poslovi vođenja upravnog postupka i rješavanje najsloženijih upravnih stvari u up.postupku za izdavanje urbanističke saglasnosti, odobrenja za građenje, rješenja o izvedenom stanju, upotrebnih dozvola, izrada urbanističko-tehničkih uslova, pregled projektne dokumetacije i izrada obračuna komunalije, rente i skloništa</w:t>
            </w:r>
          </w:p>
        </w:tc>
        <w:tc>
          <w:tcPr>
            <w:tcW w:w="1559" w:type="dxa"/>
            <w:tcBorders>
              <w:bottom w:val="single" w:sz="4" w:space="0" w:color="000000"/>
              <w:right w:val="single" w:sz="4" w:space="0" w:color="000000"/>
            </w:tcBorders>
            <w:shd w:val="clear" w:color="auto" w:fill="auto"/>
          </w:tcPr>
          <w:p w:rsidR="00007263" w:rsidRPr="005B7364" w:rsidRDefault="00007263" w:rsidP="00102AE7">
            <w:pPr>
              <w:rPr>
                <w:rFonts w:ascii="Arial" w:hAnsi="Arial"/>
                <w:sz w:val="20"/>
                <w:szCs w:val="20"/>
              </w:rPr>
            </w:pPr>
          </w:p>
        </w:tc>
        <w:tc>
          <w:tcPr>
            <w:tcW w:w="1560" w:type="dxa"/>
            <w:tcBorders>
              <w:bottom w:val="single" w:sz="4" w:space="0" w:color="000000"/>
              <w:right w:val="single" w:sz="4" w:space="0" w:color="000000"/>
            </w:tcBorders>
            <w:shd w:val="clear" w:color="auto" w:fill="auto"/>
          </w:tcPr>
          <w:p w:rsidR="00007263" w:rsidRPr="005B7364" w:rsidRDefault="00007263" w:rsidP="00102AE7">
            <w:pPr>
              <w:rPr>
                <w:rFonts w:ascii="Arial" w:hAnsi="Arial"/>
                <w:sz w:val="20"/>
                <w:szCs w:val="20"/>
              </w:rPr>
            </w:pPr>
          </w:p>
        </w:tc>
        <w:tc>
          <w:tcPr>
            <w:tcW w:w="1035" w:type="dxa"/>
            <w:tcBorders>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386</w:t>
            </w:r>
          </w:p>
        </w:tc>
        <w:tc>
          <w:tcPr>
            <w:tcW w:w="1134"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r>
      <w:tr w:rsidR="005B7364" w:rsidRPr="005B7364" w:rsidTr="005B7364">
        <w:trPr>
          <w:trHeight w:val="675"/>
        </w:trPr>
        <w:tc>
          <w:tcPr>
            <w:tcW w:w="502"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hAnsi="Arial"/>
                <w:sz w:val="20"/>
                <w:szCs w:val="20"/>
              </w:rPr>
              <w:t>2</w:t>
            </w:r>
          </w:p>
        </w:tc>
        <w:tc>
          <w:tcPr>
            <w:tcW w:w="2268" w:type="dxa"/>
            <w:tcBorders>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hAnsi="Arial"/>
                <w:sz w:val="20"/>
                <w:szCs w:val="20"/>
                <w:lang w:val="sr-Cyrl-RS"/>
              </w:rPr>
              <w:t>Poslovi izrade lokacijskih informacija</w:t>
            </w:r>
          </w:p>
        </w:tc>
        <w:tc>
          <w:tcPr>
            <w:tcW w:w="1559" w:type="dxa"/>
            <w:tcBorders>
              <w:bottom w:val="single" w:sz="4" w:space="0" w:color="000000"/>
              <w:right w:val="single" w:sz="4" w:space="0" w:color="000000"/>
            </w:tcBorders>
            <w:shd w:val="clear" w:color="auto" w:fill="auto"/>
          </w:tcPr>
          <w:p w:rsidR="00007263" w:rsidRPr="005B7364" w:rsidRDefault="00007263" w:rsidP="00102AE7">
            <w:pPr>
              <w:rPr>
                <w:rFonts w:ascii="Arial" w:hAnsi="Arial"/>
                <w:sz w:val="20"/>
                <w:szCs w:val="20"/>
              </w:rPr>
            </w:pPr>
          </w:p>
        </w:tc>
        <w:tc>
          <w:tcPr>
            <w:tcW w:w="1560" w:type="dxa"/>
            <w:tcBorders>
              <w:bottom w:val="single" w:sz="4" w:space="0" w:color="000000"/>
              <w:right w:val="single" w:sz="4" w:space="0" w:color="000000"/>
            </w:tcBorders>
            <w:shd w:val="clear" w:color="auto" w:fill="auto"/>
          </w:tcPr>
          <w:p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w:t>
            </w:r>
            <w:r w:rsidRPr="005B7364">
              <w:rPr>
                <w:rFonts w:ascii="Arial" w:eastAsia="Calibri" w:hAnsi="Arial" w:cs="Calibri"/>
                <w:sz w:val="20"/>
                <w:szCs w:val="20"/>
              </w:rPr>
              <w:lastRenderedPageBreak/>
              <w:t>a</w:t>
            </w:r>
          </w:p>
        </w:tc>
        <w:tc>
          <w:tcPr>
            <w:tcW w:w="1658" w:type="dxa"/>
            <w:tcBorders>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lastRenderedPageBreak/>
              <w:t>17</w:t>
            </w:r>
          </w:p>
        </w:tc>
        <w:tc>
          <w:tcPr>
            <w:tcW w:w="1134"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rsidR="00007263" w:rsidRPr="005B7364" w:rsidRDefault="00007263" w:rsidP="00102AE7">
            <w:pPr>
              <w:jc w:val="center"/>
              <w:rPr>
                <w:rFonts w:ascii="Arial" w:eastAsia="Calibri" w:hAnsi="Arial" w:cs="Calibri"/>
                <w:sz w:val="20"/>
                <w:szCs w:val="20"/>
              </w:rPr>
            </w:pPr>
          </w:p>
        </w:tc>
      </w:tr>
      <w:tr w:rsidR="005B7364" w:rsidRPr="005B7364" w:rsidTr="005B7364">
        <w:trPr>
          <w:trHeight w:val="884"/>
        </w:trPr>
        <w:tc>
          <w:tcPr>
            <w:tcW w:w="502"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eastAsia="Calibri" w:hAnsi="Arial" w:cs="Calibri"/>
                <w:sz w:val="20"/>
                <w:szCs w:val="20"/>
              </w:rPr>
              <w:lastRenderedPageBreak/>
              <w:t>3</w:t>
            </w:r>
          </w:p>
        </w:tc>
        <w:tc>
          <w:tcPr>
            <w:tcW w:w="2268" w:type="dxa"/>
            <w:tcBorders>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eastAsia="Times New Roman" w:hAnsi="Arial" w:cs="Times New Roman"/>
                <w:sz w:val="20"/>
                <w:szCs w:val="20"/>
                <w:lang w:val="sr-Cyrl-RS"/>
              </w:rPr>
              <w:t xml:space="preserve">Poslovi planiranja i izrade prostorno-planske dokumentacije </w:t>
            </w:r>
          </w:p>
        </w:tc>
        <w:tc>
          <w:tcPr>
            <w:tcW w:w="1559"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7</w:t>
            </w:r>
          </w:p>
        </w:tc>
        <w:tc>
          <w:tcPr>
            <w:tcW w:w="1134"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r>
      <w:tr w:rsidR="005B7364" w:rsidRPr="005B7364" w:rsidTr="005B7364">
        <w:trPr>
          <w:trHeight w:val="868"/>
        </w:trPr>
        <w:tc>
          <w:tcPr>
            <w:tcW w:w="502"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eastAsia="Calibri" w:hAnsi="Arial" w:cs="Calibri"/>
                <w:sz w:val="20"/>
                <w:szCs w:val="20"/>
              </w:rPr>
              <w:t>4</w:t>
            </w:r>
          </w:p>
        </w:tc>
        <w:tc>
          <w:tcPr>
            <w:tcW w:w="2268" w:type="dxa"/>
            <w:tcBorders>
              <w:bottom w:val="single" w:sz="4" w:space="0" w:color="000000"/>
              <w:right w:val="single" w:sz="4" w:space="0" w:color="000000"/>
            </w:tcBorders>
            <w:shd w:val="clear" w:color="auto" w:fill="auto"/>
          </w:tcPr>
          <w:p w:rsidR="00007263" w:rsidRPr="005B7364" w:rsidRDefault="00007263" w:rsidP="00102AE7">
            <w:pPr>
              <w:rPr>
                <w:sz w:val="20"/>
                <w:szCs w:val="20"/>
              </w:rPr>
            </w:pPr>
            <w:r w:rsidRPr="005B7364">
              <w:rPr>
                <w:rFonts w:ascii="Arial" w:eastAsia="Times New Roman" w:hAnsi="Arial" w:cs="Times New Roman"/>
                <w:sz w:val="20"/>
                <w:szCs w:val="20"/>
                <w:lang w:val="sr-Cyrl-RS"/>
              </w:rPr>
              <w:t>Poslovi zakupa poslovnih prostora, stanova i javnih površina, postupak dodjele stambene jedinice i novčanih sredstava na ime alternativnog smještaja, poslovi imenovanja prinudnog upravitelja</w:t>
            </w:r>
          </w:p>
        </w:tc>
        <w:tc>
          <w:tcPr>
            <w:tcW w:w="1559" w:type="dxa"/>
            <w:tcBorders>
              <w:bottom w:val="single" w:sz="4" w:space="0" w:color="000000"/>
              <w:right w:val="single" w:sz="4" w:space="0" w:color="000000"/>
            </w:tcBorders>
            <w:shd w:val="clear" w:color="auto" w:fill="auto"/>
          </w:tcPr>
          <w:p w:rsidR="00007263" w:rsidRPr="005B7364" w:rsidRDefault="00007263" w:rsidP="00102AE7">
            <w:pPr>
              <w:jc w:val="center"/>
              <w:rPr>
                <w:rFonts w:ascii="Arial" w:eastAsia="Calibri" w:hAnsi="Arial" w:cs="Calibri"/>
                <w:sz w:val="20"/>
                <w:szCs w:val="20"/>
              </w:rPr>
            </w:pPr>
          </w:p>
        </w:tc>
        <w:tc>
          <w:tcPr>
            <w:tcW w:w="1560" w:type="dxa"/>
            <w:tcBorders>
              <w:bottom w:val="single" w:sz="4" w:space="0" w:color="000000"/>
              <w:right w:val="single" w:sz="4" w:space="0" w:color="000000"/>
            </w:tcBorders>
            <w:shd w:val="clear" w:color="auto" w:fill="auto"/>
          </w:tcPr>
          <w:p w:rsidR="00007263" w:rsidRPr="005B7364" w:rsidRDefault="00007263" w:rsidP="00102AE7">
            <w:pPr>
              <w:rPr>
                <w:rFonts w:ascii="Arial" w:eastAsia="Calibri" w:hAnsi="Arial" w:cs="Calibri"/>
                <w:sz w:val="20"/>
                <w:szCs w:val="20"/>
              </w:rPr>
            </w:pPr>
          </w:p>
        </w:tc>
        <w:tc>
          <w:tcPr>
            <w:tcW w:w="1035" w:type="dxa"/>
            <w:tcBorders>
              <w:bottom w:val="single" w:sz="4" w:space="0" w:color="000000"/>
              <w:right w:val="single" w:sz="4" w:space="0" w:color="000000"/>
            </w:tcBorders>
            <w:shd w:val="clear" w:color="auto" w:fill="auto"/>
          </w:tcPr>
          <w:p w:rsidR="00007263" w:rsidRPr="005B7364" w:rsidRDefault="00007263" w:rsidP="00102AE7">
            <w:pPr>
              <w:jc w:val="center"/>
              <w:rPr>
                <w:sz w:val="20"/>
                <w:szCs w:val="20"/>
              </w:rPr>
            </w:pPr>
            <w:r w:rsidRPr="005B7364">
              <w:rPr>
                <w:rFonts w:ascii="Arial" w:eastAsia="Calibri" w:hAnsi="Arial" w:cs="Calibri"/>
                <w:sz w:val="20"/>
                <w:szCs w:val="20"/>
              </w:rPr>
              <w:t>Vrši se u propisanim rokovima bez kašnjenja</w:t>
            </w:r>
          </w:p>
        </w:tc>
        <w:tc>
          <w:tcPr>
            <w:tcW w:w="1658" w:type="dxa"/>
            <w:tcBorders>
              <w:bottom w:val="single" w:sz="4" w:space="0" w:color="000000"/>
              <w:right w:val="single" w:sz="4" w:space="0" w:color="000000"/>
            </w:tcBorders>
            <w:shd w:val="clear" w:color="auto" w:fill="FFFFFF"/>
          </w:tcPr>
          <w:p w:rsidR="00007263" w:rsidRPr="005B7364" w:rsidRDefault="00007263" w:rsidP="00102AE7">
            <w:pPr>
              <w:jc w:val="center"/>
              <w:rPr>
                <w:sz w:val="20"/>
                <w:szCs w:val="20"/>
              </w:rPr>
            </w:pPr>
            <w:r w:rsidRPr="005B7364">
              <w:rPr>
                <w:rFonts w:ascii="Arial" w:eastAsia="Calibri" w:hAnsi="Arial" w:cs="Calibri"/>
                <w:sz w:val="20"/>
                <w:szCs w:val="20"/>
              </w:rPr>
              <w:t>330</w:t>
            </w:r>
          </w:p>
        </w:tc>
        <w:tc>
          <w:tcPr>
            <w:tcW w:w="1134" w:type="dxa"/>
            <w:tcBorders>
              <w:left w:val="single" w:sz="4" w:space="0" w:color="000000"/>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276" w:type="dxa"/>
            <w:tcBorders>
              <w:bottom w:val="single" w:sz="4" w:space="0" w:color="000000"/>
              <w:right w:val="single" w:sz="4" w:space="0" w:color="000000"/>
            </w:tcBorders>
            <w:shd w:val="clear" w:color="auto" w:fill="auto"/>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c>
          <w:tcPr>
            <w:tcW w:w="1134"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c>
          <w:tcPr>
            <w:tcW w:w="1181" w:type="dxa"/>
            <w:tcBorders>
              <w:bottom w:val="single" w:sz="4" w:space="0" w:color="000000"/>
              <w:right w:val="single" w:sz="4" w:space="0" w:color="000000"/>
            </w:tcBorders>
            <w:shd w:val="clear" w:color="auto" w:fill="FFFFFF"/>
          </w:tcPr>
          <w:p w:rsidR="00007263" w:rsidRPr="005B7364" w:rsidRDefault="00007263" w:rsidP="00102AE7">
            <w:pPr>
              <w:jc w:val="right"/>
              <w:rPr>
                <w:rFonts w:ascii="Arial" w:eastAsia="Calibri" w:hAnsi="Arial" w:cs="Calibri"/>
                <w:sz w:val="20"/>
                <w:szCs w:val="20"/>
              </w:rPr>
            </w:pPr>
          </w:p>
        </w:tc>
      </w:tr>
    </w:tbl>
    <w:p w:rsidR="00007263" w:rsidRPr="005B7364" w:rsidRDefault="00007263" w:rsidP="00007263">
      <w:pPr>
        <w:spacing w:before="120" w:after="0"/>
        <w:jc w:val="both"/>
        <w:rPr>
          <w:sz w:val="20"/>
          <w:szCs w:val="20"/>
        </w:rPr>
      </w:pPr>
      <w:r w:rsidRPr="005B7364">
        <w:rPr>
          <w:rStyle w:val="Zadanifontodlomka6"/>
          <w:rFonts w:ascii="Arial" w:eastAsia="Calibri" w:hAnsi="Arial" w:cs="Calibri"/>
          <w:sz w:val="20"/>
          <w:szCs w:val="20"/>
        </w:rPr>
        <w:t>Rekapitulacija finansijskih sredstava ostvarenih aktivnosti u 2020. godini</w:t>
      </w:r>
    </w:p>
    <w:tbl>
      <w:tblPr>
        <w:tblW w:w="0" w:type="auto"/>
        <w:tblInd w:w="-36" w:type="dxa"/>
        <w:tblLayout w:type="fixed"/>
        <w:tblLook w:val="0000" w:firstRow="0" w:lastRow="0" w:firstColumn="0" w:lastColumn="0" w:noHBand="0" w:noVBand="0"/>
      </w:tblPr>
      <w:tblGrid>
        <w:gridCol w:w="7255"/>
        <w:gridCol w:w="1042"/>
        <w:gridCol w:w="914"/>
        <w:gridCol w:w="1107"/>
        <w:gridCol w:w="487"/>
        <w:gridCol w:w="595"/>
        <w:gridCol w:w="2604"/>
        <w:gridCol w:w="1415"/>
      </w:tblGrid>
      <w:tr w:rsidR="00007263" w:rsidRPr="005B7364" w:rsidTr="00102AE7">
        <w:trPr>
          <w:trHeight w:val="288"/>
        </w:trPr>
        <w:tc>
          <w:tcPr>
            <w:tcW w:w="7255" w:type="dxa"/>
            <w:tcBorders>
              <w:top w:val="single" w:sz="4" w:space="0" w:color="000000"/>
              <w:left w:val="single" w:sz="4" w:space="0" w:color="000000"/>
              <w:bottom w:val="single" w:sz="4" w:space="0" w:color="000000"/>
            </w:tcBorders>
            <w:shd w:val="clear" w:color="auto" w:fill="DBE5F1"/>
          </w:tcPr>
          <w:p w:rsidR="00007263" w:rsidRPr="005B7364" w:rsidRDefault="00007263" w:rsidP="00102AE7">
            <w:pPr>
              <w:rPr>
                <w:sz w:val="20"/>
                <w:szCs w:val="20"/>
              </w:rPr>
            </w:pPr>
            <w:r w:rsidRPr="005B7364">
              <w:rPr>
                <w:rStyle w:val="Zadanifontodlomka6"/>
                <w:rFonts w:ascii="Arial" w:eastAsia="Calibri" w:hAnsi="Arial" w:cs="Calibri"/>
                <w:b/>
                <w:sz w:val="20"/>
                <w:szCs w:val="20"/>
              </w:rPr>
              <w:t>A. Ukupno strateško programski prioriteti</w:t>
            </w:r>
          </w:p>
        </w:tc>
        <w:tc>
          <w:tcPr>
            <w:tcW w:w="1042"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1107"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487"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595"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2604"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center"/>
              <w:rPr>
                <w:sz w:val="20"/>
                <w:szCs w:val="20"/>
              </w:rPr>
            </w:pPr>
            <w:r w:rsidRPr="005B7364">
              <w:rPr>
                <w:rFonts w:ascii="Arial" w:eastAsia="Calibri" w:hAnsi="Arial" w:cs="Calibri"/>
                <w:sz w:val="20"/>
                <w:szCs w:val="20"/>
              </w:rPr>
              <w:t>0</w:t>
            </w:r>
          </w:p>
        </w:tc>
        <w:tc>
          <w:tcPr>
            <w:tcW w:w="1415"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r>
      <w:tr w:rsidR="00007263" w:rsidRPr="005B7364" w:rsidTr="00102AE7">
        <w:trPr>
          <w:trHeight w:val="288"/>
        </w:trPr>
        <w:tc>
          <w:tcPr>
            <w:tcW w:w="7255" w:type="dxa"/>
            <w:tcBorders>
              <w:top w:val="single" w:sz="4" w:space="0" w:color="000000"/>
              <w:left w:val="single" w:sz="4" w:space="0" w:color="000000"/>
              <w:bottom w:val="single" w:sz="4" w:space="0" w:color="000000"/>
            </w:tcBorders>
            <w:shd w:val="clear" w:color="auto" w:fill="DBE5F1"/>
          </w:tcPr>
          <w:p w:rsidR="00007263" w:rsidRPr="005B7364" w:rsidRDefault="00007263" w:rsidP="00102AE7">
            <w:pPr>
              <w:rPr>
                <w:sz w:val="20"/>
                <w:szCs w:val="20"/>
              </w:rPr>
            </w:pPr>
            <w:r w:rsidRPr="005B7364">
              <w:rPr>
                <w:rFonts w:ascii="Arial" w:eastAsia="Calibri" w:hAnsi="Arial" w:cs="Calibri"/>
                <w:b/>
                <w:sz w:val="20"/>
                <w:szCs w:val="20"/>
              </w:rPr>
              <w:t>B. Ukupno redovni poslovi</w:t>
            </w:r>
          </w:p>
        </w:tc>
        <w:tc>
          <w:tcPr>
            <w:tcW w:w="1042" w:type="dxa"/>
            <w:tcBorders>
              <w:top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DBE5F1"/>
          </w:tcPr>
          <w:p w:rsidR="00007263" w:rsidRPr="005B7364" w:rsidRDefault="00007263" w:rsidP="00102AE7">
            <w:pPr>
              <w:autoSpaceDE w:val="0"/>
              <w:snapToGrid w:val="0"/>
              <w:jc w:val="right"/>
              <w:rPr>
                <w:sz w:val="20"/>
                <w:szCs w:val="20"/>
              </w:rPr>
            </w:pPr>
            <w:r w:rsidRPr="005B7364">
              <w:rPr>
                <w:rFonts w:ascii="Arial" w:eastAsia="Calibri" w:hAnsi="Arial" w:cs="Arial"/>
                <w:b/>
                <w:bCs/>
                <w:color w:val="333333"/>
                <w:sz w:val="20"/>
                <w:szCs w:val="20"/>
              </w:rPr>
              <w:t>454.894,00</w:t>
            </w:r>
          </w:p>
        </w:tc>
        <w:tc>
          <w:tcPr>
            <w:tcW w:w="1415" w:type="dxa"/>
            <w:tcBorders>
              <w:bottom w:val="single" w:sz="4" w:space="0" w:color="000000"/>
              <w:right w:val="single" w:sz="4" w:space="0" w:color="000000"/>
            </w:tcBorders>
            <w:shd w:val="clear" w:color="auto" w:fill="DBE5F1"/>
          </w:tcPr>
          <w:p w:rsidR="00007263" w:rsidRPr="005B7364" w:rsidRDefault="00007263" w:rsidP="00102AE7">
            <w:pPr>
              <w:jc w:val="right"/>
              <w:rPr>
                <w:rFonts w:ascii="Arial" w:eastAsia="Calibri" w:hAnsi="Arial" w:cs="Calibri"/>
                <w:sz w:val="20"/>
                <w:szCs w:val="20"/>
              </w:rPr>
            </w:pPr>
          </w:p>
        </w:tc>
      </w:tr>
      <w:tr w:rsidR="00007263" w:rsidRPr="005B7364" w:rsidTr="00102AE7">
        <w:trPr>
          <w:trHeight w:val="288"/>
        </w:trPr>
        <w:tc>
          <w:tcPr>
            <w:tcW w:w="7255" w:type="dxa"/>
            <w:tcBorders>
              <w:top w:val="single" w:sz="4" w:space="0" w:color="000000"/>
              <w:left w:val="single" w:sz="4" w:space="0" w:color="000000"/>
              <w:bottom w:val="single" w:sz="4" w:space="0" w:color="000000"/>
            </w:tcBorders>
            <w:shd w:val="clear" w:color="auto" w:fill="8DB3E2"/>
          </w:tcPr>
          <w:p w:rsidR="00007263" w:rsidRPr="005B7364" w:rsidRDefault="00007263" w:rsidP="00102AE7">
            <w:pPr>
              <w:rPr>
                <w:sz w:val="20"/>
                <w:szCs w:val="20"/>
              </w:rPr>
            </w:pPr>
            <w:r w:rsidRPr="005B7364">
              <w:rPr>
                <w:rFonts w:ascii="Arial" w:eastAsia="Calibri" w:hAnsi="Arial" w:cs="Calibri"/>
                <w:b/>
                <w:sz w:val="20"/>
                <w:szCs w:val="20"/>
              </w:rPr>
              <w:t>U K U P N O  S R E D S T A V A  (A + B):</w:t>
            </w:r>
          </w:p>
        </w:tc>
        <w:tc>
          <w:tcPr>
            <w:tcW w:w="1042" w:type="dxa"/>
            <w:tcBorders>
              <w:top w:val="single" w:sz="4" w:space="0" w:color="000000"/>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c>
          <w:tcPr>
            <w:tcW w:w="914" w:type="dxa"/>
            <w:tcBorders>
              <w:left w:val="single" w:sz="4" w:space="0" w:color="000000"/>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c>
          <w:tcPr>
            <w:tcW w:w="1107" w:type="dxa"/>
            <w:tcBorders>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c>
          <w:tcPr>
            <w:tcW w:w="487" w:type="dxa"/>
            <w:tcBorders>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c>
          <w:tcPr>
            <w:tcW w:w="595" w:type="dxa"/>
            <w:tcBorders>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c>
          <w:tcPr>
            <w:tcW w:w="2604" w:type="dxa"/>
            <w:tcBorders>
              <w:bottom w:val="single" w:sz="4" w:space="0" w:color="000000"/>
              <w:right w:val="single" w:sz="4" w:space="0" w:color="000000"/>
            </w:tcBorders>
            <w:shd w:val="clear" w:color="auto" w:fill="8DB3E2"/>
          </w:tcPr>
          <w:p w:rsidR="00007263" w:rsidRPr="005B7364" w:rsidRDefault="00007263" w:rsidP="00102AE7">
            <w:pPr>
              <w:autoSpaceDE w:val="0"/>
              <w:snapToGrid w:val="0"/>
              <w:jc w:val="right"/>
              <w:rPr>
                <w:sz w:val="20"/>
                <w:szCs w:val="20"/>
              </w:rPr>
            </w:pPr>
            <w:r w:rsidRPr="005B7364">
              <w:rPr>
                <w:rFonts w:ascii="Arial" w:eastAsia="Calibri" w:hAnsi="Arial" w:cs="Arial"/>
                <w:b/>
                <w:bCs/>
                <w:color w:val="333333"/>
                <w:sz w:val="20"/>
                <w:szCs w:val="20"/>
              </w:rPr>
              <w:t>454.894,00</w:t>
            </w:r>
          </w:p>
        </w:tc>
        <w:tc>
          <w:tcPr>
            <w:tcW w:w="1415" w:type="dxa"/>
            <w:tcBorders>
              <w:bottom w:val="single" w:sz="4" w:space="0" w:color="000000"/>
              <w:right w:val="single" w:sz="4" w:space="0" w:color="000000"/>
            </w:tcBorders>
            <w:shd w:val="clear" w:color="auto" w:fill="8DB3E2"/>
          </w:tcPr>
          <w:p w:rsidR="00007263" w:rsidRPr="005B7364" w:rsidRDefault="00007263" w:rsidP="00102AE7">
            <w:pPr>
              <w:jc w:val="right"/>
              <w:rPr>
                <w:rFonts w:ascii="Arial" w:eastAsia="Calibri" w:hAnsi="Arial" w:cs="Calibri"/>
                <w:sz w:val="20"/>
                <w:szCs w:val="20"/>
              </w:rPr>
            </w:pPr>
          </w:p>
        </w:tc>
      </w:tr>
    </w:tbl>
    <w:p w:rsidR="00007263" w:rsidRDefault="00007263" w:rsidP="00007263">
      <w:pPr>
        <w:spacing w:before="200" w:after="0"/>
        <w:jc w:val="center"/>
        <w:sectPr w:rsidR="00007263" w:rsidSect="00362CF1">
          <w:pgSz w:w="16838" w:h="11906" w:orient="landscape"/>
          <w:pgMar w:top="765" w:right="1134" w:bottom="1134" w:left="1134" w:header="720" w:footer="720" w:gutter="0"/>
          <w:cols w:space="720"/>
          <w:docGrid w:linePitch="326"/>
        </w:sectPr>
      </w:pPr>
    </w:p>
    <w:p w:rsidR="00DE5D41" w:rsidRPr="00754016" w:rsidRDefault="00754016" w:rsidP="00754016">
      <w:pPr>
        <w:pStyle w:val="Odlomakpopisa"/>
        <w:numPr>
          <w:ilvl w:val="2"/>
          <w:numId w:val="41"/>
        </w:numPr>
        <w:spacing w:before="200" w:after="0"/>
        <w:rPr>
          <w:rFonts w:ascii="Arial" w:eastAsia="Albertus" w:hAnsi="Arial"/>
          <w:b/>
          <w:color w:val="000000"/>
        </w:rPr>
      </w:pPr>
      <w:r w:rsidRPr="00754016">
        <w:rPr>
          <w:rFonts w:ascii="Arial" w:eastAsia="Albertus" w:hAnsi="Arial"/>
          <w:b/>
          <w:color w:val="000000"/>
        </w:rPr>
        <w:lastRenderedPageBreak/>
        <w:t>Obrazloženje neostvarnih ciljnih vrijednosti indikatora realizacije aktivnosti iz godišnjeg plana jls</w:t>
      </w:r>
    </w:p>
    <w:p w:rsidR="00007263" w:rsidRDefault="00007263" w:rsidP="00DE5D41">
      <w:pPr>
        <w:pStyle w:val="Bezproreda"/>
        <w:jc w:val="both"/>
        <w:rPr>
          <w:rFonts w:ascii="Arial" w:hAnsi="Arial" w:cs="Arial"/>
        </w:rPr>
      </w:pPr>
      <w:r w:rsidRPr="005B7364">
        <w:rPr>
          <w:rFonts w:ascii="Arial" w:hAnsi="Arial" w:cs="Arial"/>
        </w:rPr>
        <w:t>Općinska služba za urbanizam,  prostorno uređenje, građenje i poslovno-stambene poslove nema neostvarenih ciljnih vrijednosti na realizaciji a</w:t>
      </w:r>
      <w:r w:rsidRPr="005B7364">
        <w:rPr>
          <w:rStyle w:val="Zadanifontodlomka6"/>
          <w:rFonts w:ascii="Arial" w:eastAsia="Calibri" w:hAnsi="Arial" w:cs="Arial"/>
        </w:rPr>
        <w:t>ktivnosti koje su proizašle iz strateških i drugih programskih dokumenata</w:t>
      </w:r>
      <w:r w:rsidRPr="005B7364">
        <w:rPr>
          <w:rFonts w:ascii="Arial" w:hAnsi="Arial" w:cs="Arial"/>
        </w:rPr>
        <w:t xml:space="preserve">  godišnjeg plana, iz razloga što nemamo aktivnosti iz strateških i drugih programskih dokumenata, nego redovne aktivnosti koje obavljamo u kontinuitetu u skladu sa propisima koji regulišu nadležnost poslova Službe.</w:t>
      </w:r>
    </w:p>
    <w:p w:rsidR="00DE5D41" w:rsidRPr="00DE5D41" w:rsidRDefault="00DE5D41" w:rsidP="00DE5D41">
      <w:pPr>
        <w:pStyle w:val="Bezproreda"/>
        <w:jc w:val="both"/>
        <w:rPr>
          <w:rFonts w:ascii="Arial" w:hAnsi="Arial" w:cs="Arial"/>
        </w:rPr>
      </w:pPr>
    </w:p>
    <w:p w:rsidR="00007263" w:rsidRPr="005B7364" w:rsidRDefault="00754016" w:rsidP="00007263">
      <w:pPr>
        <w:tabs>
          <w:tab w:val="left" w:pos="0"/>
        </w:tabs>
        <w:spacing w:line="100" w:lineRule="atLeast"/>
      </w:pPr>
      <w:r>
        <w:rPr>
          <w:rFonts w:ascii="Arial" w:eastAsia="Albertus" w:hAnsi="Arial"/>
          <w:b/>
          <w:color w:val="000000"/>
        </w:rPr>
        <w:t>3.3.4</w:t>
      </w:r>
      <w:r w:rsidR="00007263" w:rsidRPr="005B7364">
        <w:rPr>
          <w:rFonts w:ascii="Arial" w:eastAsia="Albertus" w:hAnsi="Arial"/>
          <w:b/>
          <w:color w:val="000000"/>
        </w:rPr>
        <w:t xml:space="preserve">. </w:t>
      </w:r>
      <w:r w:rsidRPr="005B7364">
        <w:rPr>
          <w:rFonts w:ascii="Arial" w:eastAsia="Albertus" w:hAnsi="Arial"/>
          <w:b/>
          <w:color w:val="000000"/>
        </w:rPr>
        <w:t>Zaključci i preporuke</w:t>
      </w:r>
    </w:p>
    <w:p w:rsidR="005B7364" w:rsidRDefault="00007263" w:rsidP="005B7364">
      <w:pPr>
        <w:pStyle w:val="Bezproreda"/>
        <w:jc w:val="both"/>
        <w:rPr>
          <w:rFonts w:ascii="Arial" w:hAnsi="Arial" w:cs="Arial"/>
        </w:rPr>
      </w:pPr>
      <w:r w:rsidRPr="005B7364">
        <w:rPr>
          <w:rFonts w:ascii="Arial" w:hAnsi="Arial" w:cs="Arial"/>
        </w:rPr>
        <w:t xml:space="preserve">Cilj je i obaveza Općine da cijelo urbano područje grada, prvenstveno uže urbano područje grada bude obuhvaćeno detaljnim planovima - regulacionim planovima ili urbanističkim projektima što će se planirati i realizirati u narednom periodu. </w:t>
      </w:r>
    </w:p>
    <w:p w:rsidR="005B7364" w:rsidRPr="005B7364" w:rsidRDefault="005B7364" w:rsidP="005B7364">
      <w:pPr>
        <w:pStyle w:val="Bezproreda"/>
        <w:jc w:val="both"/>
        <w:rPr>
          <w:rFonts w:ascii="Arial" w:hAnsi="Arial" w:cs="Arial"/>
        </w:rPr>
      </w:pPr>
    </w:p>
    <w:p w:rsidR="00007263" w:rsidRPr="005B7364" w:rsidRDefault="00007263" w:rsidP="005B7364">
      <w:pPr>
        <w:pStyle w:val="Bezproreda"/>
        <w:jc w:val="both"/>
        <w:rPr>
          <w:rFonts w:ascii="Arial" w:hAnsi="Arial" w:cs="Arial"/>
        </w:rPr>
      </w:pPr>
      <w:r w:rsidRPr="005B7364">
        <w:rPr>
          <w:rFonts w:ascii="Arial" w:hAnsi="Arial" w:cs="Arial"/>
        </w:rPr>
        <w:t xml:space="preserve">Planska dokumentacija kao što su prostorni planovi Federacije i Kantona, planovi posebnih područja koji su obaveza Kantona, odnosno Federacije nisu još uvijek urađeni, a ti planovi trebaju biti osnov za izradu općinskih prostornih planova koji su opet osnov za izradu urbanističkih i provedbenih planova. </w:t>
      </w:r>
    </w:p>
    <w:p w:rsidR="005B7364" w:rsidRDefault="005B7364" w:rsidP="005B7364">
      <w:pPr>
        <w:pStyle w:val="Bezproreda"/>
        <w:jc w:val="both"/>
        <w:rPr>
          <w:rFonts w:ascii="Arial" w:hAnsi="Arial" w:cs="Arial"/>
        </w:rPr>
      </w:pPr>
    </w:p>
    <w:p w:rsidR="00007263" w:rsidRPr="005B7364" w:rsidRDefault="00007263" w:rsidP="005B7364">
      <w:pPr>
        <w:pStyle w:val="Bezproreda"/>
        <w:jc w:val="both"/>
        <w:rPr>
          <w:rFonts w:ascii="Arial" w:hAnsi="Arial" w:cs="Arial"/>
        </w:rPr>
      </w:pPr>
      <w:r w:rsidRPr="005B7364">
        <w:rPr>
          <w:rFonts w:ascii="Arial" w:hAnsi="Arial" w:cs="Arial"/>
        </w:rPr>
        <w:t>Općina Sanski Most je zaključila Ugovor o izradi Prostornog plana općine Sanski Most za vremenski period od 20 godina sa Institutom za građevinarstvo "IG" d.o.o. Banja Luka.</w:t>
      </w:r>
      <w:r w:rsidR="005B7364">
        <w:rPr>
          <w:rFonts w:ascii="Arial" w:hAnsi="Arial" w:cs="Arial"/>
        </w:rPr>
        <w:t xml:space="preserve"> </w:t>
      </w:r>
      <w:r w:rsidRPr="005B7364">
        <w:rPr>
          <w:rFonts w:ascii="Arial" w:hAnsi="Arial" w:cs="Arial"/>
        </w:rPr>
        <w:t>18.07.2019. godine na 31. sjednici Općinsko vijeće je usvojilo Odluku o usvajanju Prostorne osnove Prostornog plana općine Sanski Most za vremenski period od 20 godina ("Službeni glasnik Općine Sanski Most", broj: 06/19).</w:t>
      </w:r>
      <w:r w:rsidR="005B7364" w:rsidRPr="005B7364">
        <w:rPr>
          <w:rFonts w:ascii="Arial" w:hAnsi="Arial" w:cs="Arial"/>
        </w:rPr>
        <w:t xml:space="preserve"> </w:t>
      </w:r>
      <w:r w:rsidRPr="005B7364">
        <w:rPr>
          <w:rFonts w:ascii="Arial" w:hAnsi="Arial" w:cs="Arial"/>
        </w:rPr>
        <w:t>Trenutno smo u fazi izrade Prednacrta Prostornog plana.</w:t>
      </w:r>
      <w:r w:rsidR="005B7364" w:rsidRPr="005B7364">
        <w:rPr>
          <w:rFonts w:ascii="Arial" w:hAnsi="Arial" w:cs="Arial"/>
        </w:rPr>
        <w:t xml:space="preserve"> </w:t>
      </w:r>
      <w:r w:rsidRPr="005B7364">
        <w:rPr>
          <w:rFonts w:ascii="Arial" w:hAnsi="Arial" w:cs="Arial"/>
        </w:rPr>
        <w:t>Nakon usvajanja Prednacrta, slijedi usvajanje Nacrta i u konačnosti Prijedloga Prostornog plana općine Sanski Most.</w:t>
      </w:r>
    </w:p>
    <w:p w:rsidR="005B7364" w:rsidRDefault="005B7364" w:rsidP="005B7364">
      <w:pPr>
        <w:pStyle w:val="Bezproreda"/>
        <w:jc w:val="both"/>
        <w:rPr>
          <w:rFonts w:ascii="Arial" w:hAnsi="Arial" w:cs="Arial"/>
        </w:rPr>
      </w:pPr>
    </w:p>
    <w:p w:rsidR="00007263" w:rsidRPr="005B7364" w:rsidRDefault="00007263" w:rsidP="005B7364">
      <w:pPr>
        <w:pStyle w:val="Bezproreda"/>
        <w:jc w:val="both"/>
        <w:rPr>
          <w:rFonts w:ascii="Arial" w:hAnsi="Arial" w:cs="Arial"/>
        </w:rPr>
      </w:pPr>
      <w:r w:rsidRPr="005B7364">
        <w:rPr>
          <w:rFonts w:ascii="Arial" w:hAnsi="Arial" w:cs="Arial"/>
        </w:rPr>
        <w:t>Planskim dokumentima određuje se strukturalna podjela, namjena i načini korištenja i upravljanja prostorom, te kriteriji i smjernice za uređenje i zaštitu prostora Kantona, odnosno općina.</w:t>
      </w:r>
      <w:r w:rsidR="005B7364">
        <w:rPr>
          <w:rFonts w:ascii="Arial" w:hAnsi="Arial" w:cs="Arial"/>
        </w:rPr>
        <w:t xml:space="preserve"> </w:t>
      </w:r>
      <w:r w:rsidRPr="005B7364">
        <w:rPr>
          <w:rFonts w:ascii="Arial" w:hAnsi="Arial" w:cs="Arial"/>
        </w:rPr>
        <w:t xml:space="preserve">Posebnu pažnju treba posvetiti ublažavanju posljedica bespravne gradnje, ažuriranje i uspostavljanje baze podataka potrebnih za planiranje. </w:t>
      </w:r>
      <w:r w:rsidRPr="005B7364">
        <w:rPr>
          <w:rFonts w:ascii="Arial" w:hAnsi="Arial" w:cs="Arial"/>
        </w:rPr>
        <w:tab/>
      </w:r>
    </w:p>
    <w:p w:rsidR="005B7364" w:rsidRDefault="005B7364" w:rsidP="005B7364">
      <w:pPr>
        <w:pStyle w:val="Bezproreda"/>
        <w:jc w:val="both"/>
        <w:rPr>
          <w:rFonts w:ascii="Arial" w:hAnsi="Arial" w:cs="Arial"/>
        </w:rPr>
      </w:pPr>
    </w:p>
    <w:p w:rsidR="00CF53FC" w:rsidRDefault="00007263" w:rsidP="005B7364">
      <w:pPr>
        <w:pStyle w:val="Bezproreda"/>
        <w:jc w:val="both"/>
        <w:rPr>
          <w:rFonts w:ascii="Arial" w:hAnsi="Arial" w:cs="Arial"/>
        </w:rPr>
      </w:pPr>
      <w:r w:rsidRPr="005B7364">
        <w:rPr>
          <w:rFonts w:ascii="Arial" w:hAnsi="Arial" w:cs="Arial"/>
        </w:rPr>
        <w:t>Također problem predstavlja i vlasništvo na zemljištu, tako da često ono što je planirano usvojenim dokumentima prostornog uređenja nije moguće provesti na terenu, a sve je povezano sa neprovedenim promjenama u katastarskom operatu od 1991 godine, kao i neobavljenom izlaganju za gradske katastarske općine.</w:t>
      </w:r>
      <w:r w:rsidR="00CF53FC">
        <w:rPr>
          <w:rFonts w:ascii="Arial" w:hAnsi="Arial" w:cs="Arial"/>
        </w:rPr>
        <w:t xml:space="preserve"> </w:t>
      </w:r>
    </w:p>
    <w:p w:rsidR="00CF53FC" w:rsidRDefault="00CF53FC" w:rsidP="005B7364">
      <w:pPr>
        <w:pStyle w:val="Bezproreda"/>
        <w:jc w:val="both"/>
        <w:rPr>
          <w:rFonts w:ascii="Arial" w:hAnsi="Arial" w:cs="Arial"/>
        </w:rPr>
      </w:pPr>
    </w:p>
    <w:p w:rsidR="00007263" w:rsidRPr="005B7364" w:rsidRDefault="00007263" w:rsidP="005B7364">
      <w:pPr>
        <w:pStyle w:val="Bezproreda"/>
        <w:jc w:val="both"/>
        <w:rPr>
          <w:rFonts w:ascii="Arial" w:hAnsi="Arial" w:cs="Arial"/>
        </w:rPr>
      </w:pPr>
      <w:r w:rsidRPr="005B7364">
        <w:rPr>
          <w:rFonts w:ascii="Arial" w:eastAsia="Garamond" w:hAnsi="Arial" w:cs="Arial"/>
          <w:color w:val="000000"/>
        </w:rPr>
        <w:t>Shodno predhodno izloženom, kako bi se izrada novih i izmjene i dopune postojećih planskih dokumenata što kvalitetnije rješilo i poboljšalo, potrebno je ažurirati stanje na terenu sa katastarskim podlogama, na kojima će se bazirati daljnje planiranje.</w:t>
      </w:r>
    </w:p>
    <w:p w:rsidR="005B7364" w:rsidRDefault="005B7364" w:rsidP="005B7364">
      <w:pPr>
        <w:pStyle w:val="Bezproreda"/>
        <w:jc w:val="both"/>
        <w:rPr>
          <w:rFonts w:ascii="Arial" w:eastAsia="Garamond" w:hAnsi="Arial" w:cs="Arial"/>
          <w:color w:val="000000"/>
        </w:rPr>
      </w:pPr>
    </w:p>
    <w:p w:rsidR="00007263" w:rsidRPr="005B7364" w:rsidRDefault="00007263" w:rsidP="005B7364">
      <w:pPr>
        <w:pStyle w:val="Bezproreda"/>
        <w:jc w:val="both"/>
        <w:rPr>
          <w:rFonts w:ascii="Arial" w:hAnsi="Arial" w:cs="Arial"/>
        </w:rPr>
      </w:pPr>
      <w:r w:rsidRPr="005B7364">
        <w:rPr>
          <w:rFonts w:ascii="Arial" w:eastAsia="Garamond" w:hAnsi="Arial" w:cs="Arial"/>
          <w:color w:val="000000"/>
        </w:rPr>
        <w:t>Da bi služba poboljšala efikasnost i kvalitet u obavljanju zadataka iz svoje nadležnosti, potrebno je:</w:t>
      </w:r>
    </w:p>
    <w:p w:rsidR="00007263" w:rsidRPr="005B7364" w:rsidRDefault="005B7364" w:rsidP="005B7364">
      <w:pPr>
        <w:pStyle w:val="Bezproreda"/>
        <w:jc w:val="both"/>
        <w:rPr>
          <w:rFonts w:ascii="Arial" w:hAnsi="Arial" w:cs="Arial"/>
        </w:rPr>
      </w:pPr>
      <w:r>
        <w:rPr>
          <w:rFonts w:ascii="Arial" w:eastAsia="Garamond" w:hAnsi="Arial" w:cs="Arial"/>
          <w:color w:val="000000"/>
        </w:rPr>
        <w:t xml:space="preserve">- </w:t>
      </w:r>
      <w:r w:rsidR="00007263" w:rsidRPr="005B7364">
        <w:rPr>
          <w:rFonts w:ascii="Arial" w:eastAsia="Garamond" w:hAnsi="Arial" w:cs="Arial"/>
          <w:color w:val="000000"/>
        </w:rPr>
        <w:t>utvrditi prioritete pri izradi prostorno-planske dokumentacije, naročito Prostornog plana općine, Urbanističkog plana grada i regulacionih planova i pristupiti izradi kontinuirano, prema utvrđenim prioritetima (šire urbano područje i ostala područja kojima predstoji intenzivna gradnja),</w:t>
      </w:r>
    </w:p>
    <w:p w:rsidR="005B7364" w:rsidRDefault="005B7364" w:rsidP="005B7364">
      <w:pPr>
        <w:pStyle w:val="Bezproreda"/>
        <w:jc w:val="both"/>
        <w:rPr>
          <w:rFonts w:ascii="Arial" w:hAnsi="Arial" w:cs="Arial"/>
        </w:rPr>
      </w:pPr>
      <w:r>
        <w:rPr>
          <w:rFonts w:ascii="Arial" w:eastAsia="Garamond" w:hAnsi="Arial" w:cs="Arial"/>
          <w:color w:val="000000"/>
        </w:rPr>
        <w:t xml:space="preserve">- </w:t>
      </w:r>
      <w:r w:rsidR="00007263" w:rsidRPr="005B7364">
        <w:rPr>
          <w:rFonts w:ascii="Arial" w:eastAsia="Garamond" w:hAnsi="Arial" w:cs="Arial"/>
          <w:color w:val="000000"/>
        </w:rPr>
        <w:t>pristupiti rješavanju bespravne gradnje uz aktivno učešće svih zainteresovanih,</w:t>
      </w:r>
    </w:p>
    <w:p w:rsidR="005B7364" w:rsidRDefault="005B7364" w:rsidP="005B7364">
      <w:pPr>
        <w:pStyle w:val="Bezproreda"/>
        <w:jc w:val="both"/>
        <w:rPr>
          <w:rFonts w:ascii="Arial" w:hAnsi="Arial" w:cs="Arial"/>
        </w:rPr>
      </w:pPr>
      <w:r>
        <w:rPr>
          <w:rFonts w:ascii="Arial" w:hAnsi="Arial" w:cs="Arial"/>
        </w:rPr>
        <w:t xml:space="preserve">- </w:t>
      </w:r>
      <w:r w:rsidR="00007263" w:rsidRPr="005B7364">
        <w:rPr>
          <w:rFonts w:ascii="Arial" w:eastAsia="Garamond" w:hAnsi="Arial" w:cs="Arial"/>
          <w:color w:val="000000"/>
        </w:rPr>
        <w:t>radi sprečavanja bespravne gradnje ostvariti bolju saradnju sa urbanističko-građevinskom inspekcijom u cilju utvrđivanja plana rada i prioriteta,</w:t>
      </w:r>
    </w:p>
    <w:p w:rsidR="00007263" w:rsidRPr="005B7364" w:rsidRDefault="005B7364" w:rsidP="005B7364">
      <w:pPr>
        <w:pStyle w:val="Bezproreda"/>
        <w:jc w:val="both"/>
        <w:rPr>
          <w:rFonts w:ascii="Arial" w:hAnsi="Arial" w:cs="Arial"/>
        </w:rPr>
      </w:pPr>
      <w:r>
        <w:rPr>
          <w:rFonts w:ascii="Arial" w:hAnsi="Arial" w:cs="Arial"/>
        </w:rPr>
        <w:t xml:space="preserve">- </w:t>
      </w:r>
      <w:r w:rsidR="00007263" w:rsidRPr="005B7364">
        <w:rPr>
          <w:rFonts w:ascii="Arial" w:eastAsia="Garamond" w:hAnsi="Arial" w:cs="Arial"/>
          <w:color w:val="000000"/>
        </w:rPr>
        <w:t>računarsku opremu uskladiti sa vrstom poslova na radnim mjestima iz oblasti prostornog uređenja i građenja,</w:t>
      </w:r>
    </w:p>
    <w:p w:rsidR="008D4031" w:rsidRPr="00DE5D41" w:rsidRDefault="005B7364" w:rsidP="00DE5D41">
      <w:pPr>
        <w:pStyle w:val="Bezproreda"/>
        <w:rPr>
          <w:rFonts w:ascii="Arial" w:hAnsi="Arial" w:cs="Arial"/>
        </w:rPr>
        <w:sectPr w:rsidR="008D4031" w:rsidRPr="00DE5D41" w:rsidSect="00362CF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docGrid w:linePitch="326"/>
        </w:sectPr>
      </w:pPr>
      <w:r>
        <w:rPr>
          <w:rFonts w:ascii="Arial" w:eastAsia="Garamond" w:hAnsi="Arial" w:cs="Arial"/>
          <w:color w:val="000000"/>
        </w:rPr>
        <w:t xml:space="preserve">- </w:t>
      </w:r>
      <w:r w:rsidR="00007263" w:rsidRPr="005B7364">
        <w:rPr>
          <w:rFonts w:ascii="Arial" w:eastAsia="Garamond" w:hAnsi="Arial" w:cs="Arial"/>
          <w:color w:val="000000"/>
        </w:rPr>
        <w:t>radni prostor u kome rade uposlenici, kao i kancelarijski namještaj prilagoditi vrsti i obimu poslova koje ova Služba obavlja, te broju uposlenika i velikom broju stranaka-građana i predstavnika drugih instituci</w:t>
      </w:r>
      <w:r w:rsidR="00CF53FC">
        <w:rPr>
          <w:rFonts w:ascii="Arial" w:eastAsia="Garamond" w:hAnsi="Arial" w:cs="Arial"/>
          <w:color w:val="000000"/>
        </w:rPr>
        <w:t>j</w:t>
      </w:r>
      <w:r w:rsidR="005A1583">
        <w:rPr>
          <w:rFonts w:ascii="Arial" w:eastAsia="Garamond" w:hAnsi="Arial" w:cs="Arial"/>
          <w:color w:val="000000"/>
        </w:rPr>
        <w:t>a sa kojima ova Služba sarađuje</w:t>
      </w:r>
    </w:p>
    <w:p w:rsidR="00CD65DE" w:rsidRPr="00A82C9C" w:rsidRDefault="00CD65DE" w:rsidP="00A82C9C">
      <w:pPr>
        <w:sectPr w:rsidR="00CD65DE" w:rsidRPr="00A82C9C" w:rsidSect="00F11E17">
          <w:pgSz w:w="16838" w:h="11906" w:orient="landscape"/>
          <w:pgMar w:top="1418" w:right="1418" w:bottom="992" w:left="709" w:header="708" w:footer="708" w:gutter="0"/>
          <w:cols w:space="708"/>
          <w:docGrid w:linePitch="360"/>
        </w:sectPr>
      </w:pPr>
    </w:p>
    <w:p w:rsidR="00474E80" w:rsidRPr="00EA0C20" w:rsidRDefault="00474E80" w:rsidP="00EA0C20">
      <w:pPr>
        <w:spacing w:after="0"/>
        <w:jc w:val="both"/>
        <w:rPr>
          <w:b/>
        </w:rPr>
      </w:pPr>
    </w:p>
    <w:p w:rsidR="00823E2D" w:rsidRPr="005B19D0" w:rsidRDefault="005A1583" w:rsidP="00101AB3">
      <w:pPr>
        <w:pStyle w:val="Odlomakpopisa"/>
        <w:numPr>
          <w:ilvl w:val="1"/>
          <w:numId w:val="40"/>
        </w:numPr>
        <w:spacing w:after="0"/>
        <w:jc w:val="both"/>
        <w:rPr>
          <w:rFonts w:ascii="Arial" w:hAnsi="Arial" w:cs="Arial"/>
          <w:b/>
        </w:rPr>
      </w:pPr>
      <w:r w:rsidRPr="005B19D0">
        <w:rPr>
          <w:rFonts w:ascii="Arial" w:hAnsi="Arial" w:cs="Arial"/>
          <w:b/>
        </w:rPr>
        <w:t>SLUŽBA ZA FINANSIJE, TREZOR I ZAJEDNIČKE POSLOVE</w:t>
      </w:r>
    </w:p>
    <w:p w:rsidR="00823E2D" w:rsidRDefault="00823E2D" w:rsidP="00823E2D">
      <w:pPr>
        <w:spacing w:after="0"/>
        <w:jc w:val="both"/>
        <w:rPr>
          <w:b/>
        </w:rPr>
      </w:pPr>
    </w:p>
    <w:p w:rsidR="005B19D0" w:rsidRDefault="005B19D0" w:rsidP="005A7988">
      <w:pPr>
        <w:pStyle w:val="Bezproreda"/>
        <w:numPr>
          <w:ilvl w:val="2"/>
          <w:numId w:val="40"/>
        </w:numPr>
        <w:jc w:val="both"/>
        <w:rPr>
          <w:rFonts w:ascii="Arial" w:hAnsi="Arial" w:cs="Arial"/>
          <w:b/>
        </w:rPr>
      </w:pPr>
      <w:r w:rsidRPr="005B19D0">
        <w:rPr>
          <w:rFonts w:ascii="Arial" w:hAnsi="Arial" w:cs="Arial"/>
          <w:b/>
        </w:rPr>
        <w:t>Uvod</w:t>
      </w:r>
    </w:p>
    <w:p w:rsidR="005B19D0" w:rsidRPr="005B19D0" w:rsidRDefault="005B19D0" w:rsidP="005B19D0">
      <w:pPr>
        <w:pStyle w:val="Bezproreda"/>
        <w:jc w:val="both"/>
        <w:rPr>
          <w:rStyle w:val="Zadanifontodlomka1"/>
          <w:rFonts w:ascii="Arial" w:eastAsia="Times New Roman" w:hAnsi="Arial" w:cs="Arial"/>
          <w:b/>
        </w:rPr>
      </w:pPr>
    </w:p>
    <w:p w:rsidR="005B19D0" w:rsidRDefault="005B19D0" w:rsidP="005B19D0">
      <w:pPr>
        <w:pStyle w:val="Bezproreda"/>
        <w:jc w:val="both"/>
        <w:rPr>
          <w:rStyle w:val="Zadanifontodlomka1"/>
          <w:rFonts w:ascii="Arial" w:eastAsia="Times New Roman" w:hAnsi="Arial" w:cs="Arial"/>
          <w:lang w:val="hr-HR"/>
        </w:rPr>
      </w:pPr>
      <w:r w:rsidRPr="005B19D0">
        <w:rPr>
          <w:rStyle w:val="Zadanifontodlomka1"/>
          <w:rFonts w:ascii="Arial" w:eastAsia="Times New Roman" w:hAnsi="Arial" w:cs="Arial"/>
        </w:rPr>
        <w:t>Lokalna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organizuje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ostvaruje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općinama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kao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jedinicama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izvr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rPr>
        <w:t>avaju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organi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jedinice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gra</w:t>
      </w:r>
      <w:r w:rsidRPr="005B19D0">
        <w:rPr>
          <w:rStyle w:val="Zadanifontodlomka1"/>
          <w:rFonts w:ascii="Arial" w:eastAsia="Times New Roman" w:hAnsi="Arial" w:cs="Arial"/>
          <w:lang w:val="hr-HR"/>
        </w:rPr>
        <w:t>đ</w:t>
      </w:r>
      <w:r w:rsidRPr="005B19D0">
        <w:rPr>
          <w:rStyle w:val="Zadanifontodlomka1"/>
          <w:rFonts w:ascii="Arial" w:eastAsia="Times New Roman" w:hAnsi="Arial" w:cs="Arial"/>
        </w:rPr>
        <w:t>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skladu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Ustavom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Zakonom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rPr>
        <w:t>Statutom</w:t>
      </w:r>
      <w:r w:rsidRPr="005B19D0">
        <w:rPr>
          <w:rStyle w:val="Zadanifontodlomka1"/>
          <w:rFonts w:ascii="Arial" w:eastAsia="Times New Roman" w:hAnsi="Arial" w:cs="Arial"/>
          <w:lang w:val="hr-HR"/>
        </w:rPr>
        <w:t>.</w:t>
      </w:r>
    </w:p>
    <w:p w:rsidR="00CF53FC" w:rsidRPr="005B19D0" w:rsidRDefault="00CF53FC" w:rsidP="005B19D0">
      <w:pPr>
        <w:pStyle w:val="Bezproreda"/>
        <w:jc w:val="both"/>
        <w:rPr>
          <w:rStyle w:val="Zadanifontodlomka1"/>
          <w:rFonts w:ascii="Arial" w:eastAsia="Times New Roman" w:hAnsi="Arial" w:cs="Arial"/>
          <w:lang w:val="en-US"/>
        </w:rPr>
      </w:pPr>
    </w:p>
    <w:p w:rsidR="005B19D0" w:rsidRDefault="005B19D0" w:rsidP="005B19D0">
      <w:pPr>
        <w:pStyle w:val="Bezproreda"/>
        <w:jc w:val="both"/>
        <w:rPr>
          <w:rStyle w:val="Zadanifontodlomka1"/>
          <w:rFonts w:ascii="Arial" w:eastAsia="Times New Roman" w:hAnsi="Arial" w:cs="Arial"/>
          <w:lang w:val="hr-HR"/>
        </w:rPr>
      </w:pPr>
      <w:r w:rsidRPr="005B19D0">
        <w:rPr>
          <w:rStyle w:val="Zadanifontodlomka1"/>
          <w:rFonts w:ascii="Arial" w:eastAsia="Times New Roman" w:hAnsi="Arial" w:cs="Arial"/>
          <w:lang w:val="en-US"/>
        </w:rPr>
        <w:t>Za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lokalne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samouprave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iz</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samoupravnog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djelokruga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prene</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iz</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nadle</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nosti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Federacije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K</w:t>
      </w:r>
      <w:r w:rsidRPr="005B19D0">
        <w:rPr>
          <w:rStyle w:val="Zadanifontodlomka1"/>
          <w:rFonts w:ascii="Arial" w:eastAsia="Times New Roman" w:hAnsi="Arial" w:cs="Arial"/>
          <w:lang w:val="en-US"/>
        </w:rPr>
        <w:t>antona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te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vr</w:t>
      </w:r>
      <w:r w:rsidRPr="005B19D0">
        <w:rPr>
          <w:rStyle w:val="Zadanifontodlomka1"/>
          <w:rFonts w:ascii="Arial" w:eastAsia="Times New Roman" w:hAnsi="Arial" w:cs="Arial"/>
          <w:lang w:val="hr-HR"/>
        </w:rPr>
        <w:t>š</w:t>
      </w:r>
      <w:r w:rsidRPr="005B19D0">
        <w:rPr>
          <w:rStyle w:val="Zadanifontodlomka1"/>
          <w:rFonts w:ascii="Arial" w:eastAsia="Times New Roman" w:hAnsi="Arial" w:cs="Arial"/>
          <w:lang w:val="en-US"/>
        </w:rPr>
        <w:t>enje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stručnih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administrativno</w:t>
      </w:r>
      <w:r w:rsidRPr="005B19D0">
        <w:rPr>
          <w:rStyle w:val="Zadanifontodlomka1"/>
          <w:rFonts w:ascii="Arial" w:eastAsia="Times New Roman" w:hAnsi="Arial" w:cs="Arial"/>
          <w:lang w:val="hr-HR"/>
        </w:rPr>
        <w:t>-</w:t>
      </w:r>
      <w:r w:rsidRPr="005B19D0">
        <w:rPr>
          <w:rStyle w:val="Zadanifontodlomka1"/>
          <w:rFonts w:ascii="Arial" w:eastAsia="Times New Roman" w:hAnsi="Arial" w:cs="Arial"/>
          <w:lang w:val="en-US"/>
        </w:rPr>
        <w:t>tehničkih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drugih</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poslova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od</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zajedničkog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interesa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osnivaju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općinski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Odlukom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organizaciji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djelokrugu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rada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Jedinstvenog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općinskog</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uprave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općine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Sanski</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Most</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kao</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organizaciona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jedinica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osnovana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je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Slu</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ba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za</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finansije, trezor i zajedničke poslove</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daljem</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tekstu</w:t>
      </w:r>
      <w:r w:rsidRPr="005B19D0">
        <w:rPr>
          <w:rStyle w:val="Zadanifontodlomka1"/>
          <w:rFonts w:ascii="Arial" w:eastAsia="Times New Roman" w:hAnsi="Arial" w:cs="Arial"/>
          <w:lang w:val="hr-HR"/>
        </w:rPr>
        <w:t xml:space="preserve">: </w:t>
      </w:r>
      <w:r w:rsidRPr="005B19D0">
        <w:rPr>
          <w:rStyle w:val="Zadanifontodlomka1"/>
          <w:rFonts w:ascii="Arial" w:eastAsia="Times New Roman" w:hAnsi="Arial" w:cs="Arial"/>
          <w:lang w:val="en-US"/>
        </w:rPr>
        <w:t>Slu</w:t>
      </w:r>
      <w:r w:rsidRPr="005B19D0">
        <w:rPr>
          <w:rStyle w:val="Zadanifontodlomka1"/>
          <w:rFonts w:ascii="Arial" w:eastAsia="Times New Roman" w:hAnsi="Arial" w:cs="Arial"/>
          <w:lang w:val="hr-HR"/>
        </w:rPr>
        <w:t>ž</w:t>
      </w:r>
      <w:r w:rsidRPr="005B19D0">
        <w:rPr>
          <w:rStyle w:val="Zadanifontodlomka1"/>
          <w:rFonts w:ascii="Arial" w:eastAsia="Times New Roman" w:hAnsi="Arial" w:cs="Arial"/>
          <w:lang w:val="en-US"/>
        </w:rPr>
        <w:t>ba</w:t>
      </w:r>
      <w:r w:rsidRPr="005B19D0">
        <w:rPr>
          <w:rStyle w:val="Zadanifontodlomka1"/>
          <w:rFonts w:ascii="Arial" w:eastAsia="Times New Roman" w:hAnsi="Arial" w:cs="Arial"/>
          <w:lang w:val="hr-HR"/>
        </w:rPr>
        <w:t>).</w:t>
      </w:r>
    </w:p>
    <w:p w:rsidR="00CF53FC" w:rsidRPr="005B19D0" w:rsidRDefault="00CF53FC" w:rsidP="005B19D0">
      <w:pPr>
        <w:pStyle w:val="Bezproreda"/>
        <w:jc w:val="both"/>
        <w:rPr>
          <w:rFonts w:ascii="Arial" w:eastAsia="Times New Roman" w:hAnsi="Arial" w:cs="Arial"/>
          <w:lang w:val="hr-HR"/>
        </w:rPr>
      </w:pPr>
    </w:p>
    <w:p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U Službi za finansije, trezor i zajedničke poslove obavljaju se poslovi i zadaci vezani za izradu prednacrta, nacrta,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navednog, Služba sprovodi i redovne stručno-operativne poslove pomoćne djelatnosti, sprovodi postupke javnih nabavki za potrebe organa uprave u skladu sa pozitivnim zakonskim propisima, te sprovodi tekuće i investiciono održavanje imovine u vlasništvu Općine.</w:t>
      </w:r>
    </w:p>
    <w:p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Poslovi Službe raspoređeni su u okviru sljedećih odsjeka i to:</w:t>
      </w:r>
    </w:p>
    <w:p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1. Odsjek za budžet</w:t>
      </w:r>
    </w:p>
    <w:p w:rsidR="005B19D0" w:rsidRPr="005B19D0" w:rsidRDefault="005B19D0" w:rsidP="005B19D0">
      <w:pPr>
        <w:pStyle w:val="Bezproreda"/>
        <w:jc w:val="both"/>
        <w:rPr>
          <w:rFonts w:ascii="Arial" w:eastAsia="Times New Roman" w:hAnsi="Arial" w:cs="Arial"/>
          <w:lang w:val="hr-HR"/>
        </w:rPr>
      </w:pPr>
      <w:r w:rsidRPr="005B19D0">
        <w:rPr>
          <w:rFonts w:ascii="Arial" w:eastAsia="Times New Roman" w:hAnsi="Arial" w:cs="Arial"/>
          <w:lang w:val="hr-HR"/>
        </w:rPr>
        <w:t>2. Odsjek za finansije i trezor</w:t>
      </w:r>
    </w:p>
    <w:p w:rsidR="005B19D0" w:rsidRPr="005B19D0" w:rsidRDefault="005B19D0" w:rsidP="005B19D0">
      <w:pPr>
        <w:pStyle w:val="Bezproreda"/>
        <w:jc w:val="both"/>
        <w:rPr>
          <w:rStyle w:val="Zadanifontodlomka1"/>
          <w:rFonts w:ascii="Arial" w:eastAsia="Times New Roman" w:hAnsi="Arial" w:cs="Arial"/>
        </w:rPr>
      </w:pPr>
      <w:r w:rsidRPr="005B19D0">
        <w:rPr>
          <w:rFonts w:ascii="Arial" w:eastAsia="Times New Roman" w:hAnsi="Arial" w:cs="Arial"/>
          <w:lang w:val="hr-HR"/>
        </w:rPr>
        <w:t>3. Odsjek za zajedničke poslove i javne nabavke</w:t>
      </w:r>
    </w:p>
    <w:p w:rsidR="005B19D0" w:rsidRPr="005B19D0" w:rsidRDefault="005B19D0" w:rsidP="005B19D0">
      <w:pPr>
        <w:pStyle w:val="Bezproreda"/>
        <w:jc w:val="both"/>
        <w:rPr>
          <w:rFonts w:ascii="Arial" w:eastAsia="Times New Roman" w:hAnsi="Arial" w:cs="Arial"/>
        </w:rPr>
      </w:pPr>
      <w:r w:rsidRPr="005B19D0">
        <w:rPr>
          <w:rStyle w:val="Zadanifontodlomka1"/>
          <w:rFonts w:ascii="Arial" w:eastAsia="Times New Roman" w:hAnsi="Arial" w:cs="Arial"/>
        </w:rPr>
        <w:t xml:space="preserve">U skladu sa </w:t>
      </w:r>
      <w:r w:rsidRPr="005B19D0">
        <w:rPr>
          <w:rStyle w:val="Zadanifontodlomka1"/>
          <w:rFonts w:ascii="Arial" w:eastAsia="Times New Roman" w:hAnsi="Arial" w:cs="Arial"/>
          <w:lang w:val="hr-HR"/>
        </w:rPr>
        <w:t xml:space="preserve">Pravilnikom o unutrašnjoj organizaciji i sistematizaciji radnih mjesta Jedinstvenog općinskog organa uprave općine Sanski Most, Služba ima </w:t>
      </w:r>
      <w:r w:rsidRPr="005B19D0">
        <w:rPr>
          <w:rStyle w:val="Zadanifontodlomka1"/>
          <w:rFonts w:ascii="Arial" w:eastAsia="Times New Roman" w:hAnsi="Arial" w:cs="Arial"/>
        </w:rPr>
        <w:t>sistematizovano ukupno  39 radnih mjesta i to:  9 državnih službenika, 30 namještenika.</w:t>
      </w:r>
      <w:r w:rsidRPr="005B19D0">
        <w:rPr>
          <w:rFonts w:ascii="Arial" w:eastAsia="Times New Roman" w:hAnsi="Arial" w:cs="Arial"/>
        </w:rPr>
        <w:t xml:space="preserve"> </w:t>
      </w:r>
    </w:p>
    <w:p w:rsidR="005B19D0" w:rsidRDefault="005B19D0" w:rsidP="005B19D0">
      <w:pPr>
        <w:pStyle w:val="Bezproreda"/>
        <w:jc w:val="both"/>
        <w:rPr>
          <w:rFonts w:ascii="Arial" w:eastAsia="Times New Roman" w:hAnsi="Arial" w:cs="Arial"/>
        </w:rPr>
      </w:pPr>
      <w:r w:rsidRPr="005B19D0">
        <w:rPr>
          <w:rFonts w:ascii="Arial" w:eastAsia="Times New Roman" w:hAnsi="Arial" w:cs="Arial"/>
        </w:rPr>
        <w:t>Trenutno je popunjeno ukupno 29 radnih mjesta i to: 6 državnih službenika, 23 namještenika.</w:t>
      </w:r>
    </w:p>
    <w:p w:rsidR="00CF53FC" w:rsidRPr="005B19D0" w:rsidRDefault="00CF53FC" w:rsidP="005B19D0">
      <w:pPr>
        <w:pStyle w:val="Bezproreda"/>
        <w:jc w:val="both"/>
        <w:rPr>
          <w:rFonts w:ascii="Arial" w:eastAsia="Times New 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12"/>
        <w:gridCol w:w="2126"/>
        <w:gridCol w:w="1568"/>
      </w:tblGrid>
      <w:tr w:rsidR="005B19D0" w:rsidRPr="005B19D0" w:rsidTr="005B19D0">
        <w:tc>
          <w:tcPr>
            <w:tcW w:w="5812" w:type="dxa"/>
            <w:vMerge w:val="restart"/>
            <w:tcBorders>
              <w:top w:val="single" w:sz="1" w:space="0" w:color="000000"/>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Struktura zaposlenih po stručnoj spremi</w:t>
            </w:r>
          </w:p>
        </w:tc>
        <w:tc>
          <w:tcPr>
            <w:tcW w:w="3694" w:type="dxa"/>
            <w:gridSpan w:val="2"/>
            <w:tcBorders>
              <w:top w:val="single" w:sz="1" w:space="0" w:color="000000"/>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Struktura zaposlenih po spolu</w:t>
            </w:r>
          </w:p>
        </w:tc>
      </w:tr>
      <w:tr w:rsidR="005B19D0" w:rsidRPr="005B19D0" w:rsidTr="005B19D0">
        <w:tc>
          <w:tcPr>
            <w:tcW w:w="5812" w:type="dxa"/>
            <w:vMerge/>
            <w:tcBorders>
              <w:top w:val="single" w:sz="1" w:space="0" w:color="000000"/>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M</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Ž</w:t>
            </w:r>
          </w:p>
        </w:tc>
      </w:tr>
      <w:tr w:rsidR="005B19D0" w:rsidRPr="005B19D0" w:rsidTr="005B19D0">
        <w:tc>
          <w:tcPr>
            <w:tcW w:w="5812" w:type="dxa"/>
            <w:tcBorders>
              <w:left w:val="single" w:sz="1" w:space="0" w:color="000000"/>
              <w:bottom w:val="single" w:sz="1" w:space="0" w:color="000000"/>
            </w:tcBorders>
            <w:shd w:val="clear" w:color="auto" w:fill="auto"/>
          </w:tcPr>
          <w:p w:rsidR="005B19D0" w:rsidRPr="005B19D0" w:rsidRDefault="00196F29" w:rsidP="005B19D0">
            <w:pPr>
              <w:pStyle w:val="Bezproreda"/>
              <w:jc w:val="both"/>
              <w:rPr>
                <w:rFonts w:ascii="Arial" w:hAnsi="Arial" w:cs="Arial"/>
                <w:sz w:val="20"/>
                <w:szCs w:val="20"/>
              </w:rPr>
            </w:pPr>
            <w:r>
              <w:rPr>
                <w:rFonts w:ascii="Arial" w:hAnsi="Arial" w:cs="Arial"/>
                <w:bCs/>
                <w:sz w:val="20"/>
                <w:szCs w:val="20"/>
              </w:rPr>
              <w:t>VSS</w:t>
            </w: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2</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rsidTr="005B19D0">
        <w:tc>
          <w:tcPr>
            <w:tcW w:w="5812"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VŠ</w:t>
            </w: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1</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w:t>
            </w:r>
          </w:p>
        </w:tc>
      </w:tr>
      <w:tr w:rsidR="005B19D0" w:rsidRPr="005B19D0" w:rsidTr="005B19D0">
        <w:tc>
          <w:tcPr>
            <w:tcW w:w="5812"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SS</w:t>
            </w: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14</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rsidTr="005B19D0">
        <w:tc>
          <w:tcPr>
            <w:tcW w:w="5812" w:type="dxa"/>
            <w:tcBorders>
              <w:left w:val="single" w:sz="1" w:space="0" w:color="000000"/>
              <w:bottom w:val="single" w:sz="1" w:space="0" w:color="000000"/>
            </w:tcBorders>
            <w:shd w:val="clear" w:color="auto" w:fill="auto"/>
          </w:tcPr>
          <w:p w:rsidR="005B19D0" w:rsidRPr="005B19D0" w:rsidRDefault="00196F29" w:rsidP="005B19D0">
            <w:pPr>
              <w:pStyle w:val="Bezproreda"/>
              <w:jc w:val="both"/>
              <w:rPr>
                <w:rFonts w:ascii="Arial" w:hAnsi="Arial" w:cs="Arial"/>
                <w:sz w:val="20"/>
                <w:szCs w:val="20"/>
              </w:rPr>
            </w:pPr>
            <w:r>
              <w:rPr>
                <w:rFonts w:ascii="Arial" w:hAnsi="Arial" w:cs="Arial"/>
                <w:bCs/>
                <w:sz w:val="20"/>
                <w:szCs w:val="20"/>
              </w:rPr>
              <w:t>NK</w:t>
            </w: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sz w:val="20"/>
                <w:szCs w:val="20"/>
              </w:rPr>
              <w:t>4</w:t>
            </w:r>
          </w:p>
        </w:tc>
      </w:tr>
      <w:tr w:rsidR="005B19D0" w:rsidRPr="005B19D0" w:rsidTr="005B19D0">
        <w:tc>
          <w:tcPr>
            <w:tcW w:w="5812"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UKUPNO:</w:t>
            </w:r>
          </w:p>
        </w:tc>
        <w:tc>
          <w:tcPr>
            <w:tcW w:w="2126" w:type="dxa"/>
            <w:tcBorders>
              <w:left w:val="single" w:sz="1" w:space="0" w:color="000000"/>
              <w:bottom w:val="single" w:sz="1" w:space="0" w:color="000000"/>
            </w:tcBorders>
            <w:shd w:val="clear" w:color="auto" w:fill="auto"/>
          </w:tcPr>
          <w:p w:rsidR="005B19D0" w:rsidRPr="005B19D0" w:rsidRDefault="005B19D0" w:rsidP="005B19D0">
            <w:pPr>
              <w:pStyle w:val="Bezproreda"/>
              <w:jc w:val="both"/>
              <w:rPr>
                <w:rFonts w:ascii="Arial" w:hAnsi="Arial" w:cs="Arial"/>
                <w:bCs/>
                <w:sz w:val="20"/>
                <w:szCs w:val="20"/>
              </w:rPr>
            </w:pPr>
            <w:r w:rsidRPr="005B19D0">
              <w:rPr>
                <w:rFonts w:ascii="Arial" w:hAnsi="Arial" w:cs="Arial"/>
                <w:bCs/>
                <w:sz w:val="20"/>
                <w:szCs w:val="20"/>
              </w:rPr>
              <w:t>17</w:t>
            </w:r>
          </w:p>
        </w:tc>
        <w:tc>
          <w:tcPr>
            <w:tcW w:w="1568" w:type="dxa"/>
            <w:tcBorders>
              <w:left w:val="single" w:sz="1" w:space="0" w:color="000000"/>
              <w:bottom w:val="single" w:sz="1" w:space="0" w:color="000000"/>
              <w:right w:val="single" w:sz="1" w:space="0" w:color="000000"/>
            </w:tcBorders>
            <w:shd w:val="clear" w:color="auto" w:fill="auto"/>
          </w:tcPr>
          <w:p w:rsidR="005B19D0" w:rsidRPr="005B19D0" w:rsidRDefault="005B19D0" w:rsidP="005B19D0">
            <w:pPr>
              <w:pStyle w:val="Bezproreda"/>
              <w:jc w:val="both"/>
              <w:rPr>
                <w:rFonts w:ascii="Arial" w:hAnsi="Arial" w:cs="Arial"/>
                <w:sz w:val="20"/>
                <w:szCs w:val="20"/>
              </w:rPr>
            </w:pPr>
            <w:r w:rsidRPr="005B19D0">
              <w:rPr>
                <w:rFonts w:ascii="Arial" w:hAnsi="Arial" w:cs="Arial"/>
                <w:bCs/>
                <w:sz w:val="20"/>
                <w:szCs w:val="20"/>
              </w:rPr>
              <w:t>12</w:t>
            </w:r>
          </w:p>
        </w:tc>
      </w:tr>
    </w:tbl>
    <w:p w:rsidR="005B19D0" w:rsidRPr="005B19D0" w:rsidRDefault="005B19D0" w:rsidP="005B19D0">
      <w:pPr>
        <w:pStyle w:val="Bezproreda"/>
        <w:jc w:val="both"/>
        <w:rPr>
          <w:rFonts w:ascii="Arial" w:eastAsia="Times New Roman" w:hAnsi="Arial" w:cs="Arial"/>
        </w:rPr>
      </w:pPr>
    </w:p>
    <w:p w:rsidR="005B19D0" w:rsidRPr="005B19D0" w:rsidRDefault="005A7988" w:rsidP="005B19D0">
      <w:pPr>
        <w:pStyle w:val="Bezproreda"/>
        <w:jc w:val="both"/>
        <w:rPr>
          <w:rFonts w:ascii="Arial" w:hAnsi="Arial" w:cs="Arial"/>
          <w:b/>
          <w:color w:val="000000"/>
        </w:rPr>
      </w:pPr>
      <w:r>
        <w:rPr>
          <w:rFonts w:ascii="Arial" w:eastAsia="Times New Roman" w:hAnsi="Arial" w:cs="Arial"/>
          <w:b/>
        </w:rPr>
        <w:t xml:space="preserve">3.4.2. </w:t>
      </w:r>
      <w:r w:rsidR="005B19D0" w:rsidRPr="005B19D0">
        <w:rPr>
          <w:rFonts w:ascii="Arial" w:eastAsia="Times New Roman" w:hAnsi="Arial" w:cs="Arial"/>
          <w:b/>
        </w:rPr>
        <w:t>Sažetak aktivnosti službe na realizaciji Godišnjeg plana rada</w:t>
      </w:r>
    </w:p>
    <w:p w:rsidR="005B19D0" w:rsidRPr="005B19D0" w:rsidRDefault="005B19D0" w:rsidP="005B19D0">
      <w:pPr>
        <w:pStyle w:val="Bezproreda"/>
        <w:jc w:val="both"/>
        <w:rPr>
          <w:rFonts w:ascii="Arial" w:hAnsi="Arial" w:cs="Arial"/>
          <w:b/>
          <w:color w:val="000000"/>
        </w:rPr>
      </w:pPr>
    </w:p>
    <w:p w:rsidR="005B19D0" w:rsidRPr="005B19D0" w:rsidRDefault="005B19D0" w:rsidP="005B19D0">
      <w:pPr>
        <w:pStyle w:val="Bezproreda"/>
        <w:jc w:val="both"/>
        <w:rPr>
          <w:rFonts w:ascii="Arial" w:hAnsi="Arial" w:cs="Arial"/>
          <w:b/>
        </w:rPr>
      </w:pPr>
      <w:r w:rsidRPr="005B19D0">
        <w:rPr>
          <w:rFonts w:ascii="Arial" w:hAnsi="Arial" w:cs="Arial"/>
          <w:b/>
          <w:i/>
        </w:rPr>
        <w:t>Aktivnosti iz redovne nadležnosti</w:t>
      </w:r>
    </w:p>
    <w:p w:rsidR="005B19D0" w:rsidRPr="005B19D0" w:rsidRDefault="005B19D0" w:rsidP="005B19D0">
      <w:pPr>
        <w:pStyle w:val="Bezproreda"/>
        <w:jc w:val="both"/>
        <w:rPr>
          <w:rFonts w:ascii="Arial" w:hAnsi="Arial" w:cs="Arial"/>
        </w:rPr>
      </w:pPr>
    </w:p>
    <w:p w:rsidR="005B19D0" w:rsidRDefault="005B19D0" w:rsidP="005B19D0">
      <w:pPr>
        <w:pStyle w:val="Bezproreda"/>
        <w:jc w:val="both"/>
        <w:rPr>
          <w:rStyle w:val="Zadanifontodlomka1"/>
          <w:rFonts w:ascii="Arial" w:hAnsi="Arial" w:cs="Arial"/>
        </w:rPr>
      </w:pPr>
      <w:r w:rsidRPr="005B19D0">
        <w:rPr>
          <w:rStyle w:val="Zadanifontodlomka1"/>
          <w:rFonts w:ascii="Arial" w:hAnsi="Arial" w:cs="Arial"/>
        </w:rPr>
        <w:t>U skladu sa nadležnostima Službe za 2020. godinu planirane su aktivnosti koje se kontinuirano u  skladu sa nadležnostima službe i zakonskim propisima rješavaju u predviđenom roku.</w:t>
      </w:r>
    </w:p>
    <w:p w:rsidR="00CF53FC" w:rsidRDefault="00CF53FC" w:rsidP="005B19D0">
      <w:pPr>
        <w:pStyle w:val="Bezproreda"/>
        <w:jc w:val="both"/>
        <w:rPr>
          <w:rStyle w:val="Zadanifontodlomka1"/>
          <w:rFonts w:ascii="Arial" w:hAnsi="Arial" w:cs="Arial"/>
        </w:rPr>
      </w:pPr>
    </w:p>
    <w:p w:rsidR="00CF53FC" w:rsidRPr="005B19D0" w:rsidRDefault="00CF53FC" w:rsidP="005B19D0">
      <w:pPr>
        <w:pStyle w:val="Bezproreda"/>
        <w:jc w:val="both"/>
        <w:rPr>
          <w:rFonts w:ascii="Arial" w:hAnsi="Arial" w:cs="Arial"/>
          <w:i/>
        </w:rPr>
      </w:pPr>
    </w:p>
    <w:p w:rsidR="005B19D0" w:rsidRPr="005B19D0" w:rsidRDefault="005B19D0" w:rsidP="005B19D0">
      <w:pPr>
        <w:pStyle w:val="Bezproreda"/>
        <w:jc w:val="both"/>
        <w:rPr>
          <w:rFonts w:ascii="Arial" w:hAnsi="Arial" w:cs="Arial"/>
          <w:i/>
        </w:rPr>
      </w:pPr>
    </w:p>
    <w:p w:rsidR="005B19D0" w:rsidRPr="005B19D0" w:rsidRDefault="005B19D0" w:rsidP="005B19D0">
      <w:pPr>
        <w:pStyle w:val="Bezproreda"/>
        <w:jc w:val="both"/>
        <w:rPr>
          <w:rFonts w:ascii="Arial" w:eastAsia="Times New Roman" w:hAnsi="Arial" w:cs="Arial"/>
          <w:b/>
          <w:i/>
          <w:lang w:val="hr-HR"/>
        </w:rPr>
      </w:pPr>
      <w:r w:rsidRPr="005B19D0">
        <w:rPr>
          <w:rFonts w:ascii="Arial" w:eastAsia="Times New Roman" w:hAnsi="Arial" w:cs="Arial"/>
          <w:b/>
          <w:i/>
          <w:lang w:val="hr-HR"/>
        </w:rPr>
        <w:lastRenderedPageBreak/>
        <w:t>Praćenje zakona i drugih propisa i usklađivanje normativno – pravnih akata iz nadležnosti službe sa istima</w:t>
      </w:r>
    </w:p>
    <w:p w:rsidR="005B19D0" w:rsidRPr="005B19D0" w:rsidRDefault="005B19D0" w:rsidP="005B19D0">
      <w:pPr>
        <w:pStyle w:val="Bezproreda"/>
        <w:jc w:val="both"/>
        <w:rPr>
          <w:rFonts w:ascii="Arial" w:eastAsia="Times New Roman" w:hAnsi="Arial" w:cs="Arial"/>
          <w:i/>
          <w:lang w:val="hr-HR"/>
        </w:rPr>
      </w:pPr>
    </w:p>
    <w:p w:rsidR="005B19D0" w:rsidRPr="005B19D0" w:rsidRDefault="005B19D0" w:rsidP="005B19D0">
      <w:pPr>
        <w:pStyle w:val="Bezproreda"/>
        <w:jc w:val="both"/>
        <w:rPr>
          <w:rFonts w:ascii="Arial" w:hAnsi="Arial" w:cs="Arial"/>
        </w:rPr>
      </w:pPr>
      <w:r w:rsidRPr="005B19D0">
        <w:rPr>
          <w:rStyle w:val="Zadanifontodlomka1"/>
          <w:rFonts w:ascii="Arial" w:hAnsi="Arial" w:cs="Arial"/>
        </w:rPr>
        <w:t>Služba je od 01.01.201</w:t>
      </w:r>
      <w:r w:rsidRPr="005B19D0">
        <w:rPr>
          <w:rStyle w:val="Zadanifontodlomka1"/>
          <w:rFonts w:ascii="Arial" w:hAnsi="Arial" w:cs="Arial"/>
          <w:lang w:val="hr-HR"/>
        </w:rPr>
        <w:t>7</w:t>
      </w:r>
      <w:r w:rsidRPr="005B19D0">
        <w:rPr>
          <w:rStyle w:val="Zadanifontodlomka1"/>
          <w:rFonts w:ascii="Arial" w:hAnsi="Arial" w:cs="Arial"/>
        </w:rPr>
        <w:t>.god. započela sve radnje za prelazak na trezorski način poslovanja  gdje je Organ uprave uspostavljen da bi do 01.01.2018. godine  preuzela sve budžetske korisnike na trezorski način poslovanja i radila na usklađivanju pravilnika, instrukcija i odluka u skladu sa navedenim načinom poslovanja, tako da je u skladu sa Zakonom o trezoru usvojena i Instrukcija o uplati vlastitih prihoda, prihoda od pružanja javnih usluga i donacija, zatim Upustvo o blagajničkom poslovanju u Trezoru općine Sanski Most, kao i Odluka o davanju saglasnosti na Odluku o blagajničkom maksimumu za svakog budžetskog korisnika (Jedinstveni općinski organ uprave, JU“Narodna biblioteka“, Općinsko pravobranilaštvo i Općinsko vijeće, JU Centar za socijalni rad i Općinski fond za komunalnu djelatnost i infrastrukturu).</w:t>
      </w:r>
    </w:p>
    <w:p w:rsidR="005B19D0" w:rsidRPr="005B19D0" w:rsidRDefault="005B19D0" w:rsidP="005B19D0">
      <w:pPr>
        <w:pStyle w:val="Bezproreda"/>
        <w:jc w:val="both"/>
        <w:rPr>
          <w:rStyle w:val="Zadanifontodlomka1"/>
          <w:rFonts w:ascii="Arial" w:hAnsi="Arial" w:cs="Arial"/>
        </w:rPr>
      </w:pPr>
      <w:r w:rsidRPr="005B19D0">
        <w:rPr>
          <w:rFonts w:ascii="Arial" w:hAnsi="Arial" w:cs="Arial"/>
        </w:rPr>
        <w:t>Započeta je i aktivnost na planiranju likvidnosti i izradi Plana novčanih tokova, tako da je u skladu sa Zakonom o trezoru i Zakonom o budžetima u FBiH imenovan i Odbor za likvidnost budžeta.</w:t>
      </w:r>
    </w:p>
    <w:p w:rsidR="005B19D0" w:rsidRPr="005B19D0" w:rsidRDefault="005B19D0" w:rsidP="005B19D0">
      <w:pPr>
        <w:pStyle w:val="Bezproreda"/>
        <w:jc w:val="both"/>
        <w:rPr>
          <w:rFonts w:ascii="Arial" w:hAnsi="Arial" w:cs="Arial"/>
        </w:rPr>
      </w:pPr>
      <w:r w:rsidRPr="005B19D0">
        <w:rPr>
          <w:rStyle w:val="Zadanifontodlomka1"/>
          <w:rFonts w:ascii="Arial" w:hAnsi="Arial" w:cs="Arial"/>
        </w:rPr>
        <w:t>Služba je u izvještajnom periodu u skladu sa Zakonom o šumama pripremila Prijedlog Odluke o usvajanu Plana utroška namjenskih sredstava za 2020.</w:t>
      </w:r>
      <w:r w:rsidRPr="005B19D0">
        <w:rPr>
          <w:rStyle w:val="Zadanifontodlomka1"/>
          <w:rFonts w:ascii="Arial" w:hAnsi="Arial" w:cs="Arial"/>
          <w:lang w:val="hr-HR"/>
        </w:rPr>
        <w:t xml:space="preserve"> </w:t>
      </w:r>
      <w:r w:rsidRPr="005B19D0">
        <w:rPr>
          <w:rStyle w:val="Zadanifontodlomka1"/>
          <w:rFonts w:ascii="Arial" w:hAnsi="Arial" w:cs="Arial"/>
        </w:rPr>
        <w:t>god. i uputila Općinskom vijeću na usvajanje.</w:t>
      </w:r>
    </w:p>
    <w:p w:rsidR="005B19D0" w:rsidRPr="005B19D0" w:rsidRDefault="005B19D0" w:rsidP="005B19D0">
      <w:pPr>
        <w:pStyle w:val="Bezproreda"/>
        <w:jc w:val="both"/>
        <w:rPr>
          <w:rFonts w:ascii="Arial" w:hAnsi="Arial" w:cs="Arial"/>
        </w:rPr>
      </w:pPr>
    </w:p>
    <w:p w:rsidR="005B19D0" w:rsidRPr="005B19D0" w:rsidRDefault="005B19D0" w:rsidP="005B19D0">
      <w:pPr>
        <w:pStyle w:val="Bezproreda"/>
        <w:jc w:val="both"/>
        <w:rPr>
          <w:rFonts w:ascii="Arial" w:hAnsi="Arial" w:cs="Arial"/>
          <w:b/>
          <w:bCs/>
          <w:i/>
          <w:iCs/>
        </w:rPr>
      </w:pPr>
      <w:r w:rsidRPr="005B19D0">
        <w:rPr>
          <w:rFonts w:ascii="Arial" w:hAnsi="Arial" w:cs="Arial"/>
          <w:b/>
          <w:bCs/>
          <w:i/>
          <w:iCs/>
        </w:rPr>
        <w:t>Podnošenje  finansijskih izvještaja</w:t>
      </w:r>
    </w:p>
    <w:p w:rsidR="005B19D0" w:rsidRPr="005B19D0" w:rsidRDefault="005B19D0" w:rsidP="005B19D0">
      <w:pPr>
        <w:pStyle w:val="Bezproreda"/>
        <w:jc w:val="both"/>
        <w:rPr>
          <w:rFonts w:ascii="Arial" w:hAnsi="Arial" w:cs="Arial"/>
          <w:bCs/>
          <w:i/>
          <w:iCs/>
        </w:rPr>
      </w:pPr>
    </w:p>
    <w:p w:rsidR="005B19D0" w:rsidRPr="005B19D0" w:rsidRDefault="005B19D0" w:rsidP="005B19D0">
      <w:pPr>
        <w:pStyle w:val="Bezproreda"/>
        <w:jc w:val="both"/>
        <w:rPr>
          <w:rFonts w:ascii="Arial" w:hAnsi="Arial" w:cs="Arial"/>
          <w:i/>
          <w:iCs/>
        </w:rPr>
      </w:pPr>
      <w:r w:rsidRPr="005B19D0">
        <w:rPr>
          <w:rStyle w:val="Zadanifontodlomka1"/>
          <w:rFonts w:ascii="Arial" w:hAnsi="Arial" w:cs="Arial"/>
        </w:rPr>
        <w:t>Služba je u predviđenom roku dostavila godišnje izvještaje o izvršenju budžeta za period od 1.januara do 31.decembra 201</w:t>
      </w:r>
      <w:r w:rsidRPr="005B19D0">
        <w:rPr>
          <w:rStyle w:val="Zadanifontodlomka1"/>
          <w:rFonts w:ascii="Arial" w:hAnsi="Arial" w:cs="Arial"/>
          <w:lang w:val="hr-HR"/>
        </w:rPr>
        <w:t>9</w:t>
      </w:r>
      <w:r w:rsidRPr="005B19D0">
        <w:rPr>
          <w:rStyle w:val="Zadanifontodlomka1"/>
          <w:rFonts w:ascii="Arial" w:hAnsi="Arial" w:cs="Arial"/>
        </w:rPr>
        <w:t>.</w:t>
      </w:r>
      <w:r w:rsidRPr="005B19D0">
        <w:rPr>
          <w:rStyle w:val="Zadanifontodlomka1"/>
          <w:rFonts w:ascii="Arial" w:hAnsi="Arial" w:cs="Arial"/>
          <w:lang w:val="hr-HR"/>
        </w:rPr>
        <w:t xml:space="preserve"> </w:t>
      </w:r>
      <w:r w:rsidRPr="005B19D0">
        <w:rPr>
          <w:rStyle w:val="Zadanifontodlomka1"/>
          <w:rFonts w:ascii="Arial" w:hAnsi="Arial" w:cs="Arial"/>
        </w:rPr>
        <w:t>god. Kantonalnom ministarstvu finansija i Općinskom vijeću. Također i periodični izvještaji za periode: od 1.januara do 31.marta, od 1.januara do 30.juna 2020.god. su  dostavljeni u zakonskom roku.</w:t>
      </w:r>
      <w:r w:rsidRPr="005B19D0">
        <w:rPr>
          <w:rStyle w:val="Zadanifontodlomka1"/>
          <w:rFonts w:ascii="Arial" w:hAnsi="Arial" w:cs="Arial"/>
          <w:b/>
          <w:bCs/>
        </w:rPr>
        <w:t xml:space="preserve"> </w:t>
      </w:r>
      <w:r w:rsidRPr="005B19D0">
        <w:rPr>
          <w:rStyle w:val="Zadanifontodlomka1"/>
          <w:rFonts w:ascii="Arial" w:hAnsi="Arial" w:cs="Arial"/>
        </w:rPr>
        <w:t>Trenutno je u fazi izrada godišnjeg izvještaja o izvršenju budžeta za period od 1.januara do 31.decembra 2020 godine.</w:t>
      </w:r>
    </w:p>
    <w:p w:rsidR="005B19D0" w:rsidRPr="005B19D0" w:rsidRDefault="005B19D0" w:rsidP="005B19D0">
      <w:pPr>
        <w:pStyle w:val="Bezproreda"/>
        <w:jc w:val="both"/>
        <w:rPr>
          <w:rFonts w:ascii="Arial" w:hAnsi="Arial" w:cs="Arial"/>
          <w:i/>
        </w:rPr>
      </w:pPr>
    </w:p>
    <w:p w:rsidR="005B19D0" w:rsidRPr="005B19D0" w:rsidRDefault="005B19D0" w:rsidP="005B19D0">
      <w:pPr>
        <w:pStyle w:val="Bezproreda"/>
        <w:jc w:val="both"/>
        <w:rPr>
          <w:rFonts w:ascii="Arial" w:eastAsia="Times New Roman" w:hAnsi="Arial" w:cs="Arial"/>
          <w:b/>
          <w:i/>
        </w:rPr>
      </w:pPr>
      <w:r w:rsidRPr="005B19D0">
        <w:rPr>
          <w:rFonts w:ascii="Arial" w:eastAsia="Times New Roman" w:hAnsi="Arial" w:cs="Arial"/>
          <w:b/>
          <w:i/>
        </w:rPr>
        <w:t>Poslovi upravnog rješavanja u upravnim stvarima iz nadležnosti Službe</w:t>
      </w:r>
    </w:p>
    <w:p w:rsidR="005B19D0" w:rsidRPr="005B19D0" w:rsidRDefault="005B19D0" w:rsidP="005B19D0">
      <w:pPr>
        <w:pStyle w:val="Bezproreda"/>
        <w:jc w:val="both"/>
        <w:rPr>
          <w:rFonts w:ascii="Arial" w:eastAsia="Times New Roman" w:hAnsi="Arial" w:cs="Arial"/>
          <w:i/>
        </w:rPr>
      </w:pPr>
    </w:p>
    <w:p w:rsidR="005B19D0" w:rsidRPr="005B19D0" w:rsidRDefault="005B19D0" w:rsidP="005B19D0">
      <w:pPr>
        <w:pStyle w:val="Bezproreda"/>
        <w:jc w:val="both"/>
        <w:rPr>
          <w:rFonts w:ascii="Arial" w:hAnsi="Arial" w:cs="Arial"/>
        </w:rPr>
      </w:pPr>
      <w:r w:rsidRPr="005B19D0">
        <w:rPr>
          <w:rStyle w:val="Zadanifontodlomka1"/>
          <w:rFonts w:ascii="Arial" w:hAnsi="Arial" w:cs="Arial"/>
        </w:rPr>
        <w:t xml:space="preserve">U periodu 01.01. – 31.12.2020. godine ukupno je zaprimljeno </w:t>
      </w:r>
      <w:r w:rsidRPr="005B19D0">
        <w:rPr>
          <w:rStyle w:val="Zadanifontodlomka1"/>
          <w:rFonts w:ascii="Arial" w:hAnsi="Arial" w:cs="Arial"/>
          <w:lang w:val="hr-HR"/>
        </w:rPr>
        <w:t>221</w:t>
      </w:r>
      <w:r w:rsidRPr="005B19D0">
        <w:rPr>
          <w:rStyle w:val="Zadanifontodlomka1"/>
          <w:rFonts w:ascii="Arial" w:hAnsi="Arial" w:cs="Arial"/>
        </w:rPr>
        <w:t xml:space="preserve"> predmeta na zahtjev stranke, od toga </w:t>
      </w:r>
      <w:r w:rsidRPr="005B19D0">
        <w:rPr>
          <w:rStyle w:val="Zadanifontodlomka1"/>
          <w:rFonts w:ascii="Arial" w:hAnsi="Arial" w:cs="Arial"/>
          <w:lang w:val="hr-HR"/>
        </w:rPr>
        <w:t>116</w:t>
      </w:r>
      <w:r w:rsidRPr="005B19D0">
        <w:rPr>
          <w:rStyle w:val="Zadanifontodlomka1"/>
          <w:rFonts w:ascii="Arial" w:hAnsi="Arial" w:cs="Arial"/>
        </w:rPr>
        <w:t xml:space="preserve"> zahtjev za dodjelu naknade porodiljama za koje je doneseno Rješenje o isplati naknade porodiljama, zatim </w:t>
      </w:r>
      <w:r w:rsidRPr="005B19D0">
        <w:rPr>
          <w:rStyle w:val="Zadanifontodlomka1"/>
          <w:rFonts w:ascii="Arial" w:hAnsi="Arial" w:cs="Arial"/>
          <w:lang w:val="hr-HR"/>
        </w:rPr>
        <w:t>41 predmet koji se odnose na projekte za kulturu, podršku projektima udruženja te transferi mjesnim zajednicama, 5 predmeta vezana su za tekuće transfere vjerskim zajednicama, 13 predmeta koji se odnose na transfer za sport, 9 predmeta vezani za izdatke za ratne vojne invalide i porodice poginulih branilaca, 6 predmeta koji se odnose na rad u neradnim danima i rad na dan državnog praznika, 29 predmeta se odnosi na jednokratnu novčanu pomoć i 2 predmeta su vezana za povrat novčanih sredstava. Na prvostepena Rješenja ovog organa nije bilo žalbi.</w:t>
      </w:r>
    </w:p>
    <w:p w:rsidR="005B19D0" w:rsidRDefault="005B19D0" w:rsidP="005B19D0">
      <w:pPr>
        <w:pStyle w:val="Bezproreda"/>
        <w:jc w:val="both"/>
        <w:rPr>
          <w:rFonts w:ascii="Arial" w:hAnsi="Arial" w:cs="Arial"/>
        </w:rPr>
      </w:pPr>
    </w:p>
    <w:p w:rsidR="005B19D0" w:rsidRDefault="005B19D0" w:rsidP="005B19D0">
      <w:pPr>
        <w:pStyle w:val="Bezproreda"/>
        <w:jc w:val="both"/>
        <w:rPr>
          <w:rFonts w:ascii="Arial" w:eastAsia="Times New Roman" w:hAnsi="Arial" w:cs="Arial"/>
          <w:b/>
          <w:i/>
          <w:lang w:val="hr-HR"/>
        </w:rPr>
      </w:pPr>
      <w:r w:rsidRPr="005B19D0">
        <w:rPr>
          <w:rFonts w:ascii="Arial" w:eastAsia="Times New Roman" w:hAnsi="Arial" w:cs="Arial"/>
          <w:b/>
          <w:i/>
          <w:lang w:val="hr-HR"/>
        </w:rPr>
        <w:t>Izrada Prijedloga odluka, izvještaja i informacija u skladu sa Programom rada Općinskog vijeća</w:t>
      </w:r>
    </w:p>
    <w:p w:rsidR="005B19D0" w:rsidRPr="005B19D0" w:rsidRDefault="005B19D0" w:rsidP="005B19D0">
      <w:pPr>
        <w:pStyle w:val="Bezproreda"/>
        <w:jc w:val="both"/>
        <w:rPr>
          <w:rStyle w:val="Zadanifontodlomka1"/>
          <w:rFonts w:ascii="Arial" w:eastAsia="Times New Roman" w:hAnsi="Arial" w:cs="Arial"/>
          <w:b/>
        </w:rPr>
      </w:pPr>
    </w:p>
    <w:p w:rsidR="005B19D0" w:rsidRDefault="005B19D0" w:rsidP="005B19D0">
      <w:pPr>
        <w:pStyle w:val="Bezproreda"/>
        <w:jc w:val="both"/>
        <w:rPr>
          <w:rStyle w:val="Zadanifontodlomka1"/>
          <w:rFonts w:ascii="Arial" w:eastAsia="Times New Roman" w:hAnsi="Arial" w:cs="Arial"/>
        </w:rPr>
      </w:pPr>
      <w:r w:rsidRPr="005B19D0">
        <w:rPr>
          <w:rStyle w:val="Zadanifontodlomka1"/>
          <w:rFonts w:ascii="Arial" w:eastAsia="Times New Roman" w:hAnsi="Arial" w:cs="Arial"/>
        </w:rPr>
        <w:t xml:space="preserve">Služba je </w:t>
      </w:r>
      <w:r w:rsidRPr="005B19D0">
        <w:rPr>
          <w:rStyle w:val="Zadanifontodlomka1"/>
          <w:rFonts w:ascii="Arial" w:eastAsia="Times New Roman" w:hAnsi="Arial" w:cs="Arial"/>
          <w:bCs/>
        </w:rPr>
        <w:t>prema Programu Općinskog vijeća za 2020. godine</w:t>
      </w:r>
      <w:r w:rsidRPr="005B19D0">
        <w:rPr>
          <w:rStyle w:val="Zadanifontodlomka1"/>
          <w:rFonts w:ascii="Arial" w:eastAsia="Times New Roman" w:hAnsi="Arial" w:cs="Arial"/>
        </w:rPr>
        <w:t xml:space="preserve"> odradila u predviđenom roku slijedeće:</w:t>
      </w:r>
    </w:p>
    <w:p w:rsidR="00DB28D1" w:rsidRPr="005B19D0" w:rsidRDefault="00DB28D1" w:rsidP="005B19D0">
      <w:pPr>
        <w:pStyle w:val="Bezproreda"/>
        <w:jc w:val="both"/>
        <w:rPr>
          <w:rFonts w:ascii="Arial" w:hAnsi="Arial" w:cs="Arial"/>
        </w:rPr>
      </w:pP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radu Općinske službe za finansije, trezor i zajedničke poslove</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Odluka o izvršenju budžetskih prihoda i rashoda za period 01.01.-31.12.2019.god.</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Odluka o usvajanju Plana utroška namjenskih sredstava za 2020.god. ostvarenih od naknade za korištenje državnih šuma na području općine Sanski Most</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izvršenju Budžeta za period 01.01.-31.03.2020.god.</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Izvještaj o izvršenju Budžeta za period 01.01.-30.06.2020.god.</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Nacrt Budžeta općine Sanski Most za 2021.godinu</w:t>
      </w:r>
    </w:p>
    <w:p w:rsidR="005B19D0" w:rsidRPr="005B19D0" w:rsidRDefault="005B19D0" w:rsidP="00792738">
      <w:pPr>
        <w:pStyle w:val="Bezproreda"/>
        <w:numPr>
          <w:ilvl w:val="0"/>
          <w:numId w:val="3"/>
        </w:numPr>
        <w:jc w:val="both"/>
        <w:rPr>
          <w:rFonts w:ascii="Arial" w:hAnsi="Arial" w:cs="Arial"/>
        </w:rPr>
      </w:pPr>
      <w:r w:rsidRPr="005B19D0">
        <w:rPr>
          <w:rFonts w:ascii="Arial" w:hAnsi="Arial" w:cs="Arial"/>
        </w:rPr>
        <w:t>Prijedlog Budžeta  općine Sanski Most za 2021.godinu</w:t>
      </w:r>
    </w:p>
    <w:p w:rsidR="005B19D0" w:rsidRPr="005B19D0" w:rsidRDefault="005B19D0" w:rsidP="005B19D0">
      <w:pPr>
        <w:pStyle w:val="Bezproreda"/>
        <w:jc w:val="both"/>
        <w:rPr>
          <w:rFonts w:ascii="Arial" w:hAnsi="Arial" w:cs="Arial"/>
        </w:rPr>
      </w:pPr>
    </w:p>
    <w:p w:rsidR="005B19D0" w:rsidRDefault="005B19D0" w:rsidP="005B19D0">
      <w:pPr>
        <w:pStyle w:val="Bezproreda"/>
        <w:jc w:val="both"/>
        <w:rPr>
          <w:rFonts w:ascii="Arial" w:hAnsi="Arial" w:cs="Arial"/>
        </w:rPr>
      </w:pPr>
      <w:r w:rsidRPr="005B19D0">
        <w:rPr>
          <w:rFonts w:ascii="Arial" w:hAnsi="Arial" w:cs="Arial"/>
        </w:rPr>
        <w:lastRenderedPageBreak/>
        <w:t>U toku 2020.godine rađene su tri izmjene i dopune Budžeta općine Sanski Mosta za 2020.godinu</w:t>
      </w:r>
      <w:r>
        <w:rPr>
          <w:rFonts w:ascii="Arial" w:hAnsi="Arial" w:cs="Arial"/>
        </w:rPr>
        <w:t xml:space="preserve"> </w:t>
      </w:r>
      <w:r w:rsidRPr="005B19D0">
        <w:rPr>
          <w:rFonts w:ascii="Arial" w:hAnsi="Arial" w:cs="Arial"/>
        </w:rPr>
        <w:t>- Rebalans I, Rebalans II, Rebalans III, kao i Odluka o izmjenama i dopunama Odluke o usvajanju Plana utroška namjenskih sredstava za 2020.godinu.</w:t>
      </w:r>
    </w:p>
    <w:p w:rsidR="005B19D0" w:rsidRPr="005B19D0" w:rsidRDefault="005B19D0" w:rsidP="005B19D0">
      <w:pPr>
        <w:pStyle w:val="Bezproreda"/>
        <w:jc w:val="both"/>
        <w:rPr>
          <w:rFonts w:ascii="Arial" w:hAnsi="Arial" w:cs="Arial"/>
        </w:rPr>
      </w:pPr>
    </w:p>
    <w:p w:rsidR="005B19D0" w:rsidRPr="005B19D0" w:rsidRDefault="005B19D0" w:rsidP="005B19D0">
      <w:pPr>
        <w:pStyle w:val="Bezproreda"/>
        <w:jc w:val="both"/>
        <w:rPr>
          <w:rFonts w:ascii="Arial" w:hAnsi="Arial" w:cs="Arial"/>
        </w:rPr>
      </w:pPr>
      <w:r w:rsidRPr="005B19D0">
        <w:rPr>
          <w:rStyle w:val="Zadanifontodlomka1"/>
          <w:rFonts w:ascii="Arial" w:eastAsia="Times New Roman" w:hAnsi="Arial" w:cs="Arial"/>
          <w:b/>
          <w:i/>
          <w:lang w:val="hr-HR"/>
        </w:rPr>
        <w:t>Poslovi likvidature</w:t>
      </w:r>
      <w:r w:rsidR="00DB28D1">
        <w:rPr>
          <w:rStyle w:val="Zadanifontodlomka1"/>
          <w:rFonts w:ascii="Arial" w:eastAsia="Times New Roman" w:hAnsi="Arial" w:cs="Arial"/>
          <w:b/>
          <w:i/>
          <w:lang w:val="hr-HR"/>
        </w:rPr>
        <w:t xml:space="preserve"> </w:t>
      </w:r>
      <w:r w:rsidRPr="005B19D0">
        <w:rPr>
          <w:rStyle w:val="Zadanifontodlomka1"/>
          <w:rFonts w:ascii="Arial" w:eastAsia="Times New Roman" w:hAnsi="Arial" w:cs="Arial"/>
          <w:b/>
          <w:i/>
          <w:lang w:val="hr-HR"/>
        </w:rPr>
        <w:t>- računska kontrola i vođenje evidencije ulaznih i izlaznih   faktura</w:t>
      </w:r>
    </w:p>
    <w:p w:rsidR="005B19D0" w:rsidRPr="005B19D0" w:rsidRDefault="005B19D0" w:rsidP="005B19D0">
      <w:pPr>
        <w:pStyle w:val="Bezproreda"/>
        <w:jc w:val="both"/>
        <w:rPr>
          <w:rFonts w:ascii="Arial" w:hAnsi="Arial" w:cs="Arial"/>
        </w:rPr>
      </w:pPr>
    </w:p>
    <w:p w:rsidR="005B19D0" w:rsidRPr="005B19D0" w:rsidRDefault="005B19D0" w:rsidP="005B19D0">
      <w:pPr>
        <w:pStyle w:val="Bezproreda"/>
        <w:jc w:val="both"/>
        <w:rPr>
          <w:rStyle w:val="Zadanifontodlomka1"/>
          <w:rFonts w:ascii="Arial" w:eastAsia="Times-Roman" w:hAnsi="Arial" w:cs="Arial"/>
        </w:rPr>
      </w:pPr>
      <w:r w:rsidRPr="005B19D0">
        <w:rPr>
          <w:rStyle w:val="Zadanifontodlomka1"/>
          <w:rFonts w:ascii="Arial" w:hAnsi="Arial" w:cs="Arial"/>
        </w:rPr>
        <w:t xml:space="preserve">U obračunskom periodu izdate su 1880 fakture, evidentirane kroz knjigu izlaznih faktura, od čega su </w:t>
      </w:r>
      <w:r w:rsidRPr="005B19D0">
        <w:rPr>
          <w:rStyle w:val="Zadanifontodlomka1"/>
          <w:rFonts w:ascii="Arial" w:hAnsi="Arial" w:cs="Arial"/>
          <w:lang w:val="hr-HR"/>
        </w:rPr>
        <w:t>302</w:t>
      </w:r>
      <w:r w:rsidRPr="005B19D0">
        <w:rPr>
          <w:rStyle w:val="Zadanifontodlomka1"/>
          <w:rFonts w:ascii="Arial" w:hAnsi="Arial" w:cs="Arial"/>
        </w:rPr>
        <w:t xml:space="preserve"> kirije za iznajmljivanje poslovnih prostora, </w:t>
      </w:r>
      <w:r w:rsidRPr="005B19D0">
        <w:rPr>
          <w:rStyle w:val="Zadanifontodlomka1"/>
          <w:rFonts w:ascii="Arial" w:hAnsi="Arial" w:cs="Arial"/>
          <w:lang w:val="hr-HR"/>
        </w:rPr>
        <w:t>243</w:t>
      </w:r>
      <w:r w:rsidRPr="005B19D0">
        <w:rPr>
          <w:rStyle w:val="Zadanifontodlomka1"/>
          <w:rFonts w:ascii="Arial" w:hAnsi="Arial" w:cs="Arial"/>
        </w:rPr>
        <w:t xml:space="preserve"> se odnose na zakup građevinskog zemljišta, </w:t>
      </w:r>
      <w:r w:rsidRPr="005B19D0">
        <w:rPr>
          <w:rStyle w:val="Zadanifontodlomka1"/>
          <w:rFonts w:ascii="Arial" w:hAnsi="Arial" w:cs="Arial"/>
          <w:lang w:val="hr-HR"/>
        </w:rPr>
        <w:t>504</w:t>
      </w:r>
      <w:r w:rsidRPr="005B19D0">
        <w:rPr>
          <w:rStyle w:val="Zadanifontodlomka1"/>
          <w:rFonts w:ascii="Arial" w:hAnsi="Arial" w:cs="Arial"/>
        </w:rPr>
        <w:t xml:space="preserve"> kirije za iznajmljivanje  stanova u vlasništvu Općine, </w:t>
      </w:r>
      <w:r w:rsidRPr="005B19D0">
        <w:rPr>
          <w:rStyle w:val="Zadanifontodlomka1"/>
          <w:rFonts w:ascii="Arial" w:hAnsi="Arial" w:cs="Arial"/>
          <w:lang w:val="hr-HR"/>
        </w:rPr>
        <w:t>831</w:t>
      </w:r>
      <w:r w:rsidRPr="005B19D0">
        <w:rPr>
          <w:rStyle w:val="Zadanifontodlomka1"/>
          <w:rFonts w:ascii="Arial" w:hAnsi="Arial" w:cs="Arial"/>
        </w:rPr>
        <w:t xml:space="preserve"> fakture na ime servisiranja PPA aparata. Služba redovno prati naplatu istih.</w:t>
      </w:r>
    </w:p>
    <w:p w:rsidR="005B19D0" w:rsidRPr="005B19D0" w:rsidRDefault="005B19D0" w:rsidP="005B19D0">
      <w:pPr>
        <w:pStyle w:val="Bezproreda"/>
        <w:jc w:val="both"/>
        <w:rPr>
          <w:rFonts w:ascii="Arial" w:hAnsi="Arial" w:cs="Arial"/>
          <w:bCs/>
          <w:i/>
        </w:rPr>
      </w:pPr>
      <w:r w:rsidRPr="005B19D0">
        <w:rPr>
          <w:rStyle w:val="Zadanifontodlomka1"/>
          <w:rFonts w:ascii="Arial" w:eastAsia="Times-Roman" w:hAnsi="Arial" w:cs="Arial"/>
        </w:rPr>
        <w:t>U obračunskom periodu izrađeni su i mjese</w:t>
      </w:r>
      <w:r w:rsidRPr="005B19D0">
        <w:rPr>
          <w:rStyle w:val="Zadanifontodlomka1"/>
          <w:rFonts w:ascii="Arial" w:eastAsia="TimesNewRoman" w:hAnsi="Arial" w:cs="Arial"/>
        </w:rPr>
        <w:t>č</w:t>
      </w:r>
      <w:r w:rsidRPr="005B19D0">
        <w:rPr>
          <w:rStyle w:val="Zadanifontodlomka1"/>
          <w:rFonts w:ascii="Arial" w:eastAsia="Times-Roman" w:hAnsi="Arial" w:cs="Arial"/>
        </w:rPr>
        <w:t>ni izvještaji pla</w:t>
      </w:r>
      <w:r w:rsidRPr="005B19D0">
        <w:rPr>
          <w:rStyle w:val="Zadanifontodlomka1"/>
          <w:rFonts w:ascii="Arial" w:eastAsia="TimesNewRoman" w:hAnsi="Arial" w:cs="Arial"/>
        </w:rPr>
        <w:t>ć</w:t>
      </w:r>
      <w:r w:rsidRPr="005B19D0">
        <w:rPr>
          <w:rStyle w:val="Zadanifontodlomka1"/>
          <w:rFonts w:ascii="Arial" w:eastAsia="Times-Roman" w:hAnsi="Arial" w:cs="Arial"/>
        </w:rPr>
        <w:t>anja poreza po obrascu PPM-a i isti su dostavljeni poreznoj upravi u zakonski previđenom roku.</w:t>
      </w:r>
    </w:p>
    <w:p w:rsidR="005B19D0" w:rsidRPr="005B19D0" w:rsidRDefault="005B19D0" w:rsidP="005B19D0">
      <w:pPr>
        <w:pStyle w:val="Bezproreda"/>
        <w:jc w:val="both"/>
        <w:rPr>
          <w:rFonts w:ascii="Arial" w:hAnsi="Arial" w:cs="Arial"/>
          <w:i/>
        </w:rPr>
      </w:pPr>
      <w:r w:rsidRPr="005B19D0">
        <w:rPr>
          <w:rFonts w:ascii="Arial" w:hAnsi="Arial" w:cs="Arial"/>
          <w:bCs/>
          <w:i/>
        </w:rPr>
        <w:t xml:space="preserve">     </w:t>
      </w:r>
    </w:p>
    <w:p w:rsidR="005B19D0" w:rsidRPr="005B19D0" w:rsidRDefault="005B19D0" w:rsidP="005B19D0">
      <w:pPr>
        <w:pStyle w:val="Bezproreda"/>
        <w:jc w:val="both"/>
        <w:rPr>
          <w:rFonts w:ascii="Arial" w:hAnsi="Arial" w:cs="Arial"/>
          <w:b/>
          <w:i/>
        </w:rPr>
      </w:pPr>
      <w:r w:rsidRPr="005B19D0">
        <w:rPr>
          <w:rFonts w:ascii="Arial" w:hAnsi="Arial" w:cs="Arial"/>
          <w:b/>
          <w:i/>
        </w:rPr>
        <w:t>Postupak provođenja javnih nabavki</w:t>
      </w:r>
    </w:p>
    <w:p w:rsidR="005B19D0" w:rsidRPr="005B19D0" w:rsidRDefault="005B19D0" w:rsidP="005B19D0">
      <w:pPr>
        <w:pStyle w:val="Bezproreda"/>
        <w:jc w:val="both"/>
        <w:rPr>
          <w:rFonts w:ascii="Arial" w:hAnsi="Arial" w:cs="Arial"/>
          <w:i/>
        </w:rPr>
      </w:pPr>
    </w:p>
    <w:p w:rsidR="005B19D0" w:rsidRPr="005B19D0" w:rsidRDefault="005B19D0" w:rsidP="005B19D0">
      <w:pPr>
        <w:pStyle w:val="Bezproreda"/>
        <w:jc w:val="both"/>
        <w:rPr>
          <w:rFonts w:ascii="Arial" w:hAnsi="Arial" w:cs="Arial"/>
        </w:rPr>
      </w:pPr>
      <w:r w:rsidRPr="005B19D0">
        <w:rPr>
          <w:rFonts w:ascii="Arial" w:hAnsi="Arial" w:cs="Arial"/>
        </w:rPr>
        <w:t>Prema Planu javnih nabavki ukupno je planirano 81 predmet nabavki, od toga:</w:t>
      </w:r>
    </w:p>
    <w:p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29 predmeta za nabavku robe;</w:t>
      </w:r>
    </w:p>
    <w:p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29 predmeta za nabavku usluga i</w:t>
      </w:r>
    </w:p>
    <w:p w:rsidR="005B19D0" w:rsidRPr="005B19D0" w:rsidRDefault="005B19D0" w:rsidP="005B19D0">
      <w:pPr>
        <w:pStyle w:val="Bezproreda"/>
        <w:jc w:val="both"/>
        <w:rPr>
          <w:rFonts w:ascii="Arial" w:hAnsi="Arial" w:cs="Arial"/>
        </w:rPr>
      </w:pPr>
      <w:r w:rsidRPr="005B19D0">
        <w:rPr>
          <w:rFonts w:ascii="Arial" w:hAnsi="Arial" w:cs="Arial"/>
        </w:rPr>
        <w:t>-</w:t>
      </w:r>
      <w:r w:rsidR="00C54706">
        <w:rPr>
          <w:rFonts w:ascii="Arial" w:hAnsi="Arial" w:cs="Arial"/>
        </w:rPr>
        <w:t xml:space="preserve"> </w:t>
      </w:r>
      <w:r w:rsidRPr="005B19D0">
        <w:rPr>
          <w:rFonts w:ascii="Arial" w:hAnsi="Arial" w:cs="Arial"/>
        </w:rPr>
        <w:t>23 predmeta za nabavku radova.</w:t>
      </w:r>
    </w:p>
    <w:p w:rsidR="005B19D0" w:rsidRPr="005B19D0" w:rsidRDefault="005B19D0" w:rsidP="005B19D0">
      <w:pPr>
        <w:pStyle w:val="Bezproreda"/>
        <w:jc w:val="both"/>
        <w:rPr>
          <w:rFonts w:ascii="Arial" w:hAnsi="Arial" w:cs="Arial"/>
        </w:rPr>
      </w:pPr>
    </w:p>
    <w:p w:rsidR="005B19D0" w:rsidRDefault="005B19D0" w:rsidP="005B19D0">
      <w:pPr>
        <w:pStyle w:val="Bezproreda"/>
        <w:jc w:val="both"/>
        <w:rPr>
          <w:rFonts w:ascii="Arial" w:hAnsi="Arial" w:cs="Arial"/>
        </w:rPr>
      </w:pPr>
      <w:r w:rsidRPr="005B19D0">
        <w:rPr>
          <w:rFonts w:ascii="Arial" w:hAnsi="Arial" w:cs="Arial"/>
        </w:rPr>
        <w:t>Tokom godine na prijedlog ovlaštenih rukovodilaca Općinskih službi doneseno je devet Odluka o izmjenama i dopunama Plana javnih nabavki. Navedenim izmjenama i dopunama u Plan su upisane nove nabavke (18 nabavki), vršene korekcije procijenjenih vrijednosti i vrste postupka već planiranih nabavki a takođe je određen broj planiranih nabavki brisan iz Plana (4 nabavke). Do brisanja planiranih nabavki došlo je iz razloga preraspodjele sredstava na ekonomskim kodovima usljed donošenja Rebalansa budžeta Općine.</w:t>
      </w:r>
    </w:p>
    <w:p w:rsidR="000166C8" w:rsidRPr="005B19D0" w:rsidRDefault="000166C8" w:rsidP="005B19D0">
      <w:pPr>
        <w:pStyle w:val="Bezproreda"/>
        <w:jc w:val="both"/>
        <w:rPr>
          <w:rFonts w:ascii="Arial" w:hAnsi="Arial" w:cs="Arial"/>
        </w:rPr>
      </w:pPr>
    </w:p>
    <w:p w:rsidR="005B19D0" w:rsidRDefault="005B19D0" w:rsidP="005B19D0">
      <w:pPr>
        <w:pStyle w:val="Bezproreda"/>
        <w:jc w:val="both"/>
        <w:rPr>
          <w:rFonts w:ascii="Arial" w:hAnsi="Arial" w:cs="Arial"/>
        </w:rPr>
      </w:pPr>
      <w:r w:rsidRPr="005B19D0">
        <w:rPr>
          <w:rFonts w:ascii="Arial" w:hAnsi="Arial" w:cs="Arial"/>
        </w:rPr>
        <w:t>Po navedenom Planu javnih nabavki i nakon provedenih postupaka javnih nabavki z</w:t>
      </w:r>
      <w:r w:rsidR="005514F1">
        <w:rPr>
          <w:rFonts w:ascii="Arial" w:hAnsi="Arial" w:cs="Arial"/>
        </w:rPr>
        <w:t>aključen je 65. ugovora. (detal</w:t>
      </w:r>
      <w:r w:rsidRPr="005B19D0">
        <w:rPr>
          <w:rFonts w:ascii="Arial" w:hAnsi="Arial" w:cs="Arial"/>
        </w:rPr>
        <w:t>j</w:t>
      </w:r>
      <w:r w:rsidR="005514F1">
        <w:rPr>
          <w:rFonts w:ascii="Arial" w:hAnsi="Arial" w:cs="Arial"/>
        </w:rPr>
        <w:t>n</w:t>
      </w:r>
      <w:r w:rsidRPr="005B19D0">
        <w:rPr>
          <w:rFonts w:ascii="Arial" w:hAnsi="Arial" w:cs="Arial"/>
        </w:rPr>
        <w:t>ije – objavljeno na Portalu javnih nabavki).</w:t>
      </w:r>
    </w:p>
    <w:p w:rsidR="000166C8" w:rsidRPr="005B19D0" w:rsidRDefault="000166C8" w:rsidP="005B19D0">
      <w:pPr>
        <w:pStyle w:val="Bezproreda"/>
        <w:jc w:val="both"/>
        <w:rPr>
          <w:rFonts w:ascii="Arial" w:hAnsi="Arial" w:cs="Arial"/>
        </w:rPr>
      </w:pPr>
    </w:p>
    <w:p w:rsidR="005B19D0" w:rsidRPr="005B19D0" w:rsidRDefault="005B19D0" w:rsidP="005B19D0">
      <w:pPr>
        <w:pStyle w:val="Bezproreda"/>
        <w:jc w:val="both"/>
        <w:rPr>
          <w:rFonts w:ascii="Arial" w:hAnsi="Arial" w:cs="Arial"/>
        </w:rPr>
      </w:pPr>
      <w:r w:rsidRPr="005B19D0">
        <w:rPr>
          <w:rFonts w:ascii="Arial" w:hAnsi="Arial" w:cs="Arial"/>
        </w:rPr>
        <w:t xml:space="preserve">Takođe, donesene su i četiri Odluke o poništenju postupka javne nabavke i to dvije iz razloga ne dostavljanja nijedne ponude u određenom krajnjem roku, a dvije iz razloga što su cijene prihvatljivih ponuda bile znatno veće od obezbjeđenih sredstava za predmetnu nabavku.. </w:t>
      </w:r>
    </w:p>
    <w:p w:rsidR="005B19D0" w:rsidRPr="005B19D0" w:rsidRDefault="005B19D0" w:rsidP="005B19D0">
      <w:pPr>
        <w:pStyle w:val="Bezproreda"/>
        <w:jc w:val="both"/>
        <w:rPr>
          <w:rFonts w:ascii="Arial" w:hAnsi="Arial" w:cs="Arial"/>
        </w:rPr>
      </w:pPr>
    </w:p>
    <w:p w:rsidR="005B19D0" w:rsidRPr="005B19D0" w:rsidRDefault="005B19D0" w:rsidP="005B19D0">
      <w:pPr>
        <w:pStyle w:val="Bezproreda"/>
        <w:jc w:val="both"/>
        <w:rPr>
          <w:rFonts w:ascii="Arial" w:hAnsi="Arial" w:cs="Arial"/>
        </w:rPr>
      </w:pPr>
      <w:r w:rsidRPr="005B19D0">
        <w:rPr>
          <w:rFonts w:ascii="Arial" w:hAnsi="Arial" w:cs="Arial"/>
        </w:rPr>
        <w:t>U izvještajnom periodu bilo je pet žalbi na faze postupka javnih nabavki od kojih su tri usvojene od strane Ugovornog organa, jedna je odbačena kao neuredna od strane Ureda za razmatranje žalbi, Filijala Mostar, dok je od jedne žalbe odustao sam žalilac.</w:t>
      </w:r>
    </w:p>
    <w:p w:rsidR="005B19D0" w:rsidRPr="005B19D0" w:rsidRDefault="005B19D0" w:rsidP="005B19D0">
      <w:pPr>
        <w:pStyle w:val="Bezproreda"/>
        <w:jc w:val="both"/>
        <w:rPr>
          <w:rFonts w:ascii="Arial" w:hAnsi="Arial" w:cs="Arial"/>
        </w:rPr>
      </w:pPr>
    </w:p>
    <w:p w:rsidR="005B19D0" w:rsidRPr="005B19D0" w:rsidRDefault="005B19D0" w:rsidP="005A7988">
      <w:pPr>
        <w:pStyle w:val="Bezproreda"/>
        <w:numPr>
          <w:ilvl w:val="2"/>
          <w:numId w:val="42"/>
        </w:numPr>
        <w:jc w:val="both"/>
        <w:rPr>
          <w:rFonts w:ascii="Arial" w:hAnsi="Arial" w:cs="Arial"/>
          <w:b/>
          <w:bCs/>
        </w:rPr>
      </w:pPr>
      <w:r w:rsidRPr="005B19D0">
        <w:rPr>
          <w:rFonts w:ascii="Arial" w:hAnsi="Arial" w:cs="Arial"/>
          <w:b/>
          <w:bCs/>
        </w:rPr>
        <w:t>Poslovi o donošenju propisa s ciljem sanacije i ublažavanja posljedica pandemije - COVID 19.</w:t>
      </w:r>
    </w:p>
    <w:p w:rsidR="005B19D0" w:rsidRDefault="005B19D0" w:rsidP="005B19D0">
      <w:pPr>
        <w:pStyle w:val="Bezproreda"/>
        <w:jc w:val="both"/>
        <w:rPr>
          <w:rFonts w:ascii="Arial" w:hAnsi="Arial" w:cs="Arial"/>
          <w:bCs/>
        </w:rPr>
      </w:pPr>
    </w:p>
    <w:p w:rsidR="005B19D0" w:rsidRPr="005B19D0" w:rsidRDefault="005B19D0" w:rsidP="005B19D0">
      <w:pPr>
        <w:pStyle w:val="Bezproreda"/>
        <w:jc w:val="both"/>
        <w:rPr>
          <w:rFonts w:ascii="Arial" w:hAnsi="Arial" w:cs="Arial"/>
        </w:rPr>
      </w:pPr>
      <w:r w:rsidRPr="005B19D0">
        <w:rPr>
          <w:rFonts w:ascii="Arial" w:hAnsi="Arial" w:cs="Arial"/>
        </w:rPr>
        <w:t>Općinsko vijeće Sanski Most na 38. sjednici održanoj dana 20.05.2020.god</w:t>
      </w:r>
      <w:r w:rsidR="006A775E">
        <w:rPr>
          <w:rFonts w:ascii="Arial" w:hAnsi="Arial" w:cs="Arial"/>
        </w:rPr>
        <w:t>ine usvojilo</w:t>
      </w:r>
      <w:r w:rsidRPr="005B19D0">
        <w:rPr>
          <w:rFonts w:ascii="Arial" w:hAnsi="Arial" w:cs="Arial"/>
        </w:rPr>
        <w:t xml:space="preserve"> nekoliko Odluka u obezbjeđivanju sredstava za borbu protiv širenja Covida 19.</w:t>
      </w:r>
    </w:p>
    <w:p w:rsidR="005B19D0" w:rsidRPr="005B19D0" w:rsidRDefault="005B19D0" w:rsidP="005B19D0">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t xml:space="preserve">Odluka o oslobađanju zakupa </w:t>
      </w:r>
      <w:r>
        <w:rPr>
          <w:rFonts w:ascii="Arial" w:hAnsi="Arial" w:cs="Arial"/>
        </w:rPr>
        <w:t>poslovnih prostorija općine Sans</w:t>
      </w:r>
      <w:r w:rsidRPr="005B19D0">
        <w:rPr>
          <w:rFonts w:ascii="Arial" w:hAnsi="Arial" w:cs="Arial"/>
        </w:rPr>
        <w:t xml:space="preserve">ki Most za mjesec april i maj, koja je u Oktobru mjesecu na 43. </w:t>
      </w:r>
      <w:r w:rsidR="006A775E">
        <w:rPr>
          <w:rFonts w:ascii="Arial" w:hAnsi="Arial" w:cs="Arial"/>
        </w:rPr>
        <w:t xml:space="preserve"> sjednici Općinskog vijeća usvoji</w:t>
      </w:r>
      <w:r w:rsidRPr="005B19D0">
        <w:rPr>
          <w:rFonts w:ascii="Arial" w:hAnsi="Arial" w:cs="Arial"/>
        </w:rPr>
        <w:t>lo Odluku o umanjenju plaćanja zakupnine za zakupce općinskih poslovnih prostora na prijedlog Službe za mjesece novembar, decembar 2020. godine, te januar, februar, mart, april 2021.godine i to za 50%.</w:t>
      </w:r>
    </w:p>
    <w:p w:rsidR="005B19D0" w:rsidRPr="005B19D0" w:rsidRDefault="005B19D0" w:rsidP="005B19D0">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Odluku o oslobađanju plaćanja zakupa zemljišta i placeva općine Sanski Most za sve korisnike za april i maj 2020.godine.</w:t>
      </w:r>
    </w:p>
    <w:p w:rsidR="005B19D0" w:rsidRPr="005B19D0" w:rsidRDefault="005B19D0" w:rsidP="000166C8">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Odluka o oslobađanju plaćanja iznosa redovne kamate poslovnim subjektima za nova kreditna zaduženja.</w:t>
      </w:r>
    </w:p>
    <w:p w:rsidR="005B19D0" w:rsidRPr="005B19D0" w:rsidRDefault="005B19D0" w:rsidP="005B19D0">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lastRenderedPageBreak/>
        <w:t>Odluka oslobađanju plaćanja usluge odvoza otpada za privredne subjekte po spisku dostavljenom od strane JKP “ SANA”  u stečaju , za mjesec april i maj  2020.godine. U ukupnom iznosu 14.372,68 KM.</w:t>
      </w:r>
    </w:p>
    <w:p w:rsidR="005B19D0" w:rsidRPr="005B19D0" w:rsidRDefault="005B19D0" w:rsidP="005B19D0">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Odluka o oslobađanju plaćanja paušala JKP “VIK”  privredni subjekti po dostavljenom spisku za mjesec april i maj 2020. godine, i subvencioniranje troška za rad postrojenja tretmana pitke vode  za mjesec april i maj 2020.godine u ukupnom iznosu 40.000,00 KM.</w:t>
      </w:r>
    </w:p>
    <w:p w:rsidR="005B19D0" w:rsidRPr="005B19D0" w:rsidRDefault="005B19D0" w:rsidP="005B19D0">
      <w:pPr>
        <w:pStyle w:val="Bezproreda"/>
        <w:jc w:val="both"/>
        <w:rPr>
          <w:rFonts w:ascii="Arial" w:hAnsi="Arial" w:cs="Arial"/>
        </w:rPr>
      </w:pPr>
    </w:p>
    <w:p w:rsidR="005B19D0" w:rsidRPr="005B19D0" w:rsidRDefault="005B19D0" w:rsidP="000166C8">
      <w:pPr>
        <w:pStyle w:val="Bezproreda"/>
        <w:numPr>
          <w:ilvl w:val="0"/>
          <w:numId w:val="3"/>
        </w:numPr>
        <w:jc w:val="both"/>
        <w:rPr>
          <w:rFonts w:ascii="Arial" w:hAnsi="Arial" w:cs="Arial"/>
        </w:rPr>
      </w:pPr>
      <w:r w:rsidRPr="005B19D0">
        <w:rPr>
          <w:rFonts w:ascii="Arial" w:hAnsi="Arial" w:cs="Arial"/>
        </w:rPr>
        <w:t>Odluku o dodjeli jednokratne novčane pomoći licima kojima je u vrijeme trajanja stanja prirodne nesreće izazvane virusom COVID -19 prestao radni odnos, koja je donešena 30.06.2020. godine na 40. sjednici Općinskog vijeća Sanski Most</w:t>
      </w:r>
    </w:p>
    <w:p w:rsidR="005B19D0" w:rsidRPr="005B19D0" w:rsidRDefault="005B19D0" w:rsidP="005B19D0">
      <w:pPr>
        <w:pStyle w:val="Bezproreda"/>
        <w:jc w:val="both"/>
        <w:rPr>
          <w:rFonts w:ascii="Arial" w:hAnsi="Arial" w:cs="Arial"/>
        </w:rPr>
      </w:pPr>
    </w:p>
    <w:p w:rsidR="00F8412B" w:rsidRDefault="005B19D0" w:rsidP="000166C8">
      <w:pPr>
        <w:pStyle w:val="Bezproreda"/>
        <w:numPr>
          <w:ilvl w:val="0"/>
          <w:numId w:val="3"/>
        </w:numPr>
        <w:jc w:val="both"/>
        <w:rPr>
          <w:rFonts w:ascii="Arial" w:hAnsi="Arial" w:cs="Arial"/>
        </w:rPr>
      </w:pPr>
      <w:r w:rsidRPr="005B19D0">
        <w:rPr>
          <w:rFonts w:ascii="Arial" w:hAnsi="Arial" w:cs="Arial"/>
        </w:rPr>
        <w:t>Odluku o dodjeli novčanih sredstava subjektima male privrede čija je djelatnost ugrožena pandemijom COVID -19, na 40. sjednici Općinskog vijeća, gdje je ista  Odluka  ponovljena za privredna lica koja nisu uspjela ostvariti novčanu pomoć od strane Vlade Unsko- sanskog kantona od 22.04.2020, i  to na 43</w:t>
      </w:r>
      <w:r w:rsidR="006A775E">
        <w:rPr>
          <w:rFonts w:ascii="Arial" w:hAnsi="Arial" w:cs="Arial"/>
        </w:rPr>
        <w:t>. sjednici Općinskog vijeća</w:t>
      </w:r>
      <w:r w:rsidRPr="005B19D0">
        <w:rPr>
          <w:rFonts w:ascii="Arial" w:hAnsi="Arial" w:cs="Arial"/>
        </w:rPr>
        <w:t>.</w:t>
      </w:r>
      <w:r w:rsidR="006A775E">
        <w:rPr>
          <w:rFonts w:ascii="Arial" w:hAnsi="Arial" w:cs="Arial"/>
        </w:rPr>
        <w:t xml:space="preserve"> </w:t>
      </w:r>
    </w:p>
    <w:p w:rsidR="00F8412B" w:rsidRDefault="00F8412B" w:rsidP="00F8412B">
      <w:pPr>
        <w:pStyle w:val="Bezproreda"/>
        <w:jc w:val="both"/>
        <w:rPr>
          <w:rFonts w:ascii="Arial" w:hAnsi="Arial" w:cs="Arial"/>
        </w:rPr>
      </w:pPr>
    </w:p>
    <w:p w:rsidR="005B19D0" w:rsidRPr="005B19D0" w:rsidRDefault="006A775E" w:rsidP="00F8412B">
      <w:pPr>
        <w:pStyle w:val="Bezproreda"/>
        <w:jc w:val="both"/>
        <w:rPr>
          <w:rFonts w:ascii="Arial" w:hAnsi="Arial" w:cs="Arial"/>
        </w:rPr>
      </w:pPr>
      <w:r>
        <w:rPr>
          <w:rFonts w:ascii="Arial" w:hAnsi="Arial" w:cs="Arial"/>
        </w:rPr>
        <w:t>Detaljan prikaz o iznosu novčanih sredstava i podacima privrednih subjekata koji su ostvarili pravo na navedene novčane podrške detaljno je opisan u dijelu u kojem je prikazan izvještaj o radu Službe za razvoj, poduzetništvo i resurse.</w:t>
      </w:r>
    </w:p>
    <w:p w:rsidR="005B19D0" w:rsidRPr="005B19D0" w:rsidRDefault="005B19D0" w:rsidP="005B19D0">
      <w:pPr>
        <w:pStyle w:val="Bezproreda"/>
        <w:jc w:val="both"/>
        <w:rPr>
          <w:rFonts w:ascii="Arial" w:hAnsi="Arial" w:cs="Times New Roman"/>
          <w:b/>
          <w:bCs/>
          <w:i/>
          <w:iCs/>
        </w:rPr>
      </w:pPr>
    </w:p>
    <w:p w:rsidR="005B19D0" w:rsidRPr="005A7988" w:rsidRDefault="005B19D0" w:rsidP="005A7988">
      <w:pPr>
        <w:pStyle w:val="Odlomakpopisa"/>
        <w:numPr>
          <w:ilvl w:val="2"/>
          <w:numId w:val="42"/>
        </w:numPr>
        <w:suppressAutoHyphens/>
        <w:spacing w:after="0"/>
        <w:contextualSpacing w:val="0"/>
        <w:jc w:val="both"/>
        <w:textAlignment w:val="baseline"/>
        <w:rPr>
          <w:rFonts w:ascii="Arial" w:hAnsi="Arial" w:cs="Arial"/>
          <w:b/>
          <w:iCs/>
        </w:rPr>
      </w:pPr>
      <w:r w:rsidRPr="005A7988">
        <w:rPr>
          <w:rFonts w:ascii="Arial" w:hAnsi="Arial" w:cs="Arial"/>
          <w:b/>
          <w:iCs/>
        </w:rPr>
        <w:t>Zaključci i preporuke</w:t>
      </w:r>
    </w:p>
    <w:p w:rsidR="005B19D0" w:rsidRDefault="005B19D0" w:rsidP="005B19D0">
      <w:pPr>
        <w:pStyle w:val="Odlomakpopisa"/>
        <w:spacing w:after="0"/>
        <w:ind w:left="0"/>
        <w:jc w:val="both"/>
        <w:rPr>
          <w:rFonts w:ascii="Arial" w:hAnsi="Arial" w:cs="Arial"/>
          <w:b/>
          <w:i/>
          <w:iCs/>
        </w:rPr>
      </w:pPr>
    </w:p>
    <w:p w:rsidR="005B19D0" w:rsidRDefault="005B19D0" w:rsidP="005B19D0">
      <w:pPr>
        <w:pStyle w:val="Odlomakpopisa"/>
        <w:spacing w:after="0"/>
        <w:ind w:left="0"/>
        <w:jc w:val="both"/>
        <w:rPr>
          <w:rFonts w:ascii="Arial" w:hAnsi="Arial" w:cs="Arial"/>
        </w:rPr>
      </w:pPr>
      <w:r>
        <w:rPr>
          <w:rFonts w:ascii="Arial" w:hAnsi="Arial" w:cs="Arial"/>
        </w:rPr>
        <w:t>Iako je 2020. godinu obilježila pandemija COVID- 19, iz svega navedenog se može zaključiti da je Služba za finansije trezor i zajedničke poslove svoje zadatke obavljala profesionalno  i u skladu sa  Zakonskim procedurama.</w:t>
      </w:r>
    </w:p>
    <w:p w:rsidR="005B19D0" w:rsidRDefault="005B19D0" w:rsidP="005B19D0">
      <w:pPr>
        <w:pStyle w:val="Odlomakpopisa"/>
        <w:spacing w:after="0"/>
        <w:ind w:left="0"/>
        <w:jc w:val="both"/>
        <w:rPr>
          <w:rFonts w:ascii="Arial" w:hAnsi="Arial" w:cs="Arial"/>
          <w:b/>
          <w:i/>
          <w:iCs/>
        </w:rPr>
      </w:pPr>
      <w:r>
        <w:rPr>
          <w:rFonts w:ascii="Arial" w:hAnsi="Arial" w:cs="Arial"/>
        </w:rPr>
        <w:t xml:space="preserve">Služba nastavlja sa usklađivanjem administrativnih procedura iz oblasti planiranja i realizacije Budžeta, te nastavlja rad na uspostavi i realizaciji FUK-a. </w:t>
      </w:r>
    </w:p>
    <w:p w:rsidR="005B19D0" w:rsidRDefault="005B19D0" w:rsidP="00F22C61">
      <w:pPr>
        <w:jc w:val="both"/>
        <w:rPr>
          <w:rFonts w:cstheme="minorHAnsi"/>
        </w:rPr>
      </w:pPr>
    </w:p>
    <w:p w:rsidR="005B19D0" w:rsidRDefault="005B19D0" w:rsidP="00F22C61">
      <w:pPr>
        <w:jc w:val="both"/>
        <w:rPr>
          <w:rFonts w:cstheme="minorHAnsi"/>
        </w:rPr>
      </w:pPr>
    </w:p>
    <w:p w:rsidR="00466CAB" w:rsidRDefault="00466CAB" w:rsidP="00F22C61">
      <w:pPr>
        <w:pStyle w:val="Tijeloteksta"/>
        <w:jc w:val="both"/>
      </w:pPr>
    </w:p>
    <w:p w:rsidR="00576A64" w:rsidRDefault="00576A64" w:rsidP="00823E2D">
      <w:pPr>
        <w:pStyle w:val="Tijeloteksta"/>
        <w:jc w:val="both"/>
      </w:pPr>
    </w:p>
    <w:p w:rsidR="00576A64" w:rsidRDefault="00576A64" w:rsidP="00823E2D">
      <w:pPr>
        <w:pStyle w:val="Tijeloteksta"/>
        <w:jc w:val="both"/>
        <w:sectPr w:rsidR="00576A64" w:rsidSect="00362CF1">
          <w:pgSz w:w="11906" w:h="16838"/>
          <w:pgMar w:top="1418" w:right="992" w:bottom="709" w:left="1418" w:header="708" w:footer="708" w:gutter="0"/>
          <w:cols w:space="708"/>
          <w:docGrid w:linePitch="360"/>
        </w:sectPr>
      </w:pPr>
    </w:p>
    <w:p w:rsidR="00576A64" w:rsidRPr="005B19D0" w:rsidRDefault="00576A64" w:rsidP="00576A64">
      <w:pPr>
        <w:keepNext/>
        <w:keepLines/>
        <w:suppressAutoHyphens/>
        <w:spacing w:before="60" w:after="0" w:line="240" w:lineRule="auto"/>
        <w:ind w:left="720"/>
        <w:jc w:val="center"/>
        <w:rPr>
          <w:rFonts w:ascii="Arial" w:eastAsia="Calibri" w:hAnsi="Arial" w:cs="Arial"/>
          <w:b/>
          <w:sz w:val="20"/>
          <w:szCs w:val="20"/>
        </w:rPr>
      </w:pPr>
      <w:r w:rsidRPr="005B19D0">
        <w:rPr>
          <w:rFonts w:ascii="Arial" w:eastAsia="Calibri" w:hAnsi="Arial" w:cs="Arial"/>
          <w:b/>
          <w:sz w:val="20"/>
          <w:szCs w:val="20"/>
        </w:rPr>
        <w:lastRenderedPageBreak/>
        <w:t>Redovni poslovi Službe za finansije, trezor i zajedničke poslove</w:t>
      </w:r>
    </w:p>
    <w:p w:rsidR="00F22C61" w:rsidRPr="005B19D0" w:rsidRDefault="00F22C61" w:rsidP="00F22C61">
      <w:pPr>
        <w:keepNext/>
        <w:keepLines/>
        <w:suppressAutoHyphens/>
        <w:spacing w:before="60" w:after="0" w:line="240" w:lineRule="auto"/>
        <w:rPr>
          <w:rFonts w:ascii="Arial" w:hAnsi="Arial" w:cs="Arial"/>
          <w:b/>
          <w:sz w:val="20"/>
          <w:szCs w:val="20"/>
        </w:rPr>
      </w:pPr>
    </w:p>
    <w:tbl>
      <w:tblPr>
        <w:tblW w:w="14205" w:type="dxa"/>
        <w:tblInd w:w="-13" w:type="dxa"/>
        <w:tblLayout w:type="fixed"/>
        <w:tblCellMar>
          <w:left w:w="10" w:type="dxa"/>
          <w:right w:w="10" w:type="dxa"/>
        </w:tblCellMar>
        <w:tblLook w:val="0000" w:firstRow="0" w:lastRow="0" w:firstColumn="0" w:lastColumn="0" w:noHBand="0" w:noVBand="0"/>
      </w:tblPr>
      <w:tblGrid>
        <w:gridCol w:w="540"/>
        <w:gridCol w:w="1635"/>
        <w:gridCol w:w="1125"/>
        <w:gridCol w:w="1155"/>
        <w:gridCol w:w="1455"/>
        <w:gridCol w:w="165"/>
        <w:gridCol w:w="105"/>
        <w:gridCol w:w="855"/>
        <w:gridCol w:w="30"/>
        <w:gridCol w:w="885"/>
        <w:gridCol w:w="1020"/>
        <w:gridCol w:w="30"/>
        <w:gridCol w:w="2222"/>
        <w:gridCol w:w="28"/>
        <w:gridCol w:w="1305"/>
        <w:gridCol w:w="1650"/>
      </w:tblGrid>
      <w:tr w:rsidR="00F22C61" w:rsidRPr="005B19D0" w:rsidTr="005B19D0">
        <w:tc>
          <w:tcPr>
            <w:tcW w:w="540" w:type="dxa"/>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sz w:val="20"/>
                <w:szCs w:val="20"/>
              </w:rPr>
            </w:pPr>
            <w:r w:rsidRPr="005B19D0">
              <w:rPr>
                <w:rFonts w:ascii="Arial" w:hAnsi="Arial" w:cs="Arial"/>
                <w:b/>
                <w:sz w:val="20"/>
                <w:szCs w:val="20"/>
              </w:rPr>
              <w:t>R.br.</w:t>
            </w:r>
          </w:p>
        </w:tc>
        <w:tc>
          <w:tcPr>
            <w:tcW w:w="1635" w:type="dxa"/>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sz w:val="20"/>
                <w:szCs w:val="20"/>
              </w:rPr>
              <w:t>Projekti, mjere i redovni poslovi</w:t>
            </w:r>
          </w:p>
        </w:tc>
        <w:tc>
          <w:tcPr>
            <w:tcW w:w="1125" w:type="dxa"/>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Veza sa strategijom</w:t>
            </w:r>
          </w:p>
        </w:tc>
        <w:tc>
          <w:tcPr>
            <w:tcW w:w="1155" w:type="dxa"/>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 xml:space="preserve">Veza sa programom </w:t>
            </w:r>
          </w:p>
        </w:tc>
        <w:tc>
          <w:tcPr>
            <w:tcW w:w="1620" w:type="dxa"/>
            <w:gridSpan w:val="2"/>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5B19D0"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Rezultati tokom 2020. godine</w:t>
            </w:r>
          </w:p>
        </w:tc>
        <w:tc>
          <w:tcPr>
            <w:tcW w:w="990" w:type="dxa"/>
            <w:gridSpan w:val="3"/>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Ukupno planirana sredstva za tekuću godinu</w:t>
            </w:r>
          </w:p>
        </w:tc>
        <w:tc>
          <w:tcPr>
            <w:tcW w:w="1905" w:type="dxa"/>
            <w:gridSpan w:val="2"/>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shd w:val="clear" w:color="auto" w:fill="FFFF00"/>
              </w:rPr>
            </w:pPr>
            <w:r w:rsidRPr="005B19D0">
              <w:rPr>
                <w:rFonts w:ascii="Arial" w:hAnsi="Arial" w:cs="Arial"/>
                <w:b/>
                <w:color w:val="000000"/>
                <w:sz w:val="20"/>
                <w:szCs w:val="20"/>
              </w:rPr>
              <w:t>Realiz</w:t>
            </w:r>
            <w:r w:rsidR="005B19D0" w:rsidRPr="005B19D0">
              <w:rPr>
                <w:rFonts w:ascii="Arial" w:hAnsi="Arial" w:cs="Arial"/>
                <w:b/>
                <w:color w:val="000000"/>
                <w:sz w:val="20"/>
                <w:szCs w:val="20"/>
              </w:rPr>
              <w:t xml:space="preserve">ovana sredstva </w:t>
            </w:r>
          </w:p>
        </w:tc>
        <w:tc>
          <w:tcPr>
            <w:tcW w:w="2280" w:type="dxa"/>
            <w:gridSpan w:val="3"/>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napToGrid w:val="0"/>
              <w:spacing w:after="0" w:line="240" w:lineRule="auto"/>
              <w:jc w:val="center"/>
              <w:rPr>
                <w:rFonts w:ascii="Arial" w:hAnsi="Arial" w:cs="Arial"/>
                <w:b/>
                <w:color w:val="000000"/>
                <w:sz w:val="20"/>
                <w:szCs w:val="20"/>
                <w:shd w:val="clear" w:color="auto" w:fill="FFFF00"/>
              </w:rPr>
            </w:pPr>
          </w:p>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Budžetski kod i/ili oznaku ekst. izvora</w:t>
            </w:r>
          </w:p>
          <w:p w:rsidR="00F22C61" w:rsidRPr="005B19D0" w:rsidRDefault="00F22C61" w:rsidP="007369CD">
            <w:pPr>
              <w:spacing w:after="0" w:line="240" w:lineRule="auto"/>
              <w:jc w:val="center"/>
              <w:rPr>
                <w:rFonts w:ascii="Arial" w:hAnsi="Arial" w:cs="Arial"/>
                <w:sz w:val="20"/>
                <w:szCs w:val="20"/>
              </w:rPr>
            </w:pPr>
          </w:p>
        </w:tc>
        <w:tc>
          <w:tcPr>
            <w:tcW w:w="1305" w:type="dxa"/>
            <w:vMerge w:val="restart"/>
            <w:tcBorders>
              <w:top w:val="single" w:sz="4" w:space="0" w:color="000000"/>
              <w:left w:val="single" w:sz="4" w:space="0" w:color="000000"/>
              <w:bottom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Rok za izvršenje  (u tekućoj godini)</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Osoba u Službi/Odjeljenju odgovorna za  aktivnost</w:t>
            </w:r>
          </w:p>
        </w:tc>
      </w:tr>
      <w:tr w:rsidR="00F22C61" w:rsidRPr="005B19D0" w:rsidTr="005B19D0">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885" w:type="dxa"/>
            <w:vMerge w:val="restart"/>
            <w:tcBorders>
              <w:top w:val="single" w:sz="1"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jc w:val="center"/>
              <w:rPr>
                <w:rFonts w:ascii="Arial" w:hAnsi="Arial" w:cs="Arial"/>
                <w:b/>
                <w:color w:val="000000"/>
                <w:sz w:val="20"/>
                <w:szCs w:val="20"/>
              </w:rPr>
            </w:pPr>
            <w:r w:rsidRPr="005B19D0">
              <w:rPr>
                <w:rFonts w:ascii="Arial" w:hAnsi="Arial" w:cs="Arial"/>
                <w:b/>
                <w:color w:val="000000"/>
                <w:sz w:val="20"/>
                <w:szCs w:val="20"/>
              </w:rPr>
              <w:t>Budžet JLS</w:t>
            </w:r>
          </w:p>
        </w:tc>
        <w:tc>
          <w:tcPr>
            <w:tcW w:w="1020" w:type="dxa"/>
            <w:vMerge w:val="restart"/>
            <w:tcBorders>
              <w:top w:val="single" w:sz="1"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Eksterni izvori</w:t>
            </w:r>
          </w:p>
        </w:tc>
        <w:tc>
          <w:tcPr>
            <w:tcW w:w="2280" w:type="dxa"/>
            <w:gridSpan w:val="3"/>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30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r>
      <w:tr w:rsidR="00F22C61" w:rsidRPr="005B19D0" w:rsidTr="005B19D0">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885" w:type="dxa"/>
            <w:vMerge/>
            <w:tcBorders>
              <w:top w:val="single" w:sz="1"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020" w:type="dxa"/>
            <w:vMerge/>
            <w:tcBorders>
              <w:top w:val="single" w:sz="1"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2280" w:type="dxa"/>
            <w:gridSpan w:val="3"/>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305" w:type="dxa"/>
            <w:vMerge/>
            <w:tcBorders>
              <w:top w:val="single" w:sz="4" w:space="0" w:color="000000"/>
              <w:left w:val="single" w:sz="4" w:space="0" w:color="000000"/>
              <w:bottom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22C61" w:rsidRPr="005B19D0" w:rsidRDefault="00F22C61" w:rsidP="007369CD">
            <w:pPr>
              <w:snapToGrid w:val="0"/>
              <w:spacing w:before="60" w:after="0" w:line="240" w:lineRule="auto"/>
              <w:jc w:val="both"/>
              <w:rPr>
                <w:rFonts w:ascii="Arial" w:hAnsi="Arial" w:cs="Arial"/>
                <w:sz w:val="20"/>
                <w:szCs w:val="20"/>
              </w:rPr>
            </w:pPr>
          </w:p>
        </w:tc>
      </w:tr>
      <w:tr w:rsidR="00F22C61" w:rsidRPr="005B19D0" w:rsidTr="005B19D0">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b/>
                <w:color w:val="000000"/>
                <w:sz w:val="20"/>
                <w:szCs w:val="20"/>
              </w:rPr>
              <w:t>STRATEŠKI PROJEKTI I MJERE</w:t>
            </w:r>
          </w:p>
        </w:tc>
      </w:tr>
      <w:tr w:rsidR="00F22C61" w:rsidRPr="005B19D0" w:rsidTr="005B19D0">
        <w:trPr>
          <w:trHeight w:val="1261"/>
        </w:trPr>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r w:rsidRPr="005B19D0">
              <w:rPr>
                <w:rFonts w:ascii="Arial" w:hAnsi="Arial" w:cs="Arial"/>
                <w:color w:val="000000"/>
                <w:sz w:val="20"/>
                <w:szCs w:val="20"/>
              </w:rPr>
              <w:t>1.</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Izrada konačnih odluka,analiza izvještaja, stručnih materijala.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Urađena</w:t>
            </w:r>
            <w:r w:rsidR="005B19D0" w:rsidRPr="005B19D0">
              <w:rPr>
                <w:rFonts w:ascii="Arial" w:hAnsi="Arial" w:cs="Arial"/>
                <w:color w:val="000000"/>
                <w:sz w:val="20"/>
                <w:szCs w:val="20"/>
              </w:rPr>
              <w:t xml:space="preserve"> odluka o izvršenju budžeta 2020</w:t>
            </w:r>
            <w:r w:rsidRPr="005B19D0">
              <w:rPr>
                <w:rFonts w:ascii="Arial" w:hAnsi="Arial" w:cs="Arial"/>
                <w:color w:val="000000"/>
                <w:sz w:val="20"/>
                <w:szCs w:val="20"/>
              </w:rPr>
              <w:t>.godine, i mjesečno rađeni izvještaji za interne potrebe.</w:t>
            </w:r>
          </w:p>
          <w:p w:rsidR="00F22C61" w:rsidRPr="005B19D0" w:rsidRDefault="00F22C61" w:rsidP="007369CD">
            <w:pPr>
              <w:spacing w:after="0" w:line="240" w:lineRule="auto"/>
              <w:rPr>
                <w:rFonts w:ascii="Arial" w:hAnsi="Arial" w:cs="Arial"/>
                <w:color w:val="000000"/>
                <w:sz w:val="20"/>
                <w:szCs w:val="20"/>
              </w:rPr>
            </w:pP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r w:rsidRPr="005B19D0">
              <w:rPr>
                <w:rFonts w:ascii="Arial" w:hAnsi="Arial" w:cs="Arial"/>
                <w:color w:val="000000"/>
                <w:sz w:val="20"/>
                <w:szCs w:val="20"/>
              </w:rPr>
              <w:t>2.</w:t>
            </w:r>
          </w:p>
          <w:p w:rsidR="00F22C61" w:rsidRPr="005B19D0" w:rsidRDefault="00F22C61" w:rsidP="007369CD">
            <w:pPr>
              <w:spacing w:after="0" w:line="240" w:lineRule="auto"/>
              <w:jc w:val="center"/>
              <w:rPr>
                <w:rFonts w:ascii="Arial" w:hAnsi="Arial" w:cs="Arial"/>
                <w:color w:val="000000"/>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Sprovedba i izvršavanje svih zakonskih i podzakonskih akata Federacije, USK, Općinskog vijeća i drugih odluka iz nadležnosti službe.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Sprovedena odluka  o utrošku sredstava za poljoprivredu, sprovede se odluke vijeća o fin. političkih partija, odluka o fin. komunalnog fonda i dr.donešene odluke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3</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Izrada nacrta i prijedloga Općinskog budžeta i realizacija istog.</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5B19D0" w:rsidP="007369CD">
            <w:pPr>
              <w:spacing w:after="0" w:line="240" w:lineRule="auto"/>
              <w:rPr>
                <w:rFonts w:ascii="Arial" w:hAnsi="Arial" w:cs="Arial"/>
                <w:sz w:val="20"/>
                <w:szCs w:val="20"/>
              </w:rPr>
            </w:pPr>
            <w:r w:rsidRPr="005B19D0">
              <w:rPr>
                <w:rFonts w:ascii="Arial" w:hAnsi="Arial" w:cs="Arial"/>
                <w:color w:val="000000"/>
                <w:sz w:val="20"/>
                <w:szCs w:val="20"/>
              </w:rPr>
              <w:t>Nacrt bužeta za 20</w:t>
            </w:r>
            <w:r w:rsidR="001D33A0">
              <w:rPr>
                <w:rFonts w:ascii="Arial" w:hAnsi="Arial" w:cs="Arial"/>
                <w:color w:val="000000"/>
                <w:sz w:val="20"/>
                <w:szCs w:val="20"/>
              </w:rPr>
              <w:t>21</w:t>
            </w:r>
            <w:r w:rsidR="00F22C61" w:rsidRPr="005B19D0">
              <w:rPr>
                <w:rFonts w:ascii="Arial" w:hAnsi="Arial" w:cs="Arial"/>
                <w:color w:val="000000"/>
                <w:sz w:val="20"/>
                <w:szCs w:val="20"/>
              </w:rPr>
              <w:t xml:space="preserve">. i nacrt Odluke o izvršenju budžeta za </w:t>
            </w:r>
            <w:r w:rsidR="001D33A0">
              <w:rPr>
                <w:rFonts w:ascii="Arial" w:hAnsi="Arial" w:cs="Arial"/>
                <w:color w:val="000000"/>
                <w:sz w:val="20"/>
                <w:szCs w:val="20"/>
              </w:rPr>
              <w:t>2020</w:t>
            </w:r>
            <w:r w:rsidR="00F22C61" w:rsidRPr="005B19D0">
              <w:rPr>
                <w:rFonts w:ascii="Arial" w:hAnsi="Arial" w:cs="Arial"/>
                <w:color w:val="000000"/>
                <w:sz w:val="20"/>
                <w:szCs w:val="20"/>
              </w:rPr>
              <w:t xml:space="preserve">.godinu usvojen od strane </w:t>
            </w:r>
            <w:r w:rsidR="001D33A0">
              <w:rPr>
                <w:rFonts w:ascii="Arial" w:hAnsi="Arial" w:cs="Arial"/>
                <w:color w:val="000000"/>
                <w:sz w:val="20"/>
                <w:szCs w:val="20"/>
              </w:rPr>
              <w:t>općinskog vijeća u oktobru 2020</w:t>
            </w:r>
            <w:r w:rsidR="00F22C61" w:rsidRPr="005B19D0">
              <w:rPr>
                <w:rFonts w:ascii="Arial" w:hAnsi="Arial" w:cs="Arial"/>
                <w:color w:val="000000"/>
                <w:sz w:val="20"/>
                <w:szCs w:val="20"/>
              </w:rPr>
              <w:t>.</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4</w:t>
            </w:r>
          </w:p>
          <w:p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sistema trezora sa ovlaštenjim a u modulu unosa </w:t>
            </w:r>
            <w:r w:rsidRPr="005B19D0">
              <w:rPr>
                <w:rFonts w:ascii="Arial" w:hAnsi="Arial" w:cs="Arial"/>
                <w:color w:val="000000"/>
                <w:sz w:val="20"/>
                <w:szCs w:val="20"/>
              </w:rPr>
              <w:lastRenderedPageBreak/>
              <w:t>zakonskog budžeta, unos rebalansa.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xml:space="preserve"> 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333333"/>
                <w:sz w:val="20"/>
                <w:szCs w:val="20"/>
              </w:rPr>
            </w:pPr>
          </w:p>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p>
          <w:p w:rsidR="00F22C61" w:rsidRPr="005B19D0" w:rsidRDefault="00F22C61" w:rsidP="007369CD">
            <w:pPr>
              <w:spacing w:after="0" w:line="240" w:lineRule="auto"/>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lastRenderedPageBreak/>
              <w:t>5</w:t>
            </w:r>
          </w:p>
          <w:p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Održavanje šifarnika banaka, održavanje informacij o budžetu unos i održavanje bankovnih računa i unos i održavanje šifarnika dobavljača i kupaca.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333333"/>
                <w:sz w:val="20"/>
                <w:szCs w:val="20"/>
              </w:rPr>
            </w:pPr>
          </w:p>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p>
          <w:p w:rsidR="00F22C61" w:rsidRPr="005B19D0" w:rsidRDefault="00F22C61" w:rsidP="007369CD">
            <w:pPr>
              <w:spacing w:after="0" w:line="240" w:lineRule="auto"/>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6</w:t>
            </w:r>
          </w:p>
          <w:p w:rsidR="00F22C61" w:rsidRPr="005B19D0" w:rsidRDefault="00F22C61" w:rsidP="007369CD">
            <w:pPr>
              <w:spacing w:after="0" w:line="240" w:lineRule="auto"/>
              <w:jc w:val="center"/>
              <w:rPr>
                <w:rFonts w:ascii="Arial" w:hAnsi="Arial" w:cs="Arial"/>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javnih nabavki, priprema prijedloga, procedura za provođenje postupaka , koordinacija stručnih poslova, komisije za javne nabavke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Donešen plan javnih nabavki koji prati plan budžeta, postoje formirane komisije za javne nabavke..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333333"/>
                <w:sz w:val="20"/>
                <w:szCs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sz w:val="20"/>
                <w:szCs w:val="20"/>
              </w:rPr>
              <w:t xml:space="preserve"> </w:t>
            </w:r>
          </w:p>
        </w:tc>
      </w:tr>
      <w:tr w:rsidR="00F22C61" w:rsidRPr="005B19D0" w:rsidTr="005B19D0">
        <w:trPr>
          <w:trHeight w:val="1909"/>
        </w:trPr>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7</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tekućeg I investicionog održavanja imovine u vlasništvu organa uprave, nabavka I monitoring potrošnog materijala, servisiranje I održavanje tehničkih kapaciteta organa </w:t>
            </w:r>
            <w:r w:rsidRPr="005B19D0">
              <w:rPr>
                <w:rFonts w:ascii="Arial" w:hAnsi="Arial" w:cs="Arial"/>
                <w:color w:val="000000"/>
                <w:sz w:val="20"/>
                <w:szCs w:val="20"/>
              </w:rPr>
              <w:lastRenderedPageBreak/>
              <w:t>uprave.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Zamjena dotrajale stolarije za matične urede i postavljanje sigurosnih vrata , te održavanje  ostale imovine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p>
        </w:tc>
      </w:tr>
      <w:tr w:rsidR="00F22C61" w:rsidRPr="005B19D0" w:rsidTr="005B19D0">
        <w:trPr>
          <w:trHeight w:val="2865"/>
        </w:trPr>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lastRenderedPageBreak/>
              <w:t>8</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unaprijeđenja I održavanja mreže informacionih sistema, provođenje sigurnosnih mjera na zaštiti informacionih sistema.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Dogradnja postojećeg softvera za DOCU novu, nadogradnja modula arhive, zamjena postojecih hadvera</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p>
        </w:tc>
      </w:tr>
      <w:tr w:rsidR="00F22C61" w:rsidRPr="005B19D0" w:rsidTr="005B19D0">
        <w:trPr>
          <w:trHeight w:val="840"/>
        </w:trPr>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9</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Poslovi obračuna I kontrole prihoda I rashoda, te praćenje finansijske promjene budžeta putem izvoda transakcijskih računa.Izvršavanje ugovora o investicionim ulaganjima I usklađivanje obaveza Općine prema dobavljačima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r w:rsidRPr="005B19D0">
              <w:rPr>
                <w:rFonts w:ascii="Arial" w:hAnsi="Arial" w:cs="Arial"/>
                <w:color w:val="000000"/>
                <w:sz w:val="20"/>
                <w:szCs w:val="20"/>
              </w:rPr>
              <w:t>Radili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r w:rsidRPr="005B19D0">
              <w:rPr>
                <w:rFonts w:ascii="Arial" w:hAnsi="Arial" w:cs="Arial"/>
                <w:color w:val="000000"/>
                <w:sz w:val="20"/>
                <w:szCs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333333"/>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jc w:val="center"/>
              <w:rPr>
                <w:rFonts w:ascii="Arial" w:hAnsi="Arial" w:cs="Arial"/>
                <w:color w:val="000000"/>
                <w:sz w:val="20"/>
                <w:szCs w:val="20"/>
              </w:rPr>
            </w:pPr>
            <w:r w:rsidRPr="005B19D0">
              <w:rPr>
                <w:rFonts w:ascii="Arial" w:hAnsi="Arial" w:cs="Arial"/>
                <w:color w:val="000000"/>
                <w:sz w:val="20"/>
                <w:szCs w:val="20"/>
              </w:rPr>
              <w:t>10</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color w:val="000000"/>
                <w:sz w:val="20"/>
                <w:szCs w:val="20"/>
              </w:rPr>
            </w:pPr>
            <w:r w:rsidRPr="005B19D0">
              <w:rPr>
                <w:rFonts w:ascii="Arial" w:hAnsi="Arial" w:cs="Arial"/>
                <w:color w:val="000000"/>
                <w:sz w:val="20"/>
                <w:szCs w:val="20"/>
              </w:rPr>
              <w:t xml:space="preserve">Poslovi likvidature – računska </w:t>
            </w:r>
            <w:r w:rsidRPr="005B19D0">
              <w:rPr>
                <w:rFonts w:ascii="Arial" w:hAnsi="Arial" w:cs="Arial"/>
                <w:color w:val="000000"/>
                <w:sz w:val="20"/>
                <w:szCs w:val="20"/>
              </w:rPr>
              <w:lastRenderedPageBreak/>
              <w:t>kontrola I  vođenje evidencije ulaznih I izlaznih faktura, vođenje PPM obrasca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xml:space="preserve">Redovno se rade izlazne fakture i </w:t>
            </w:r>
            <w:r w:rsidRPr="005B19D0">
              <w:rPr>
                <w:rFonts w:ascii="Arial" w:hAnsi="Arial" w:cs="Arial"/>
                <w:color w:val="000000"/>
                <w:sz w:val="20"/>
                <w:szCs w:val="20"/>
              </w:rPr>
              <w:lastRenderedPageBreak/>
              <w:t xml:space="preserve">prate naplate, kao i ulazne fakture </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jc w:val="center"/>
              <w:rPr>
                <w:rFonts w:ascii="Arial" w:hAnsi="Arial" w:cs="Arial"/>
                <w:sz w:val="20"/>
                <w:szCs w:val="20"/>
              </w:rPr>
            </w:pPr>
            <w:r w:rsidRPr="005B19D0">
              <w:rPr>
                <w:rFonts w:ascii="Arial" w:hAnsi="Arial" w:cs="Arial"/>
                <w:sz w:val="20"/>
                <w:szCs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jc w:val="center"/>
              <w:rPr>
                <w:rFonts w:ascii="Arial" w:hAnsi="Arial" w:cs="Arial"/>
                <w:sz w:val="20"/>
                <w:szCs w:val="20"/>
              </w:rPr>
            </w:pPr>
          </w:p>
        </w:tc>
      </w:tr>
      <w:tr w:rsidR="00F22C61" w:rsidRPr="005B19D0" w:rsidTr="005B19D0">
        <w:tc>
          <w:tcPr>
            <w:tcW w:w="54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color w:val="000000"/>
                <w:sz w:val="20"/>
                <w:szCs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000000"/>
                <w:sz w:val="20"/>
                <w:szCs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color w:val="000000"/>
                <w:sz w:val="20"/>
                <w:szCs w:val="20"/>
              </w:rPr>
            </w:pPr>
          </w:p>
        </w:tc>
        <w:tc>
          <w:tcPr>
            <w:tcW w:w="855"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right"/>
              <w:rPr>
                <w:rFonts w:ascii="Arial" w:hAnsi="Arial" w:cs="Arial"/>
                <w:sz w:val="20"/>
                <w:szCs w:val="20"/>
              </w:rPr>
            </w:pPr>
          </w:p>
        </w:tc>
        <w:tc>
          <w:tcPr>
            <w:tcW w:w="2252"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sz w:val="20"/>
                <w:szCs w:val="20"/>
              </w:rPr>
            </w:pPr>
          </w:p>
        </w:tc>
        <w:tc>
          <w:tcPr>
            <w:tcW w:w="1333" w:type="dxa"/>
            <w:gridSpan w:val="2"/>
            <w:tcBorders>
              <w:top w:val="single" w:sz="1" w:space="0" w:color="000000"/>
              <w:left w:val="single" w:sz="4" w:space="0" w:color="000000"/>
              <w:bottom w:val="single" w:sz="4" w:space="0" w:color="000000"/>
            </w:tcBorders>
            <w:shd w:val="clear" w:color="auto" w:fill="auto"/>
            <w:vAlign w:val="center"/>
          </w:tcPr>
          <w:p w:rsidR="00F22C61" w:rsidRPr="005B19D0" w:rsidRDefault="00F22C61" w:rsidP="007369CD">
            <w:pPr>
              <w:snapToGrid w:val="0"/>
              <w:spacing w:after="0" w:line="240" w:lineRule="auto"/>
              <w:jc w:val="center"/>
              <w:rPr>
                <w:rFonts w:ascii="Arial" w:hAnsi="Arial" w:cs="Arial"/>
                <w:color w:val="333333"/>
                <w:sz w:val="20"/>
                <w:szCs w:val="20"/>
              </w:rPr>
            </w:pP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Pr="005B19D0" w:rsidRDefault="00F22C61" w:rsidP="007369CD">
            <w:pPr>
              <w:snapToGrid w:val="0"/>
              <w:spacing w:after="0" w:line="240" w:lineRule="auto"/>
              <w:rPr>
                <w:rFonts w:ascii="Arial" w:hAnsi="Arial" w:cs="Arial"/>
                <w:sz w:val="20"/>
                <w:szCs w:val="20"/>
              </w:rPr>
            </w:pPr>
          </w:p>
        </w:tc>
      </w:tr>
      <w:tr w:rsidR="00F22C61" w:rsidRPr="005B19D0" w:rsidTr="005B19D0">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000000"/>
                <w:sz w:val="20"/>
                <w:szCs w:val="20"/>
              </w:rPr>
              <w:t>REKAPITULACIJA  SREDSTAVA</w:t>
            </w:r>
          </w:p>
        </w:tc>
      </w:tr>
      <w:tr w:rsidR="00F22C61" w:rsidRPr="005B19D0" w:rsidTr="005B19D0">
        <w:tc>
          <w:tcPr>
            <w:tcW w:w="5910" w:type="dxa"/>
            <w:gridSpan w:val="5"/>
            <w:tcBorders>
              <w:top w:val="single" w:sz="4"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b/>
                <w:color w:val="000000"/>
                <w:sz w:val="20"/>
                <w:szCs w:val="20"/>
              </w:rPr>
              <w:t>A. Ukupno strateško programski prioriteti</w:t>
            </w:r>
          </w:p>
        </w:tc>
        <w:tc>
          <w:tcPr>
            <w:tcW w:w="1155" w:type="dxa"/>
            <w:gridSpan w:val="4"/>
            <w:tcBorders>
              <w:top w:val="single" w:sz="4" w:space="0" w:color="000000"/>
              <w:left w:val="single" w:sz="4" w:space="0" w:color="000000"/>
              <w:bottom w:val="single" w:sz="4" w:space="0" w:color="000000"/>
            </w:tcBorders>
            <w:shd w:val="clear" w:color="auto" w:fill="DBE5F1"/>
            <w:vAlign w:val="center"/>
          </w:tcPr>
          <w:p w:rsidR="00F22C61" w:rsidRPr="005B19D0" w:rsidRDefault="00F22C61" w:rsidP="007369CD">
            <w:pPr>
              <w:snapToGrid w:val="0"/>
              <w:spacing w:after="0" w:line="240" w:lineRule="auto"/>
              <w:jc w:val="right"/>
              <w:rPr>
                <w:rFonts w:ascii="Arial" w:hAnsi="Arial" w:cs="Arial"/>
                <w:sz w:val="20"/>
                <w:szCs w:val="20"/>
              </w:rPr>
            </w:pPr>
          </w:p>
        </w:tc>
        <w:tc>
          <w:tcPr>
            <w:tcW w:w="885" w:type="dxa"/>
            <w:tcBorders>
              <w:top w:val="single" w:sz="4" w:space="0" w:color="000000"/>
              <w:left w:val="single" w:sz="4" w:space="0" w:color="000000"/>
              <w:bottom w:val="single" w:sz="4" w:space="0" w:color="000000"/>
            </w:tcBorders>
            <w:shd w:val="clear" w:color="auto" w:fill="DBE5F1"/>
            <w:vAlign w:val="center"/>
          </w:tcPr>
          <w:p w:rsidR="00F22C61" w:rsidRPr="005B19D0" w:rsidRDefault="00F22C61" w:rsidP="007369CD">
            <w:pPr>
              <w:snapToGrid w:val="0"/>
              <w:spacing w:after="0" w:line="240" w:lineRule="auto"/>
              <w:jc w:val="right"/>
              <w:rPr>
                <w:rFonts w:ascii="Arial" w:hAnsi="Arial" w:cs="Arial"/>
                <w:sz w:val="20"/>
                <w:szCs w:val="20"/>
              </w:rPr>
            </w:pPr>
          </w:p>
        </w:tc>
        <w:tc>
          <w:tcPr>
            <w:tcW w:w="1050" w:type="dxa"/>
            <w:gridSpan w:val="2"/>
            <w:tcBorders>
              <w:top w:val="single" w:sz="4" w:space="0" w:color="000000"/>
              <w:left w:val="single" w:sz="4" w:space="0" w:color="000000"/>
              <w:bottom w:val="single" w:sz="4" w:space="0" w:color="000000"/>
            </w:tcBorders>
            <w:shd w:val="clear" w:color="auto" w:fill="DBE5F1"/>
            <w:vAlign w:val="center"/>
          </w:tcPr>
          <w:p w:rsidR="00F22C61" w:rsidRPr="005B19D0" w:rsidRDefault="00F22C61" w:rsidP="007369CD">
            <w:pPr>
              <w:snapToGrid w:val="0"/>
              <w:spacing w:after="0" w:line="240" w:lineRule="auto"/>
              <w:jc w:val="right"/>
              <w:rPr>
                <w:rFonts w:ascii="Arial" w:hAnsi="Arial" w:cs="Arial"/>
                <w:sz w:val="20"/>
                <w:szCs w:val="20"/>
              </w:rPr>
            </w:pP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22C61" w:rsidRPr="005B19D0" w:rsidRDefault="00F22C61" w:rsidP="007369CD">
            <w:pPr>
              <w:snapToGrid w:val="0"/>
              <w:spacing w:after="0" w:line="240" w:lineRule="auto"/>
              <w:rPr>
                <w:rFonts w:ascii="Arial" w:hAnsi="Arial" w:cs="Arial"/>
                <w:color w:val="000000"/>
                <w:sz w:val="20"/>
                <w:szCs w:val="20"/>
              </w:rPr>
            </w:pPr>
          </w:p>
        </w:tc>
      </w:tr>
      <w:tr w:rsidR="00F22C61" w:rsidRPr="005B19D0" w:rsidTr="005B19D0">
        <w:tc>
          <w:tcPr>
            <w:tcW w:w="5910" w:type="dxa"/>
            <w:gridSpan w:val="5"/>
            <w:tcBorders>
              <w:top w:val="single" w:sz="4"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b/>
                <w:color w:val="000000"/>
                <w:sz w:val="20"/>
                <w:szCs w:val="20"/>
              </w:rPr>
              <w:t>B. Ukupno redovni poslovi</w:t>
            </w:r>
          </w:p>
        </w:tc>
        <w:tc>
          <w:tcPr>
            <w:tcW w:w="1155" w:type="dxa"/>
            <w:gridSpan w:val="4"/>
            <w:tcBorders>
              <w:top w:val="single" w:sz="1"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jc w:val="right"/>
              <w:rPr>
                <w:rFonts w:ascii="Arial" w:hAnsi="Arial" w:cs="Arial"/>
                <w:sz w:val="20"/>
                <w:szCs w:val="20"/>
              </w:rPr>
            </w:pPr>
            <w:r w:rsidRPr="005B19D0">
              <w:rPr>
                <w:rFonts w:ascii="Arial" w:hAnsi="Arial" w:cs="Arial"/>
                <w:sz w:val="20"/>
                <w:szCs w:val="20"/>
              </w:rPr>
              <w:t>0</w:t>
            </w:r>
          </w:p>
        </w:tc>
        <w:tc>
          <w:tcPr>
            <w:tcW w:w="885" w:type="dxa"/>
            <w:tcBorders>
              <w:top w:val="single" w:sz="1"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jc w:val="right"/>
              <w:rPr>
                <w:rFonts w:ascii="Arial" w:hAnsi="Arial" w:cs="Arial"/>
                <w:sz w:val="20"/>
                <w:szCs w:val="20"/>
              </w:rPr>
            </w:pPr>
            <w:r w:rsidRPr="005B19D0">
              <w:rPr>
                <w:rFonts w:ascii="Arial" w:hAnsi="Arial" w:cs="Arial"/>
                <w:sz w:val="20"/>
                <w:szCs w:val="20"/>
              </w:rPr>
              <w:t>0</w:t>
            </w:r>
          </w:p>
        </w:tc>
        <w:tc>
          <w:tcPr>
            <w:tcW w:w="1050" w:type="dxa"/>
            <w:gridSpan w:val="2"/>
            <w:tcBorders>
              <w:top w:val="single" w:sz="1" w:space="0" w:color="000000"/>
              <w:left w:val="single" w:sz="4" w:space="0" w:color="000000"/>
              <w:bottom w:val="single" w:sz="4" w:space="0" w:color="000000"/>
            </w:tcBorders>
            <w:shd w:val="clear" w:color="auto" w:fill="DBE5F1"/>
            <w:vAlign w:val="center"/>
          </w:tcPr>
          <w:p w:rsidR="00F22C61" w:rsidRPr="005B19D0" w:rsidRDefault="00F22C61" w:rsidP="007369CD">
            <w:pPr>
              <w:spacing w:after="0" w:line="240" w:lineRule="auto"/>
              <w:jc w:val="right"/>
              <w:rPr>
                <w:rFonts w:ascii="Arial" w:hAnsi="Arial" w:cs="Arial"/>
                <w:color w:val="000000"/>
                <w:sz w:val="20"/>
                <w:szCs w:val="20"/>
              </w:rPr>
            </w:pPr>
            <w:r w:rsidRPr="005B19D0">
              <w:rPr>
                <w:rFonts w:ascii="Arial" w:hAnsi="Arial" w:cs="Arial"/>
                <w:sz w:val="20"/>
                <w:szCs w:val="20"/>
              </w:rPr>
              <w:t>0</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22C61" w:rsidRPr="005B19D0" w:rsidRDefault="00F22C61" w:rsidP="007369CD">
            <w:pPr>
              <w:spacing w:after="0" w:line="240" w:lineRule="auto"/>
              <w:rPr>
                <w:rFonts w:ascii="Arial" w:hAnsi="Arial" w:cs="Arial"/>
                <w:sz w:val="20"/>
                <w:szCs w:val="20"/>
              </w:rPr>
            </w:pPr>
            <w:r w:rsidRPr="005B19D0">
              <w:rPr>
                <w:rFonts w:ascii="Arial" w:hAnsi="Arial" w:cs="Arial"/>
                <w:color w:val="000000"/>
                <w:sz w:val="20"/>
                <w:szCs w:val="20"/>
              </w:rPr>
              <w:t>  </w:t>
            </w:r>
          </w:p>
        </w:tc>
      </w:tr>
      <w:tr w:rsidR="00F22C61" w:rsidRPr="005B19D0" w:rsidTr="005B19D0">
        <w:tc>
          <w:tcPr>
            <w:tcW w:w="5910" w:type="dxa"/>
            <w:gridSpan w:val="5"/>
            <w:tcBorders>
              <w:top w:val="single" w:sz="4" w:space="0" w:color="000000"/>
              <w:left w:val="single" w:sz="4" w:space="0" w:color="000000"/>
              <w:bottom w:val="single" w:sz="4" w:space="0" w:color="000000"/>
            </w:tcBorders>
            <w:shd w:val="clear" w:color="auto" w:fill="8DB3E2"/>
            <w:vAlign w:val="center"/>
          </w:tcPr>
          <w:p w:rsidR="00F22C61" w:rsidRPr="005B19D0" w:rsidRDefault="00F22C61" w:rsidP="007369CD">
            <w:pPr>
              <w:spacing w:after="0" w:line="240" w:lineRule="auto"/>
              <w:rPr>
                <w:rFonts w:ascii="Arial" w:hAnsi="Arial" w:cs="Arial"/>
                <w:b/>
                <w:sz w:val="20"/>
                <w:szCs w:val="20"/>
              </w:rPr>
            </w:pPr>
            <w:r w:rsidRPr="005B19D0">
              <w:rPr>
                <w:rFonts w:ascii="Arial" w:hAnsi="Arial" w:cs="Arial"/>
                <w:b/>
                <w:color w:val="000000"/>
                <w:sz w:val="20"/>
                <w:szCs w:val="20"/>
              </w:rPr>
              <w:t>U K U P N O  S R E D S T A V A  (A + B):</w:t>
            </w:r>
          </w:p>
        </w:tc>
        <w:tc>
          <w:tcPr>
            <w:tcW w:w="1155" w:type="dxa"/>
            <w:gridSpan w:val="4"/>
            <w:tcBorders>
              <w:top w:val="single" w:sz="1" w:space="0" w:color="000000"/>
              <w:left w:val="single" w:sz="4" w:space="0" w:color="000000"/>
              <w:bottom w:val="single" w:sz="4" w:space="0" w:color="000000"/>
            </w:tcBorders>
            <w:shd w:val="clear" w:color="auto" w:fill="8DB3E2"/>
            <w:vAlign w:val="center"/>
          </w:tcPr>
          <w:p w:rsidR="00F22C61" w:rsidRPr="005B19D0" w:rsidRDefault="00F22C61" w:rsidP="007369CD">
            <w:pPr>
              <w:snapToGrid w:val="0"/>
              <w:spacing w:after="0" w:line="240" w:lineRule="auto"/>
              <w:jc w:val="right"/>
              <w:rPr>
                <w:rFonts w:ascii="Arial" w:hAnsi="Arial" w:cs="Arial"/>
                <w:b/>
                <w:sz w:val="20"/>
                <w:szCs w:val="20"/>
              </w:rPr>
            </w:pPr>
          </w:p>
        </w:tc>
        <w:tc>
          <w:tcPr>
            <w:tcW w:w="885" w:type="dxa"/>
            <w:tcBorders>
              <w:top w:val="single" w:sz="1" w:space="0" w:color="000000"/>
              <w:left w:val="single" w:sz="4" w:space="0" w:color="000000"/>
              <w:bottom w:val="single" w:sz="4" w:space="0" w:color="000000"/>
            </w:tcBorders>
            <w:shd w:val="clear" w:color="auto" w:fill="8DB3E2"/>
            <w:vAlign w:val="center"/>
          </w:tcPr>
          <w:p w:rsidR="00F22C61" w:rsidRPr="005B19D0" w:rsidRDefault="00F22C61" w:rsidP="007369CD">
            <w:pPr>
              <w:snapToGrid w:val="0"/>
              <w:spacing w:after="0" w:line="240" w:lineRule="auto"/>
              <w:jc w:val="right"/>
              <w:rPr>
                <w:rFonts w:ascii="Arial" w:hAnsi="Arial" w:cs="Arial"/>
                <w:b/>
                <w:sz w:val="20"/>
                <w:szCs w:val="20"/>
              </w:rPr>
            </w:pPr>
          </w:p>
        </w:tc>
        <w:tc>
          <w:tcPr>
            <w:tcW w:w="1050" w:type="dxa"/>
            <w:gridSpan w:val="2"/>
            <w:tcBorders>
              <w:top w:val="single" w:sz="1" w:space="0" w:color="000000"/>
              <w:left w:val="single" w:sz="4" w:space="0" w:color="000000"/>
              <w:bottom w:val="single" w:sz="4" w:space="0" w:color="000000"/>
            </w:tcBorders>
            <w:shd w:val="clear" w:color="auto" w:fill="8DB3E2"/>
            <w:vAlign w:val="center"/>
          </w:tcPr>
          <w:p w:rsidR="00F22C61" w:rsidRPr="005B19D0" w:rsidRDefault="00F22C61" w:rsidP="007369CD">
            <w:pPr>
              <w:snapToGrid w:val="0"/>
              <w:spacing w:after="0" w:line="240" w:lineRule="auto"/>
              <w:jc w:val="right"/>
              <w:rPr>
                <w:rFonts w:ascii="Arial" w:hAnsi="Arial" w:cs="Arial"/>
                <w:b/>
                <w:sz w:val="20"/>
                <w:szCs w:val="20"/>
              </w:rPr>
            </w:pPr>
          </w:p>
        </w:tc>
        <w:tc>
          <w:tcPr>
            <w:tcW w:w="5205" w:type="dxa"/>
            <w:gridSpan w:val="4"/>
            <w:tcBorders>
              <w:top w:val="single" w:sz="1" w:space="0" w:color="000000"/>
              <w:left w:val="single" w:sz="4" w:space="0" w:color="000000"/>
              <w:bottom w:val="single" w:sz="4" w:space="0" w:color="000000"/>
              <w:right w:val="single" w:sz="4" w:space="0" w:color="000000"/>
            </w:tcBorders>
            <w:shd w:val="clear" w:color="auto" w:fill="8DB3E2"/>
          </w:tcPr>
          <w:p w:rsidR="00F22C61" w:rsidRPr="005B19D0" w:rsidRDefault="00F22C61" w:rsidP="007369CD">
            <w:pPr>
              <w:spacing w:after="0" w:line="240" w:lineRule="auto"/>
              <w:jc w:val="center"/>
              <w:rPr>
                <w:rFonts w:ascii="Arial" w:hAnsi="Arial" w:cs="Arial"/>
                <w:color w:val="FFFF00"/>
                <w:sz w:val="20"/>
                <w:szCs w:val="20"/>
              </w:rPr>
            </w:pPr>
            <w:r w:rsidRPr="005B19D0">
              <w:rPr>
                <w:rFonts w:ascii="Arial" w:hAnsi="Arial" w:cs="Arial"/>
                <w:color w:val="FFFF00"/>
                <w:sz w:val="20"/>
                <w:szCs w:val="20"/>
              </w:rPr>
              <w:t> </w:t>
            </w:r>
          </w:p>
          <w:p w:rsidR="00F22C61" w:rsidRPr="005B19D0" w:rsidRDefault="00F22C61" w:rsidP="007369CD">
            <w:pPr>
              <w:spacing w:after="0" w:line="240" w:lineRule="auto"/>
              <w:jc w:val="center"/>
              <w:rPr>
                <w:rFonts w:ascii="Arial" w:hAnsi="Arial" w:cs="Arial"/>
                <w:sz w:val="20"/>
                <w:szCs w:val="20"/>
              </w:rPr>
            </w:pPr>
            <w:r w:rsidRPr="005B19D0">
              <w:rPr>
                <w:rFonts w:ascii="Arial" w:hAnsi="Arial" w:cs="Arial"/>
                <w:color w:val="FFFF00"/>
                <w:sz w:val="20"/>
                <w:szCs w:val="20"/>
              </w:rPr>
              <w:t> </w:t>
            </w:r>
          </w:p>
        </w:tc>
      </w:tr>
    </w:tbl>
    <w:p w:rsidR="00F22C61" w:rsidRDefault="00F22C61" w:rsidP="00F22C61">
      <w:pPr>
        <w:sectPr w:rsidR="00F22C61">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20" w:footer="720" w:gutter="0"/>
          <w:cols w:space="720"/>
          <w:docGrid w:linePitch="600" w:charSpace="36864"/>
        </w:sectPr>
      </w:pPr>
    </w:p>
    <w:p w:rsidR="00576A64" w:rsidRDefault="00576A64" w:rsidP="00576A64">
      <w:pPr>
        <w:sectPr w:rsidR="00576A64">
          <w:headerReference w:type="even" r:id="rId33"/>
          <w:headerReference w:type="default" r:id="rId34"/>
          <w:footerReference w:type="even" r:id="rId35"/>
          <w:footerReference w:type="default" r:id="rId36"/>
          <w:headerReference w:type="first" r:id="rId37"/>
          <w:footerReference w:type="first" r:id="rId38"/>
          <w:pgSz w:w="16838" w:h="11906" w:orient="landscape"/>
          <w:pgMar w:top="1418" w:right="1418" w:bottom="1418" w:left="1418" w:header="720" w:footer="720" w:gutter="0"/>
          <w:cols w:space="720"/>
          <w:docGrid w:linePitch="600" w:charSpace="36864"/>
        </w:sectPr>
      </w:pPr>
    </w:p>
    <w:p w:rsidR="006159B0" w:rsidRPr="00DB535B" w:rsidRDefault="005A1583" w:rsidP="005A7988">
      <w:pPr>
        <w:pStyle w:val="Odlomakpopisa"/>
        <w:numPr>
          <w:ilvl w:val="1"/>
          <w:numId w:val="42"/>
        </w:numPr>
        <w:spacing w:after="0"/>
        <w:jc w:val="both"/>
        <w:rPr>
          <w:rFonts w:ascii="Arial" w:hAnsi="Arial" w:cs="Arial"/>
          <w:b/>
        </w:rPr>
      </w:pPr>
      <w:r w:rsidRPr="00DB535B">
        <w:rPr>
          <w:rFonts w:ascii="Arial" w:hAnsi="Arial" w:cs="Arial"/>
          <w:b/>
        </w:rPr>
        <w:lastRenderedPageBreak/>
        <w:t>SLUŽBA ZA OPĆU UPRAVU I DRUŠTVENE DJELATNOSTI</w:t>
      </w:r>
    </w:p>
    <w:p w:rsidR="00DB535B" w:rsidRPr="00DB535B" w:rsidRDefault="00DB535B" w:rsidP="00DB535B">
      <w:pPr>
        <w:pStyle w:val="Bezproreda"/>
        <w:jc w:val="both"/>
        <w:rPr>
          <w:rFonts w:ascii="Arial" w:hAnsi="Arial" w:cs="Arial"/>
          <w:lang w:val="hr-HR"/>
        </w:rPr>
      </w:pPr>
      <w:r w:rsidRPr="00DB535B">
        <w:rPr>
          <w:rFonts w:ascii="Arial" w:hAnsi="Arial" w:cs="Arial"/>
          <w:lang w:val="sr-Latn-CS"/>
        </w:rPr>
        <w:t>Lokalna</w:t>
      </w:r>
      <w:r w:rsidRPr="00DB535B">
        <w:rPr>
          <w:rFonts w:ascii="Arial" w:hAnsi="Arial" w:cs="Arial"/>
          <w:lang w:val="hr-HR"/>
        </w:rPr>
        <w:t xml:space="preserve"> </w:t>
      </w:r>
      <w:r w:rsidRPr="00DB535B">
        <w:rPr>
          <w:rFonts w:ascii="Arial" w:hAnsi="Arial" w:cs="Arial"/>
          <w:lang w:val="sr-Latn-CS"/>
        </w:rPr>
        <w:t>samouprava</w:t>
      </w:r>
      <w:r w:rsidRPr="00DB535B">
        <w:rPr>
          <w:rFonts w:ascii="Arial" w:hAnsi="Arial" w:cs="Arial"/>
          <w:lang w:val="hr-HR"/>
        </w:rPr>
        <w:t xml:space="preserve"> </w:t>
      </w:r>
      <w:r w:rsidRPr="00DB535B">
        <w:rPr>
          <w:rFonts w:ascii="Arial" w:hAnsi="Arial" w:cs="Arial"/>
          <w:lang w:val="sr-Latn-CS"/>
        </w:rPr>
        <w:t>se</w:t>
      </w:r>
      <w:r w:rsidRPr="00DB535B">
        <w:rPr>
          <w:rFonts w:ascii="Arial" w:hAnsi="Arial" w:cs="Arial"/>
          <w:lang w:val="hr-HR"/>
        </w:rPr>
        <w:t xml:space="preserve"> </w:t>
      </w:r>
      <w:r w:rsidRPr="00DB535B">
        <w:rPr>
          <w:rFonts w:ascii="Arial" w:hAnsi="Arial" w:cs="Arial"/>
          <w:lang w:val="sr-Latn-CS"/>
        </w:rPr>
        <w:t>organizuje</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ostvaruje</w:t>
      </w:r>
      <w:r w:rsidRPr="00DB535B">
        <w:rPr>
          <w:rFonts w:ascii="Arial" w:hAnsi="Arial" w:cs="Arial"/>
          <w:lang w:val="hr-HR"/>
        </w:rPr>
        <w:t xml:space="preserve"> </w:t>
      </w:r>
      <w:r w:rsidRPr="00DB535B">
        <w:rPr>
          <w:rFonts w:ascii="Arial" w:hAnsi="Arial" w:cs="Arial"/>
          <w:lang w:val="sr-Latn-CS"/>
        </w:rPr>
        <w:t>u</w:t>
      </w:r>
      <w:r w:rsidRPr="00DB535B">
        <w:rPr>
          <w:rFonts w:ascii="Arial" w:hAnsi="Arial" w:cs="Arial"/>
          <w:lang w:val="hr-HR"/>
        </w:rPr>
        <w:t xml:space="preserve"> </w:t>
      </w:r>
      <w:r w:rsidRPr="00DB535B">
        <w:rPr>
          <w:rFonts w:ascii="Arial" w:hAnsi="Arial" w:cs="Arial"/>
          <w:lang w:val="sr-Latn-CS"/>
        </w:rPr>
        <w:t>op</w:t>
      </w:r>
      <w:r w:rsidRPr="00DB535B">
        <w:rPr>
          <w:rFonts w:ascii="Arial" w:hAnsi="Arial" w:cs="Arial"/>
          <w:lang w:val="hr-HR"/>
        </w:rPr>
        <w:t>ć</w:t>
      </w:r>
      <w:r w:rsidRPr="00DB535B">
        <w:rPr>
          <w:rFonts w:ascii="Arial" w:hAnsi="Arial" w:cs="Arial"/>
          <w:lang w:val="sr-Latn-CS"/>
        </w:rPr>
        <w:t>inama</w:t>
      </w:r>
      <w:r w:rsidRPr="00DB535B">
        <w:rPr>
          <w:rFonts w:ascii="Arial" w:hAnsi="Arial" w:cs="Arial"/>
          <w:lang w:val="hr-HR"/>
        </w:rPr>
        <w:t xml:space="preserve"> </w:t>
      </w:r>
      <w:r w:rsidRPr="00DB535B">
        <w:rPr>
          <w:rFonts w:ascii="Arial" w:hAnsi="Arial" w:cs="Arial"/>
          <w:lang w:val="sr-Latn-CS"/>
        </w:rPr>
        <w:t>kao</w:t>
      </w:r>
      <w:r w:rsidRPr="00DB535B">
        <w:rPr>
          <w:rFonts w:ascii="Arial" w:hAnsi="Arial" w:cs="Arial"/>
          <w:lang w:val="hr-HR"/>
        </w:rPr>
        <w:t xml:space="preserve"> </w:t>
      </w:r>
      <w:r w:rsidRPr="00DB535B">
        <w:rPr>
          <w:rFonts w:ascii="Arial" w:hAnsi="Arial" w:cs="Arial"/>
          <w:lang w:val="sr-Latn-CS"/>
        </w:rPr>
        <w:t>jedinicama</w:t>
      </w:r>
      <w:r w:rsidRPr="00DB535B">
        <w:rPr>
          <w:rFonts w:ascii="Arial" w:hAnsi="Arial" w:cs="Arial"/>
          <w:lang w:val="hr-HR"/>
        </w:rPr>
        <w:t xml:space="preserve"> </w:t>
      </w:r>
      <w:r w:rsidRPr="00DB535B">
        <w:rPr>
          <w:rFonts w:ascii="Arial" w:hAnsi="Arial" w:cs="Arial"/>
          <w:lang w:val="sr-Latn-CS"/>
        </w:rPr>
        <w:t>lokalne</w:t>
      </w:r>
      <w:r w:rsidRPr="00DB535B">
        <w:rPr>
          <w:rFonts w:ascii="Arial" w:hAnsi="Arial" w:cs="Arial"/>
          <w:lang w:val="hr-HR"/>
        </w:rPr>
        <w:t xml:space="preserve"> </w:t>
      </w:r>
      <w:r w:rsidRPr="00DB535B">
        <w:rPr>
          <w:rFonts w:ascii="Arial" w:hAnsi="Arial" w:cs="Arial"/>
          <w:lang w:val="sr-Latn-CS"/>
        </w:rPr>
        <w:t>samouprave</w:t>
      </w:r>
      <w:r w:rsidRPr="00DB535B">
        <w:rPr>
          <w:rFonts w:ascii="Arial" w:hAnsi="Arial" w:cs="Arial"/>
          <w:lang w:val="hr-HR"/>
        </w:rPr>
        <w:t xml:space="preserve">, </w:t>
      </w:r>
      <w:r w:rsidRPr="00DB535B">
        <w:rPr>
          <w:rFonts w:ascii="Arial" w:hAnsi="Arial" w:cs="Arial"/>
          <w:lang w:val="sr-Latn-CS"/>
        </w:rPr>
        <w:t>a</w:t>
      </w:r>
      <w:r w:rsidRPr="00DB535B">
        <w:rPr>
          <w:rFonts w:ascii="Arial" w:hAnsi="Arial" w:cs="Arial"/>
          <w:lang w:val="hr-HR"/>
        </w:rPr>
        <w:t xml:space="preserve"> </w:t>
      </w:r>
      <w:r w:rsidRPr="00DB535B">
        <w:rPr>
          <w:rFonts w:ascii="Arial" w:hAnsi="Arial" w:cs="Arial"/>
          <w:lang w:val="sr-Latn-CS"/>
        </w:rPr>
        <w:t>izvr</w:t>
      </w:r>
      <w:r w:rsidRPr="00DB535B">
        <w:rPr>
          <w:rFonts w:ascii="Arial" w:hAnsi="Arial" w:cs="Arial"/>
          <w:lang w:val="hr-HR"/>
        </w:rPr>
        <w:t>š</w:t>
      </w:r>
      <w:r w:rsidRPr="00DB535B">
        <w:rPr>
          <w:rFonts w:ascii="Arial" w:hAnsi="Arial" w:cs="Arial"/>
          <w:lang w:val="sr-Latn-CS"/>
        </w:rPr>
        <w:t>avaju</w:t>
      </w:r>
      <w:r w:rsidRPr="00DB535B">
        <w:rPr>
          <w:rFonts w:ascii="Arial" w:hAnsi="Arial" w:cs="Arial"/>
          <w:lang w:val="hr-HR"/>
        </w:rPr>
        <w:t xml:space="preserve"> </w:t>
      </w:r>
      <w:r w:rsidRPr="00DB535B">
        <w:rPr>
          <w:rFonts w:ascii="Arial" w:hAnsi="Arial" w:cs="Arial"/>
          <w:lang w:val="sr-Latn-CS"/>
        </w:rPr>
        <w:t>je</w:t>
      </w:r>
      <w:r w:rsidRPr="00DB535B">
        <w:rPr>
          <w:rFonts w:ascii="Arial" w:hAnsi="Arial" w:cs="Arial"/>
          <w:lang w:val="hr-HR"/>
        </w:rPr>
        <w:t xml:space="preserve"> </w:t>
      </w:r>
      <w:r w:rsidRPr="00DB535B">
        <w:rPr>
          <w:rFonts w:ascii="Arial" w:hAnsi="Arial" w:cs="Arial"/>
          <w:lang w:val="sr-Latn-CS"/>
        </w:rPr>
        <w:t>organi</w:t>
      </w:r>
      <w:r w:rsidRPr="00DB535B">
        <w:rPr>
          <w:rFonts w:ascii="Arial" w:hAnsi="Arial" w:cs="Arial"/>
          <w:lang w:val="hr-HR"/>
        </w:rPr>
        <w:t xml:space="preserve"> </w:t>
      </w:r>
      <w:r w:rsidRPr="00DB535B">
        <w:rPr>
          <w:rFonts w:ascii="Arial" w:hAnsi="Arial" w:cs="Arial"/>
          <w:lang w:val="sr-Latn-CS"/>
        </w:rPr>
        <w:t>jedinice</w:t>
      </w:r>
      <w:r w:rsidRPr="00DB535B">
        <w:rPr>
          <w:rFonts w:ascii="Arial" w:hAnsi="Arial" w:cs="Arial"/>
          <w:lang w:val="hr-HR"/>
        </w:rPr>
        <w:t xml:space="preserve"> </w:t>
      </w:r>
      <w:r w:rsidRPr="00DB535B">
        <w:rPr>
          <w:rFonts w:ascii="Arial" w:hAnsi="Arial" w:cs="Arial"/>
          <w:lang w:val="sr-Latn-CS"/>
        </w:rPr>
        <w:t>lokalne</w:t>
      </w:r>
      <w:r w:rsidRPr="00DB535B">
        <w:rPr>
          <w:rFonts w:ascii="Arial" w:hAnsi="Arial" w:cs="Arial"/>
          <w:lang w:val="hr-HR"/>
        </w:rPr>
        <w:t xml:space="preserve"> </w:t>
      </w:r>
      <w:r w:rsidRPr="00DB535B">
        <w:rPr>
          <w:rFonts w:ascii="Arial" w:hAnsi="Arial" w:cs="Arial"/>
          <w:lang w:val="sr-Latn-CS"/>
        </w:rPr>
        <w:t>samouprave</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gra</w:t>
      </w:r>
      <w:r w:rsidRPr="00DB535B">
        <w:rPr>
          <w:rFonts w:ascii="Arial" w:hAnsi="Arial" w:cs="Arial"/>
          <w:lang w:val="hr-HR"/>
        </w:rPr>
        <w:t>đ</w:t>
      </w:r>
      <w:r w:rsidRPr="00DB535B">
        <w:rPr>
          <w:rFonts w:ascii="Arial" w:hAnsi="Arial" w:cs="Arial"/>
          <w:lang w:val="sr-Latn-CS"/>
        </w:rPr>
        <w:t>ani</w:t>
      </w:r>
      <w:r w:rsidRPr="00DB535B">
        <w:rPr>
          <w:rFonts w:ascii="Arial" w:hAnsi="Arial" w:cs="Arial"/>
          <w:lang w:val="hr-HR"/>
        </w:rPr>
        <w:t xml:space="preserve"> </w:t>
      </w:r>
      <w:r w:rsidRPr="00DB535B">
        <w:rPr>
          <w:rFonts w:ascii="Arial" w:hAnsi="Arial" w:cs="Arial"/>
          <w:lang w:val="sr-Latn-CS"/>
        </w:rPr>
        <w:t>u</w:t>
      </w:r>
      <w:r w:rsidRPr="00DB535B">
        <w:rPr>
          <w:rFonts w:ascii="Arial" w:hAnsi="Arial" w:cs="Arial"/>
          <w:lang w:val="hr-HR"/>
        </w:rPr>
        <w:t xml:space="preserve"> </w:t>
      </w:r>
      <w:r w:rsidRPr="00DB535B">
        <w:rPr>
          <w:rFonts w:ascii="Arial" w:hAnsi="Arial" w:cs="Arial"/>
          <w:lang w:val="sr-Latn-CS"/>
        </w:rPr>
        <w:t>skladu</w:t>
      </w:r>
      <w:r w:rsidRPr="00DB535B">
        <w:rPr>
          <w:rFonts w:ascii="Arial" w:hAnsi="Arial" w:cs="Arial"/>
          <w:lang w:val="hr-HR"/>
        </w:rPr>
        <w:t xml:space="preserve"> </w:t>
      </w:r>
      <w:r w:rsidRPr="00DB535B">
        <w:rPr>
          <w:rFonts w:ascii="Arial" w:hAnsi="Arial" w:cs="Arial"/>
          <w:lang w:val="sr-Latn-CS"/>
        </w:rPr>
        <w:t>sa</w:t>
      </w:r>
      <w:r w:rsidRPr="00DB535B">
        <w:rPr>
          <w:rFonts w:ascii="Arial" w:hAnsi="Arial" w:cs="Arial"/>
          <w:lang w:val="hr-HR"/>
        </w:rPr>
        <w:t xml:space="preserve"> </w:t>
      </w:r>
      <w:r w:rsidRPr="00DB535B">
        <w:rPr>
          <w:rFonts w:ascii="Arial" w:hAnsi="Arial" w:cs="Arial"/>
          <w:lang w:val="sr-Latn-CS"/>
        </w:rPr>
        <w:t>Ustavom</w:t>
      </w:r>
      <w:r w:rsidRPr="00DB535B">
        <w:rPr>
          <w:rFonts w:ascii="Arial" w:hAnsi="Arial" w:cs="Arial"/>
          <w:lang w:val="hr-HR"/>
        </w:rPr>
        <w:t xml:space="preserve">, </w:t>
      </w:r>
      <w:r w:rsidRPr="00DB535B">
        <w:rPr>
          <w:rFonts w:ascii="Arial" w:hAnsi="Arial" w:cs="Arial"/>
          <w:lang w:val="sr-Latn-CS"/>
        </w:rPr>
        <w:t>Zakonom</w:t>
      </w:r>
      <w:r w:rsidRPr="00DB535B">
        <w:rPr>
          <w:rFonts w:ascii="Arial" w:hAnsi="Arial" w:cs="Arial"/>
          <w:lang w:val="hr-HR"/>
        </w:rPr>
        <w:t xml:space="preserve"> </w:t>
      </w:r>
      <w:r w:rsidRPr="00DB535B">
        <w:rPr>
          <w:rFonts w:ascii="Arial" w:hAnsi="Arial" w:cs="Arial"/>
          <w:lang w:val="sr-Latn-CS"/>
        </w:rPr>
        <w:t>i</w:t>
      </w:r>
      <w:r w:rsidRPr="00DB535B">
        <w:rPr>
          <w:rFonts w:ascii="Arial" w:hAnsi="Arial" w:cs="Arial"/>
          <w:lang w:val="hr-HR"/>
        </w:rPr>
        <w:t xml:space="preserve"> </w:t>
      </w:r>
      <w:r w:rsidRPr="00DB535B">
        <w:rPr>
          <w:rFonts w:ascii="Arial" w:hAnsi="Arial" w:cs="Arial"/>
          <w:lang w:val="sr-Latn-CS"/>
        </w:rPr>
        <w:t>Statutom</w:t>
      </w:r>
      <w:r w:rsidRPr="00DB535B">
        <w:rPr>
          <w:rFonts w:ascii="Arial" w:hAnsi="Arial" w:cs="Arial"/>
          <w:lang w:val="hr-HR"/>
        </w:rPr>
        <w:t>.</w:t>
      </w:r>
    </w:p>
    <w:p w:rsidR="00DB535B" w:rsidRDefault="00DB535B" w:rsidP="00DB535B">
      <w:pPr>
        <w:pStyle w:val="Bezproreda"/>
        <w:jc w:val="both"/>
        <w:rPr>
          <w:rFonts w:ascii="Arial" w:hAnsi="Arial" w:cs="Arial"/>
          <w:lang w:val="en-US"/>
        </w:rPr>
      </w:pPr>
    </w:p>
    <w:p w:rsidR="00DB535B" w:rsidRPr="00DB535B" w:rsidRDefault="00DB535B" w:rsidP="00DB535B">
      <w:pPr>
        <w:pStyle w:val="Bezproreda"/>
        <w:jc w:val="both"/>
        <w:rPr>
          <w:rFonts w:ascii="Arial" w:hAnsi="Arial" w:cs="Arial"/>
          <w:lang w:val="hr-HR"/>
        </w:rPr>
      </w:pP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vr</w:t>
      </w:r>
      <w:r w:rsidRPr="00DB535B">
        <w:rPr>
          <w:rFonts w:ascii="Arial" w:hAnsi="Arial" w:cs="Arial"/>
          <w:lang w:val="hr-HR"/>
        </w:rPr>
        <w:t>š</w:t>
      </w:r>
      <w:r w:rsidRPr="00DB535B">
        <w:rPr>
          <w:rFonts w:ascii="Arial" w:hAnsi="Arial" w:cs="Arial"/>
          <w:lang w:val="en-US"/>
        </w:rPr>
        <w:t>enje</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lokalne</w:t>
      </w:r>
      <w:r w:rsidRPr="00DB535B">
        <w:rPr>
          <w:rFonts w:ascii="Arial" w:hAnsi="Arial" w:cs="Arial"/>
          <w:lang w:val="hr-HR"/>
        </w:rPr>
        <w:t xml:space="preserve"> </w:t>
      </w:r>
      <w:r w:rsidRPr="00DB535B">
        <w:rPr>
          <w:rFonts w:ascii="Arial" w:hAnsi="Arial" w:cs="Arial"/>
          <w:lang w:val="en-US"/>
        </w:rPr>
        <w:t>samouprave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upravnih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samoupravnog</w:t>
      </w:r>
      <w:r w:rsidRPr="00DB535B">
        <w:rPr>
          <w:rFonts w:ascii="Arial" w:hAnsi="Arial" w:cs="Arial"/>
          <w:lang w:val="hr-HR"/>
        </w:rPr>
        <w:t xml:space="preserve"> </w:t>
      </w:r>
      <w:r w:rsidRPr="00DB535B">
        <w:rPr>
          <w:rFonts w:ascii="Arial" w:hAnsi="Arial" w:cs="Arial"/>
          <w:lang w:val="en-US"/>
        </w:rPr>
        <w:t>djelokruga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prene</w:t>
      </w:r>
      <w:r w:rsidRPr="00DB535B">
        <w:rPr>
          <w:rFonts w:ascii="Arial" w:hAnsi="Arial" w:cs="Arial"/>
          <w:lang w:val="hr-HR"/>
        </w:rPr>
        <w:t>š</w:t>
      </w:r>
      <w:r w:rsidRPr="00DB535B">
        <w:rPr>
          <w:rFonts w:ascii="Arial" w:hAnsi="Arial" w:cs="Arial"/>
          <w:lang w:val="en-US"/>
        </w:rPr>
        <w:t>enih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nadle</w:t>
      </w:r>
      <w:r w:rsidRPr="00DB535B">
        <w:rPr>
          <w:rFonts w:ascii="Arial" w:hAnsi="Arial" w:cs="Arial"/>
          <w:lang w:val="hr-HR"/>
        </w:rPr>
        <w:t>ž</w:t>
      </w:r>
      <w:r w:rsidRPr="00DB535B">
        <w:rPr>
          <w:rFonts w:ascii="Arial" w:hAnsi="Arial" w:cs="Arial"/>
          <w:lang w:val="en-US"/>
        </w:rPr>
        <w:t>nosti</w:t>
      </w:r>
      <w:r w:rsidRPr="00DB535B">
        <w:rPr>
          <w:rFonts w:ascii="Arial" w:hAnsi="Arial" w:cs="Arial"/>
          <w:lang w:val="hr-HR"/>
        </w:rPr>
        <w:t xml:space="preserve"> </w:t>
      </w:r>
      <w:r w:rsidRPr="00DB535B">
        <w:rPr>
          <w:rFonts w:ascii="Arial" w:hAnsi="Arial" w:cs="Arial"/>
          <w:lang w:val="en-US"/>
        </w:rPr>
        <w:t>Federacije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kantona</w:t>
      </w:r>
      <w:r w:rsidRPr="00DB535B">
        <w:rPr>
          <w:rFonts w:ascii="Arial" w:hAnsi="Arial" w:cs="Arial"/>
          <w:lang w:val="hr-HR"/>
        </w:rPr>
        <w:t xml:space="preserve">, </w:t>
      </w:r>
      <w:r w:rsidRPr="00DB535B">
        <w:rPr>
          <w:rFonts w:ascii="Arial" w:hAnsi="Arial" w:cs="Arial"/>
          <w:lang w:val="en-US"/>
        </w:rPr>
        <w:t>te</w:t>
      </w:r>
      <w:r w:rsidRPr="00DB535B">
        <w:rPr>
          <w:rFonts w:ascii="Arial" w:hAnsi="Arial" w:cs="Arial"/>
          <w:lang w:val="hr-HR"/>
        </w:rPr>
        <w:t xml:space="preserve"> </w:t>
      </w:r>
      <w:r w:rsidRPr="00DB535B">
        <w:rPr>
          <w:rFonts w:ascii="Arial" w:hAnsi="Arial" w:cs="Arial"/>
          <w:lang w:val="en-US"/>
        </w:rPr>
        <w:t>vr</w:t>
      </w:r>
      <w:r w:rsidRPr="00DB535B">
        <w:rPr>
          <w:rFonts w:ascii="Arial" w:hAnsi="Arial" w:cs="Arial"/>
          <w:lang w:val="hr-HR"/>
        </w:rPr>
        <w:t>š</w:t>
      </w:r>
      <w:r w:rsidRPr="00DB535B">
        <w:rPr>
          <w:rFonts w:ascii="Arial" w:hAnsi="Arial" w:cs="Arial"/>
          <w:lang w:val="en-US"/>
        </w:rPr>
        <w:t>enje</w:t>
      </w:r>
      <w:r w:rsidRPr="00DB535B">
        <w:rPr>
          <w:rFonts w:ascii="Arial" w:hAnsi="Arial" w:cs="Arial"/>
          <w:lang w:val="hr-HR"/>
        </w:rPr>
        <w:t xml:space="preserve"> </w:t>
      </w:r>
      <w:r w:rsidRPr="00DB535B">
        <w:rPr>
          <w:rFonts w:ascii="Arial" w:hAnsi="Arial" w:cs="Arial"/>
          <w:lang w:val="en-US"/>
        </w:rPr>
        <w:t>stru</w:t>
      </w:r>
      <w:r w:rsidRPr="00DB535B">
        <w:rPr>
          <w:rFonts w:ascii="Arial" w:hAnsi="Arial" w:cs="Arial"/>
          <w:lang w:val="hr-HR"/>
        </w:rPr>
        <w:t>č</w:t>
      </w:r>
      <w:r w:rsidRPr="00DB535B">
        <w:rPr>
          <w:rFonts w:ascii="Arial" w:hAnsi="Arial" w:cs="Arial"/>
          <w:lang w:val="en-US"/>
        </w:rPr>
        <w:t>nih</w:t>
      </w:r>
      <w:r w:rsidRPr="00DB535B">
        <w:rPr>
          <w:rFonts w:ascii="Arial" w:hAnsi="Arial" w:cs="Arial"/>
          <w:lang w:val="hr-HR"/>
        </w:rPr>
        <w:t xml:space="preserve">, </w:t>
      </w:r>
      <w:r w:rsidRPr="00DB535B">
        <w:rPr>
          <w:rFonts w:ascii="Arial" w:hAnsi="Arial" w:cs="Arial"/>
          <w:lang w:val="en-US"/>
        </w:rPr>
        <w:t>administrativno</w:t>
      </w:r>
      <w:r w:rsidRPr="00DB535B">
        <w:rPr>
          <w:rFonts w:ascii="Arial" w:hAnsi="Arial" w:cs="Arial"/>
          <w:lang w:val="hr-HR"/>
        </w:rPr>
        <w:t>-</w:t>
      </w:r>
      <w:r w:rsidRPr="00DB535B">
        <w:rPr>
          <w:rFonts w:ascii="Arial" w:hAnsi="Arial" w:cs="Arial"/>
          <w:lang w:val="en-US"/>
        </w:rPr>
        <w:t>tehni</w:t>
      </w:r>
      <w:r w:rsidRPr="00DB535B">
        <w:rPr>
          <w:rFonts w:ascii="Arial" w:hAnsi="Arial" w:cs="Arial"/>
          <w:lang w:val="hr-HR"/>
        </w:rPr>
        <w:t>č</w:t>
      </w:r>
      <w:r w:rsidRPr="00DB535B">
        <w:rPr>
          <w:rFonts w:ascii="Arial" w:hAnsi="Arial" w:cs="Arial"/>
          <w:lang w:val="en-US"/>
        </w:rPr>
        <w:t>kih</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drugih</w:t>
      </w:r>
      <w:r w:rsidRPr="00DB535B">
        <w:rPr>
          <w:rFonts w:ascii="Arial" w:hAnsi="Arial" w:cs="Arial"/>
          <w:lang w:val="hr-HR"/>
        </w:rPr>
        <w:t xml:space="preserve"> </w:t>
      </w:r>
      <w:r w:rsidRPr="00DB535B">
        <w:rPr>
          <w:rFonts w:ascii="Arial" w:hAnsi="Arial" w:cs="Arial"/>
          <w:lang w:val="en-US"/>
        </w:rPr>
        <w:t>poslova</w:t>
      </w:r>
      <w:r w:rsidRPr="00DB535B">
        <w:rPr>
          <w:rFonts w:ascii="Arial" w:hAnsi="Arial" w:cs="Arial"/>
          <w:lang w:val="hr-HR"/>
        </w:rPr>
        <w:t xml:space="preserve"> </w:t>
      </w:r>
      <w:r w:rsidRPr="00DB535B">
        <w:rPr>
          <w:rFonts w:ascii="Arial" w:hAnsi="Arial" w:cs="Arial"/>
          <w:lang w:val="en-US"/>
        </w:rPr>
        <w:t>od</w:t>
      </w:r>
      <w:r w:rsidRPr="00DB535B">
        <w:rPr>
          <w:rFonts w:ascii="Arial" w:hAnsi="Arial" w:cs="Arial"/>
          <w:lang w:val="hr-HR"/>
        </w:rPr>
        <w:t xml:space="preserve"> </w:t>
      </w:r>
      <w:r w:rsidRPr="00DB535B">
        <w:rPr>
          <w:rFonts w:ascii="Arial" w:hAnsi="Arial" w:cs="Arial"/>
          <w:lang w:val="en-US"/>
        </w:rPr>
        <w:t>zajedni</w:t>
      </w:r>
      <w:r w:rsidRPr="00DB535B">
        <w:rPr>
          <w:rFonts w:ascii="Arial" w:hAnsi="Arial" w:cs="Arial"/>
          <w:lang w:val="hr-HR"/>
        </w:rPr>
        <w:t>č</w:t>
      </w:r>
      <w:r w:rsidRPr="00DB535B">
        <w:rPr>
          <w:rFonts w:ascii="Arial" w:hAnsi="Arial" w:cs="Arial"/>
          <w:lang w:val="en-US"/>
        </w:rPr>
        <w:t>kog</w:t>
      </w:r>
      <w:r w:rsidRPr="00DB535B">
        <w:rPr>
          <w:rFonts w:ascii="Arial" w:hAnsi="Arial" w:cs="Arial"/>
          <w:lang w:val="hr-HR"/>
        </w:rPr>
        <w:t xml:space="preserve"> </w:t>
      </w:r>
      <w:r w:rsidRPr="00DB535B">
        <w:rPr>
          <w:rFonts w:ascii="Arial" w:hAnsi="Arial" w:cs="Arial"/>
          <w:lang w:val="en-US"/>
        </w:rPr>
        <w:t>interesa</w:t>
      </w:r>
      <w:r w:rsidRPr="00DB535B">
        <w:rPr>
          <w:rFonts w:ascii="Arial" w:hAnsi="Arial" w:cs="Arial"/>
          <w:lang w:val="hr-HR"/>
        </w:rPr>
        <w:t xml:space="preserve"> </w:t>
      </w:r>
      <w:r w:rsidRPr="00DB535B">
        <w:rPr>
          <w:rFonts w:ascii="Arial" w:hAnsi="Arial" w:cs="Arial"/>
          <w:lang w:val="en-US"/>
        </w:rPr>
        <w:t>osnivaju</w:t>
      </w:r>
      <w:r w:rsidRPr="00DB535B">
        <w:rPr>
          <w:rFonts w:ascii="Arial" w:hAnsi="Arial" w:cs="Arial"/>
          <w:lang w:val="hr-HR"/>
        </w:rPr>
        <w:t xml:space="preserve"> </w:t>
      </w:r>
      <w:r w:rsidRPr="00DB535B">
        <w:rPr>
          <w:rFonts w:ascii="Arial" w:hAnsi="Arial" w:cs="Arial"/>
          <w:lang w:val="en-US"/>
        </w:rPr>
        <w:t>se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inski</w:t>
      </w:r>
      <w:r w:rsidRPr="00DB535B">
        <w:rPr>
          <w:rFonts w:ascii="Arial" w:hAnsi="Arial" w:cs="Arial"/>
          <w:lang w:val="hr-HR"/>
        </w:rPr>
        <w:t xml:space="preserve"> </w:t>
      </w:r>
      <w:r w:rsidRPr="00DB535B">
        <w:rPr>
          <w:rFonts w:ascii="Arial" w:hAnsi="Arial" w:cs="Arial"/>
          <w:lang w:val="en-US"/>
        </w:rPr>
        <w:t>organi</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Odlukom</w:t>
      </w:r>
      <w:r w:rsidRPr="00DB535B">
        <w:rPr>
          <w:rFonts w:ascii="Arial" w:hAnsi="Arial" w:cs="Arial"/>
          <w:lang w:val="hr-HR"/>
        </w:rPr>
        <w:t xml:space="preserve"> </w:t>
      </w:r>
      <w:r w:rsidRPr="00DB535B">
        <w:rPr>
          <w:rFonts w:ascii="Arial" w:hAnsi="Arial" w:cs="Arial"/>
          <w:lang w:val="en-US"/>
        </w:rPr>
        <w:t>o</w:t>
      </w:r>
      <w:r w:rsidRPr="00DB535B">
        <w:rPr>
          <w:rFonts w:ascii="Arial" w:hAnsi="Arial" w:cs="Arial"/>
          <w:lang w:val="hr-HR"/>
        </w:rPr>
        <w:t xml:space="preserve"> </w:t>
      </w:r>
      <w:r w:rsidRPr="00DB535B">
        <w:rPr>
          <w:rFonts w:ascii="Arial" w:hAnsi="Arial" w:cs="Arial"/>
          <w:lang w:val="en-US"/>
        </w:rPr>
        <w:t>organizaciji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djelokrugu</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Jedinstvenog</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inskog</w:t>
      </w:r>
      <w:r w:rsidRPr="00DB535B">
        <w:rPr>
          <w:rFonts w:ascii="Arial" w:hAnsi="Arial" w:cs="Arial"/>
          <w:lang w:val="hr-HR"/>
        </w:rPr>
        <w:t xml:space="preserve"> </w:t>
      </w:r>
      <w:r w:rsidRPr="00DB535B">
        <w:rPr>
          <w:rFonts w:ascii="Arial" w:hAnsi="Arial" w:cs="Arial"/>
          <w:lang w:val="en-US"/>
        </w:rPr>
        <w:t>organa</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Sanski</w:t>
      </w:r>
      <w:r w:rsidRPr="00DB535B">
        <w:rPr>
          <w:rFonts w:ascii="Arial" w:hAnsi="Arial" w:cs="Arial"/>
          <w:lang w:val="hr-HR"/>
        </w:rPr>
        <w:t xml:space="preserve"> </w:t>
      </w:r>
      <w:r w:rsidRPr="00DB535B">
        <w:rPr>
          <w:rFonts w:ascii="Arial" w:hAnsi="Arial" w:cs="Arial"/>
          <w:lang w:val="en-US"/>
        </w:rPr>
        <w:t>Most</w:t>
      </w:r>
      <w:r w:rsidRPr="00DB535B">
        <w:rPr>
          <w:rFonts w:ascii="Arial" w:hAnsi="Arial" w:cs="Arial"/>
          <w:lang w:val="hr-HR"/>
        </w:rPr>
        <w:t xml:space="preserve">, </w:t>
      </w:r>
      <w:r w:rsidRPr="00DB535B">
        <w:rPr>
          <w:rFonts w:ascii="Arial" w:hAnsi="Arial" w:cs="Arial"/>
          <w:lang w:val="en-US"/>
        </w:rPr>
        <w:t>kao</w:t>
      </w:r>
      <w:r w:rsidRPr="00DB535B">
        <w:rPr>
          <w:rFonts w:ascii="Arial" w:hAnsi="Arial" w:cs="Arial"/>
          <w:lang w:val="hr-HR"/>
        </w:rPr>
        <w:t xml:space="preserve"> </w:t>
      </w:r>
      <w:r w:rsidRPr="00DB535B">
        <w:rPr>
          <w:rFonts w:ascii="Arial" w:hAnsi="Arial" w:cs="Arial"/>
          <w:lang w:val="en-US"/>
        </w:rPr>
        <w:t>organizaciona</w:t>
      </w:r>
      <w:r w:rsidRPr="00DB535B">
        <w:rPr>
          <w:rFonts w:ascii="Arial" w:hAnsi="Arial" w:cs="Arial"/>
          <w:lang w:val="hr-HR"/>
        </w:rPr>
        <w:t xml:space="preserve"> </w:t>
      </w:r>
      <w:r w:rsidRPr="00DB535B">
        <w:rPr>
          <w:rFonts w:ascii="Arial" w:hAnsi="Arial" w:cs="Arial"/>
          <w:lang w:val="en-US"/>
        </w:rPr>
        <w:t>jedinica</w:t>
      </w:r>
      <w:r w:rsidRPr="00DB535B">
        <w:rPr>
          <w:rFonts w:ascii="Arial" w:hAnsi="Arial" w:cs="Arial"/>
          <w:lang w:val="hr-HR"/>
        </w:rPr>
        <w:t xml:space="preserve"> </w:t>
      </w:r>
      <w:r w:rsidRPr="00DB535B">
        <w:rPr>
          <w:rFonts w:ascii="Arial" w:hAnsi="Arial" w:cs="Arial"/>
          <w:lang w:val="en-US"/>
        </w:rPr>
        <w:t>osnovana</w:t>
      </w:r>
      <w:r w:rsidRPr="00DB535B">
        <w:rPr>
          <w:rFonts w:ascii="Arial" w:hAnsi="Arial" w:cs="Arial"/>
          <w:lang w:val="hr-HR"/>
        </w:rPr>
        <w:t xml:space="preserve"> </w:t>
      </w:r>
      <w:r w:rsidRPr="00DB535B">
        <w:rPr>
          <w:rFonts w:ascii="Arial" w:hAnsi="Arial" w:cs="Arial"/>
          <w:lang w:val="en-US"/>
        </w:rPr>
        <w:t>je</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ba</w:t>
      </w:r>
      <w:r w:rsidRPr="00DB535B">
        <w:rPr>
          <w:rFonts w:ascii="Arial" w:hAnsi="Arial" w:cs="Arial"/>
          <w:lang w:val="hr-HR"/>
        </w:rPr>
        <w:t xml:space="preserve"> </w:t>
      </w: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upravu</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dru</w:t>
      </w:r>
      <w:r w:rsidRPr="00DB535B">
        <w:rPr>
          <w:rFonts w:ascii="Arial" w:hAnsi="Arial" w:cs="Arial"/>
          <w:lang w:val="hr-HR"/>
        </w:rPr>
        <w:t>š</w:t>
      </w:r>
      <w:r w:rsidRPr="00DB535B">
        <w:rPr>
          <w:rFonts w:ascii="Arial" w:hAnsi="Arial" w:cs="Arial"/>
          <w:lang w:val="en-US"/>
        </w:rPr>
        <w:t>tvene</w:t>
      </w:r>
      <w:r w:rsidRPr="00DB535B">
        <w:rPr>
          <w:rFonts w:ascii="Arial" w:hAnsi="Arial" w:cs="Arial"/>
          <w:lang w:val="hr-HR"/>
        </w:rPr>
        <w:t xml:space="preserve"> </w:t>
      </w:r>
      <w:r w:rsidRPr="00DB535B">
        <w:rPr>
          <w:rFonts w:ascii="Arial" w:hAnsi="Arial" w:cs="Arial"/>
          <w:lang w:val="en-US"/>
        </w:rPr>
        <w:t>djelatnosti</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daljem</w:t>
      </w:r>
      <w:r w:rsidRPr="00DB535B">
        <w:rPr>
          <w:rFonts w:ascii="Arial" w:hAnsi="Arial" w:cs="Arial"/>
          <w:lang w:val="hr-HR"/>
        </w:rPr>
        <w:t xml:space="preserve"> </w:t>
      </w:r>
      <w:r w:rsidRPr="00DB535B">
        <w:rPr>
          <w:rFonts w:ascii="Arial" w:hAnsi="Arial" w:cs="Arial"/>
          <w:lang w:val="en-US"/>
        </w:rPr>
        <w:t>tekstu</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ba</w:t>
      </w:r>
      <w:r w:rsidRPr="00DB535B">
        <w:rPr>
          <w:rFonts w:ascii="Arial" w:hAnsi="Arial" w:cs="Arial"/>
          <w:lang w:val="hr-HR"/>
        </w:rPr>
        <w:t>).</w:t>
      </w:r>
    </w:p>
    <w:p w:rsidR="00DB535B" w:rsidRDefault="00DB535B" w:rsidP="00DB535B">
      <w:pPr>
        <w:pStyle w:val="Bezproreda"/>
        <w:jc w:val="both"/>
        <w:rPr>
          <w:rFonts w:ascii="Arial" w:hAnsi="Arial" w:cs="Arial"/>
          <w:lang w:val="de-DE"/>
        </w:rPr>
      </w:pPr>
    </w:p>
    <w:p w:rsidR="00DB535B" w:rsidRPr="00DB535B" w:rsidRDefault="00DB535B" w:rsidP="00DB535B">
      <w:pPr>
        <w:pStyle w:val="Bezproreda"/>
        <w:jc w:val="both"/>
        <w:rPr>
          <w:rFonts w:ascii="Arial" w:hAnsi="Arial" w:cs="Arial"/>
          <w:lang w:val="hr-HR"/>
        </w:rPr>
      </w:pPr>
      <w:r w:rsidRPr="00DB535B">
        <w:rPr>
          <w:rFonts w:ascii="Arial" w:hAnsi="Arial" w:cs="Arial"/>
          <w:lang w:val="de-DE"/>
        </w:rPr>
        <w:t>Slu</w:t>
      </w:r>
      <w:r w:rsidRPr="00DB535B">
        <w:rPr>
          <w:rFonts w:ascii="Arial" w:hAnsi="Arial" w:cs="Arial"/>
          <w:lang w:val="hr-HR"/>
        </w:rPr>
        <w:t>ž</w:t>
      </w:r>
      <w:r w:rsidRPr="00DB535B">
        <w:rPr>
          <w:rFonts w:ascii="Arial" w:hAnsi="Arial" w:cs="Arial"/>
          <w:lang w:val="de-DE"/>
        </w:rPr>
        <w:t>ba</w:t>
      </w:r>
      <w:r w:rsidRPr="00DB535B">
        <w:rPr>
          <w:rFonts w:ascii="Arial" w:hAnsi="Arial" w:cs="Arial"/>
          <w:lang w:val="hr-HR"/>
        </w:rPr>
        <w:t xml:space="preserve"> </w:t>
      </w:r>
      <w:r w:rsidRPr="00DB535B">
        <w:rPr>
          <w:rFonts w:ascii="Arial" w:hAnsi="Arial" w:cs="Arial"/>
          <w:lang w:val="de-DE"/>
        </w:rPr>
        <w:t>je</w:t>
      </w:r>
      <w:r w:rsidRPr="00DB535B">
        <w:rPr>
          <w:rFonts w:ascii="Arial" w:hAnsi="Arial" w:cs="Arial"/>
          <w:lang w:val="hr-HR"/>
        </w:rPr>
        <w:t xml:space="preserve"> </w:t>
      </w:r>
      <w:r w:rsidRPr="00DB535B">
        <w:rPr>
          <w:rFonts w:ascii="Arial" w:hAnsi="Arial" w:cs="Arial"/>
          <w:lang w:val="de-DE"/>
        </w:rPr>
        <w:t>organizovana</w:t>
      </w:r>
      <w:r w:rsidRPr="00DB535B">
        <w:rPr>
          <w:rFonts w:ascii="Arial" w:hAnsi="Arial" w:cs="Arial"/>
          <w:lang w:val="hr-HR"/>
        </w:rPr>
        <w:t xml:space="preserve"> </w:t>
      </w:r>
      <w:r w:rsidRPr="00DB535B">
        <w:rPr>
          <w:rFonts w:ascii="Arial" w:hAnsi="Arial" w:cs="Arial"/>
          <w:lang w:val="de-DE"/>
        </w:rPr>
        <w:t>tako</w:t>
      </w:r>
      <w:r w:rsidRPr="00DB535B">
        <w:rPr>
          <w:rFonts w:ascii="Arial" w:hAnsi="Arial" w:cs="Arial"/>
          <w:lang w:val="hr-HR"/>
        </w:rPr>
        <w:t xml:space="preserve"> </w:t>
      </w:r>
      <w:r w:rsidRPr="00DB535B">
        <w:rPr>
          <w:rFonts w:ascii="Arial" w:hAnsi="Arial" w:cs="Arial"/>
          <w:lang w:val="de-DE"/>
        </w:rPr>
        <w:t>da</w:t>
      </w:r>
      <w:r w:rsidRPr="00DB535B">
        <w:rPr>
          <w:rFonts w:ascii="Arial" w:hAnsi="Arial" w:cs="Arial"/>
          <w:lang w:val="hr-HR"/>
        </w:rPr>
        <w:t xml:space="preserve"> </w:t>
      </w:r>
      <w:r w:rsidRPr="00DB535B">
        <w:rPr>
          <w:rFonts w:ascii="Arial" w:hAnsi="Arial" w:cs="Arial"/>
          <w:lang w:val="de-DE"/>
        </w:rPr>
        <w:t>pru</w:t>
      </w:r>
      <w:r w:rsidRPr="00DB535B">
        <w:rPr>
          <w:rFonts w:ascii="Arial" w:hAnsi="Arial" w:cs="Arial"/>
          <w:lang w:val="hr-HR"/>
        </w:rPr>
        <w:t>ž</w:t>
      </w:r>
      <w:r w:rsidRPr="00DB535B">
        <w:rPr>
          <w:rFonts w:ascii="Arial" w:hAnsi="Arial" w:cs="Arial"/>
          <w:lang w:val="de-DE"/>
        </w:rPr>
        <w:t>a</w:t>
      </w:r>
      <w:r w:rsidRPr="00DB535B">
        <w:rPr>
          <w:rFonts w:ascii="Arial" w:hAnsi="Arial" w:cs="Arial"/>
          <w:lang w:val="hr-HR"/>
        </w:rPr>
        <w:t xml:space="preserve"> š</w:t>
      </w:r>
      <w:r w:rsidRPr="00DB535B">
        <w:rPr>
          <w:rFonts w:ascii="Arial" w:hAnsi="Arial" w:cs="Arial"/>
          <w:lang w:val="de-DE"/>
        </w:rPr>
        <w:t>irok</w:t>
      </w:r>
      <w:r w:rsidRPr="00DB535B">
        <w:rPr>
          <w:rFonts w:ascii="Arial" w:hAnsi="Arial" w:cs="Arial"/>
          <w:lang w:val="hr-HR"/>
        </w:rPr>
        <w:t xml:space="preserve"> </w:t>
      </w:r>
      <w:r w:rsidRPr="00DB535B">
        <w:rPr>
          <w:rFonts w:ascii="Arial" w:hAnsi="Arial" w:cs="Arial"/>
          <w:lang w:val="de-DE"/>
        </w:rPr>
        <w:t>spektar</w:t>
      </w:r>
      <w:r w:rsidRPr="00DB535B">
        <w:rPr>
          <w:rFonts w:ascii="Arial" w:hAnsi="Arial" w:cs="Arial"/>
          <w:lang w:val="hr-HR"/>
        </w:rPr>
        <w:t xml:space="preserve"> </w:t>
      </w:r>
      <w:r w:rsidRPr="00DB535B">
        <w:rPr>
          <w:rFonts w:ascii="Arial" w:hAnsi="Arial" w:cs="Arial"/>
          <w:lang w:val="de-DE"/>
        </w:rPr>
        <w:t>usluga</w:t>
      </w:r>
      <w:r w:rsidRPr="00DB535B">
        <w:rPr>
          <w:rFonts w:ascii="Arial" w:hAnsi="Arial" w:cs="Arial"/>
          <w:lang w:val="hr-HR"/>
        </w:rPr>
        <w:t xml:space="preserve"> </w:t>
      </w:r>
      <w:r w:rsidRPr="00DB535B">
        <w:rPr>
          <w:rFonts w:ascii="Arial" w:hAnsi="Arial" w:cs="Arial"/>
          <w:lang w:val="de-DE"/>
        </w:rPr>
        <w:t>gra</w:t>
      </w:r>
      <w:r w:rsidRPr="00DB535B">
        <w:rPr>
          <w:rFonts w:ascii="Arial" w:hAnsi="Arial" w:cs="Arial"/>
          <w:lang w:val="hr-HR"/>
        </w:rPr>
        <w:t>đ</w:t>
      </w:r>
      <w:r w:rsidRPr="00DB535B">
        <w:rPr>
          <w:rFonts w:ascii="Arial" w:hAnsi="Arial" w:cs="Arial"/>
          <w:lang w:val="de-DE"/>
        </w:rPr>
        <w:t>anima</w:t>
      </w:r>
      <w:r w:rsidRPr="00DB535B">
        <w:rPr>
          <w:rFonts w:ascii="Arial" w:hAnsi="Arial" w:cs="Arial"/>
          <w:lang w:val="hr-HR"/>
        </w:rPr>
        <w:t>.</w:t>
      </w:r>
      <w:r>
        <w:rPr>
          <w:rFonts w:ascii="Arial" w:hAnsi="Arial" w:cs="Arial"/>
          <w:lang w:val="hr-HR"/>
        </w:rPr>
        <w:t xml:space="preserve"> </w:t>
      </w:r>
      <w:r w:rsidRPr="00DB535B">
        <w:rPr>
          <w:rFonts w:ascii="Arial" w:hAnsi="Arial" w:cs="Arial"/>
          <w:lang w:val="en-US"/>
        </w:rPr>
        <w:t>Odlukom</w:t>
      </w:r>
      <w:r w:rsidRPr="00DB535B">
        <w:rPr>
          <w:rFonts w:ascii="Arial" w:hAnsi="Arial" w:cs="Arial"/>
          <w:lang w:val="hr-HR"/>
        </w:rPr>
        <w:t xml:space="preserve"> </w:t>
      </w:r>
      <w:r w:rsidRPr="00DB535B">
        <w:rPr>
          <w:rFonts w:ascii="Arial" w:hAnsi="Arial" w:cs="Arial"/>
          <w:lang w:val="en-US"/>
        </w:rPr>
        <w:t>o</w:t>
      </w:r>
      <w:r w:rsidRPr="00DB535B">
        <w:rPr>
          <w:rFonts w:ascii="Arial" w:hAnsi="Arial" w:cs="Arial"/>
          <w:lang w:val="hr-HR"/>
        </w:rPr>
        <w:t xml:space="preserve"> </w:t>
      </w:r>
      <w:r w:rsidRPr="00DB535B">
        <w:rPr>
          <w:rFonts w:ascii="Arial" w:hAnsi="Arial" w:cs="Arial"/>
          <w:lang w:val="en-US"/>
        </w:rPr>
        <w:t>organizaciji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djelokrugu</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Jedinstvenog</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inskog</w:t>
      </w:r>
      <w:r w:rsidRPr="00DB535B">
        <w:rPr>
          <w:rFonts w:ascii="Arial" w:hAnsi="Arial" w:cs="Arial"/>
          <w:lang w:val="hr-HR"/>
        </w:rPr>
        <w:t xml:space="preserve"> </w:t>
      </w:r>
      <w:r w:rsidRPr="00DB535B">
        <w:rPr>
          <w:rFonts w:ascii="Arial" w:hAnsi="Arial" w:cs="Arial"/>
          <w:lang w:val="en-US"/>
        </w:rPr>
        <w:t>organa</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ine</w:t>
      </w:r>
      <w:r w:rsidRPr="00DB535B">
        <w:rPr>
          <w:rFonts w:ascii="Arial" w:hAnsi="Arial" w:cs="Arial"/>
          <w:lang w:val="hr-HR"/>
        </w:rPr>
        <w:t xml:space="preserve"> </w:t>
      </w:r>
      <w:r w:rsidRPr="00DB535B">
        <w:rPr>
          <w:rFonts w:ascii="Arial" w:hAnsi="Arial" w:cs="Arial"/>
          <w:lang w:val="en-US"/>
        </w:rPr>
        <w:t>Sanski</w:t>
      </w:r>
      <w:r w:rsidRPr="00DB535B">
        <w:rPr>
          <w:rFonts w:ascii="Arial" w:hAnsi="Arial" w:cs="Arial"/>
          <w:lang w:val="hr-HR"/>
        </w:rPr>
        <w:t xml:space="preserve"> </w:t>
      </w:r>
      <w:r w:rsidRPr="00DB535B">
        <w:rPr>
          <w:rFonts w:ascii="Arial" w:hAnsi="Arial" w:cs="Arial"/>
          <w:lang w:val="en-US"/>
        </w:rPr>
        <w:t>Most</w:t>
      </w:r>
      <w:r w:rsidRPr="00DB535B">
        <w:rPr>
          <w:rFonts w:ascii="Arial" w:hAnsi="Arial" w:cs="Arial"/>
          <w:lang w:val="hr-HR"/>
        </w:rPr>
        <w:t xml:space="preserve">, </w:t>
      </w:r>
      <w:r w:rsidRPr="00DB535B">
        <w:rPr>
          <w:rFonts w:ascii="Arial" w:hAnsi="Arial" w:cs="Arial"/>
          <w:lang w:val="en-US"/>
        </w:rPr>
        <w:t>propisane</w:t>
      </w:r>
      <w:r w:rsidRPr="00DB535B">
        <w:rPr>
          <w:rFonts w:ascii="Arial" w:hAnsi="Arial" w:cs="Arial"/>
          <w:lang w:val="hr-HR"/>
        </w:rPr>
        <w:t xml:space="preserve"> </w:t>
      </w:r>
      <w:r w:rsidRPr="00DB535B">
        <w:rPr>
          <w:rFonts w:ascii="Arial" w:hAnsi="Arial" w:cs="Arial"/>
          <w:lang w:val="en-US"/>
        </w:rPr>
        <w:t>su</w:t>
      </w:r>
      <w:r w:rsidRPr="00DB535B">
        <w:rPr>
          <w:rFonts w:ascii="Arial" w:hAnsi="Arial" w:cs="Arial"/>
          <w:lang w:val="hr-HR"/>
        </w:rPr>
        <w:t xml:space="preserve"> </w:t>
      </w:r>
      <w:r w:rsidRPr="00DB535B">
        <w:rPr>
          <w:rFonts w:ascii="Arial" w:hAnsi="Arial" w:cs="Arial"/>
          <w:lang w:val="en-US"/>
        </w:rPr>
        <w:t>nadle</w:t>
      </w:r>
      <w:r w:rsidRPr="00DB535B">
        <w:rPr>
          <w:rFonts w:ascii="Arial" w:hAnsi="Arial" w:cs="Arial"/>
          <w:lang w:val="hr-HR"/>
        </w:rPr>
        <w:t>ž</w:t>
      </w:r>
      <w:r w:rsidRPr="00DB535B">
        <w:rPr>
          <w:rFonts w:ascii="Arial" w:hAnsi="Arial" w:cs="Arial"/>
          <w:lang w:val="en-US"/>
        </w:rPr>
        <w:t>nosti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koji</w:t>
      </w:r>
      <w:r w:rsidRPr="00DB535B">
        <w:rPr>
          <w:rFonts w:ascii="Arial" w:hAnsi="Arial" w:cs="Arial"/>
          <w:lang w:val="hr-HR"/>
        </w:rPr>
        <w:t xml:space="preserve"> </w:t>
      </w:r>
      <w:r w:rsidRPr="00DB535B">
        <w:rPr>
          <w:rFonts w:ascii="Arial" w:hAnsi="Arial" w:cs="Arial"/>
          <w:lang w:val="en-US"/>
        </w:rPr>
        <w:t>se</w:t>
      </w:r>
      <w:r w:rsidRPr="00DB535B">
        <w:rPr>
          <w:rFonts w:ascii="Arial" w:hAnsi="Arial" w:cs="Arial"/>
          <w:lang w:val="hr-HR"/>
        </w:rPr>
        <w:t xml:space="preserve"> </w:t>
      </w:r>
      <w:r w:rsidRPr="00DB535B">
        <w:rPr>
          <w:rFonts w:ascii="Arial" w:hAnsi="Arial" w:cs="Arial"/>
          <w:lang w:val="en-US"/>
        </w:rPr>
        <w:t>obavljaju</w:t>
      </w:r>
      <w:r w:rsidRPr="00DB535B">
        <w:rPr>
          <w:rFonts w:ascii="Arial" w:hAnsi="Arial" w:cs="Arial"/>
          <w:lang w:val="hr-HR"/>
        </w:rPr>
        <w:t xml:space="preserve"> </w:t>
      </w:r>
      <w:r w:rsidRPr="00DB535B">
        <w:rPr>
          <w:rFonts w:ascii="Arial" w:hAnsi="Arial" w:cs="Arial"/>
          <w:lang w:val="en-US"/>
        </w:rPr>
        <w:t>unutar</w:t>
      </w:r>
      <w:r w:rsidRPr="00DB535B">
        <w:rPr>
          <w:rFonts w:ascii="Arial" w:hAnsi="Arial" w:cs="Arial"/>
          <w:lang w:val="hr-HR"/>
        </w:rPr>
        <w:t xml:space="preserve"> </w:t>
      </w:r>
      <w:r w:rsidRPr="00DB535B">
        <w:rPr>
          <w:rFonts w:ascii="Arial" w:hAnsi="Arial" w:cs="Arial"/>
          <w:lang w:val="en-US"/>
        </w:rPr>
        <w:t>Slu</w:t>
      </w:r>
      <w:r w:rsidRPr="00DB535B">
        <w:rPr>
          <w:rFonts w:ascii="Arial" w:hAnsi="Arial" w:cs="Arial"/>
          <w:lang w:val="hr-HR"/>
        </w:rPr>
        <w:t>ž</w:t>
      </w:r>
      <w:r w:rsidRPr="00DB535B">
        <w:rPr>
          <w:rFonts w:ascii="Arial" w:hAnsi="Arial" w:cs="Arial"/>
          <w:lang w:val="en-US"/>
        </w:rPr>
        <w:t>be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to</w:t>
      </w:r>
      <w:r w:rsidRPr="00DB535B">
        <w:rPr>
          <w:rFonts w:ascii="Arial" w:hAnsi="Arial" w:cs="Arial"/>
          <w:lang w:val="hr-HR"/>
        </w:rPr>
        <w:t xml:space="preserve">: </w:t>
      </w:r>
      <w:r w:rsidRPr="00DB535B">
        <w:rPr>
          <w:rFonts w:ascii="Arial" w:hAnsi="Arial" w:cs="Arial"/>
          <w:lang w:val="en-US"/>
        </w:rPr>
        <w:t>upravni</w:t>
      </w:r>
      <w:r w:rsidRPr="00DB535B">
        <w:rPr>
          <w:rFonts w:ascii="Arial" w:hAnsi="Arial" w:cs="Arial"/>
          <w:lang w:val="hr-HR"/>
        </w:rPr>
        <w:t xml:space="preserve">, </w:t>
      </w:r>
      <w:r w:rsidRPr="00DB535B">
        <w:rPr>
          <w:rFonts w:ascii="Arial" w:hAnsi="Arial" w:cs="Arial"/>
          <w:lang w:val="en-US"/>
        </w:rPr>
        <w:t>stru</w:t>
      </w:r>
      <w:r w:rsidRPr="00DB535B">
        <w:rPr>
          <w:rFonts w:ascii="Arial" w:hAnsi="Arial" w:cs="Arial"/>
          <w:lang w:val="hr-HR"/>
        </w:rPr>
        <w:t>č</w:t>
      </w:r>
      <w:r w:rsidRPr="00DB535B">
        <w:rPr>
          <w:rFonts w:ascii="Arial" w:hAnsi="Arial" w:cs="Arial"/>
          <w:lang w:val="en-US"/>
        </w:rPr>
        <w:t>no</w:t>
      </w:r>
      <w:r w:rsidRPr="00DB535B">
        <w:rPr>
          <w:rFonts w:ascii="Arial" w:hAnsi="Arial" w:cs="Arial"/>
          <w:lang w:val="hr-HR"/>
        </w:rPr>
        <w:t xml:space="preserve"> - </w:t>
      </w:r>
      <w:r w:rsidRPr="00DB535B">
        <w:rPr>
          <w:rFonts w:ascii="Arial" w:hAnsi="Arial" w:cs="Arial"/>
          <w:lang w:val="en-US"/>
        </w:rPr>
        <w:t>operativni</w:t>
      </w:r>
      <w:r w:rsidRPr="00DB535B">
        <w:rPr>
          <w:rFonts w:ascii="Arial" w:hAnsi="Arial" w:cs="Arial"/>
          <w:lang w:val="hr-HR"/>
        </w:rPr>
        <w:t xml:space="preserve">, </w:t>
      </w:r>
      <w:r w:rsidRPr="00DB535B">
        <w:rPr>
          <w:rFonts w:ascii="Arial" w:hAnsi="Arial" w:cs="Arial"/>
          <w:lang w:val="en-US"/>
        </w:rPr>
        <w:t>studijsko</w:t>
      </w:r>
      <w:r w:rsidRPr="00DB535B">
        <w:rPr>
          <w:rFonts w:ascii="Arial" w:hAnsi="Arial" w:cs="Arial"/>
          <w:lang w:val="hr-HR"/>
        </w:rPr>
        <w:t xml:space="preserve"> - </w:t>
      </w:r>
      <w:r w:rsidRPr="00DB535B">
        <w:rPr>
          <w:rFonts w:ascii="Arial" w:hAnsi="Arial" w:cs="Arial"/>
          <w:lang w:val="en-US"/>
        </w:rPr>
        <w:t>analiti</w:t>
      </w:r>
      <w:r w:rsidRPr="00DB535B">
        <w:rPr>
          <w:rFonts w:ascii="Arial" w:hAnsi="Arial" w:cs="Arial"/>
          <w:lang w:val="hr-HR"/>
        </w:rPr>
        <w:t>č</w:t>
      </w:r>
      <w:r w:rsidRPr="00DB535B">
        <w:rPr>
          <w:rFonts w:ascii="Arial" w:hAnsi="Arial" w:cs="Arial"/>
          <w:lang w:val="en-US"/>
        </w:rPr>
        <w:t>ki</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administrativni</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oblasti</w:t>
      </w:r>
      <w:r w:rsidRPr="00DB535B">
        <w:rPr>
          <w:rFonts w:ascii="Arial" w:hAnsi="Arial" w:cs="Arial"/>
          <w:lang w:val="hr-HR"/>
        </w:rPr>
        <w:t xml:space="preserve"> </w:t>
      </w:r>
      <w:r w:rsidRPr="00DB535B">
        <w:rPr>
          <w:rFonts w:ascii="Arial" w:hAnsi="Arial" w:cs="Arial"/>
          <w:lang w:val="en-US"/>
        </w:rPr>
        <w:t>rada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zapo</w:t>
      </w:r>
      <w:r w:rsidRPr="00DB535B">
        <w:rPr>
          <w:rFonts w:ascii="Arial" w:hAnsi="Arial" w:cs="Arial"/>
          <w:lang w:val="hr-HR"/>
        </w:rPr>
        <w:t>š</w:t>
      </w:r>
      <w:r w:rsidRPr="00DB535B">
        <w:rPr>
          <w:rFonts w:ascii="Arial" w:hAnsi="Arial" w:cs="Arial"/>
          <w:lang w:val="en-US"/>
        </w:rPr>
        <w:t>ljavanja</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inskom</w:t>
      </w:r>
      <w:r w:rsidRPr="00DB535B">
        <w:rPr>
          <w:rFonts w:ascii="Arial" w:hAnsi="Arial" w:cs="Arial"/>
          <w:lang w:val="hr-HR"/>
        </w:rPr>
        <w:t xml:space="preserve"> </w:t>
      </w:r>
      <w:r w:rsidRPr="00DB535B">
        <w:rPr>
          <w:rFonts w:ascii="Arial" w:hAnsi="Arial" w:cs="Arial"/>
          <w:lang w:val="en-US"/>
        </w:rPr>
        <w:t>organu</w:t>
      </w:r>
      <w:r w:rsidRPr="00DB535B">
        <w:rPr>
          <w:rFonts w:ascii="Arial" w:hAnsi="Arial" w:cs="Arial"/>
          <w:lang w:val="hr-HR"/>
        </w:rPr>
        <w:t xml:space="preserve"> </w:t>
      </w:r>
      <w:r w:rsidRPr="00DB535B">
        <w:rPr>
          <w:rFonts w:ascii="Arial" w:hAnsi="Arial" w:cs="Arial"/>
          <w:lang w:val="en-US"/>
        </w:rPr>
        <w:t>uprave</w:t>
      </w:r>
      <w:r w:rsidRPr="00DB535B">
        <w:rPr>
          <w:rFonts w:ascii="Arial" w:hAnsi="Arial" w:cs="Arial"/>
          <w:lang w:val="hr-HR"/>
        </w:rPr>
        <w:t xml:space="preserve">, </w:t>
      </w:r>
      <w:r w:rsidRPr="00DB535B">
        <w:rPr>
          <w:rFonts w:ascii="Arial" w:hAnsi="Arial" w:cs="Arial"/>
          <w:lang w:val="en-US"/>
        </w:rPr>
        <w:t>kancelarijskog</w:t>
      </w:r>
      <w:r w:rsidRPr="00DB535B">
        <w:rPr>
          <w:rFonts w:ascii="Arial" w:hAnsi="Arial" w:cs="Arial"/>
          <w:lang w:val="hr-HR"/>
        </w:rPr>
        <w:t xml:space="preserve"> </w:t>
      </w:r>
      <w:r w:rsidRPr="00DB535B">
        <w:rPr>
          <w:rFonts w:ascii="Arial" w:hAnsi="Arial" w:cs="Arial"/>
          <w:lang w:val="en-US"/>
        </w:rPr>
        <w:t>poslovanja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pru</w:t>
      </w:r>
      <w:r w:rsidRPr="00DB535B">
        <w:rPr>
          <w:rFonts w:ascii="Arial" w:hAnsi="Arial" w:cs="Arial"/>
          <w:lang w:val="hr-HR"/>
        </w:rPr>
        <w:t>ž</w:t>
      </w:r>
      <w:r w:rsidRPr="00DB535B">
        <w:rPr>
          <w:rFonts w:ascii="Arial" w:hAnsi="Arial" w:cs="Arial"/>
          <w:lang w:val="en-US"/>
        </w:rPr>
        <w:t>anja</w:t>
      </w:r>
      <w:r w:rsidRPr="00DB535B">
        <w:rPr>
          <w:rFonts w:ascii="Arial" w:hAnsi="Arial" w:cs="Arial"/>
          <w:lang w:val="hr-HR"/>
        </w:rPr>
        <w:t xml:space="preserve"> </w:t>
      </w:r>
      <w:r w:rsidRPr="00DB535B">
        <w:rPr>
          <w:rFonts w:ascii="Arial" w:hAnsi="Arial" w:cs="Arial"/>
          <w:lang w:val="en-US"/>
        </w:rPr>
        <w:t>usluga</w:t>
      </w:r>
      <w:r w:rsidRPr="00DB535B">
        <w:rPr>
          <w:rFonts w:ascii="Arial" w:hAnsi="Arial" w:cs="Arial"/>
          <w:lang w:val="hr-HR"/>
        </w:rPr>
        <w:t xml:space="preserve"> </w:t>
      </w:r>
      <w:r w:rsidRPr="00DB535B">
        <w:rPr>
          <w:rFonts w:ascii="Arial" w:hAnsi="Arial" w:cs="Arial"/>
          <w:lang w:val="en-US"/>
        </w:rPr>
        <w:t>gra</w:t>
      </w:r>
      <w:r w:rsidRPr="00DB535B">
        <w:rPr>
          <w:rFonts w:ascii="Arial" w:hAnsi="Arial" w:cs="Arial"/>
          <w:lang w:val="hr-HR"/>
        </w:rPr>
        <w:t>đ</w:t>
      </w:r>
      <w:r w:rsidRPr="00DB535B">
        <w:rPr>
          <w:rFonts w:ascii="Arial" w:hAnsi="Arial" w:cs="Arial"/>
          <w:lang w:val="en-US"/>
        </w:rPr>
        <w:t>anima</w:t>
      </w:r>
      <w:r w:rsidRPr="00DB535B">
        <w:rPr>
          <w:rFonts w:ascii="Arial" w:hAnsi="Arial" w:cs="Arial"/>
          <w:lang w:val="hr-HR"/>
        </w:rPr>
        <w:t xml:space="preserve">, </w:t>
      </w:r>
      <w:r w:rsidRPr="00DB535B">
        <w:rPr>
          <w:rFonts w:ascii="Arial" w:hAnsi="Arial" w:cs="Arial"/>
          <w:lang w:val="en-US"/>
        </w:rPr>
        <w:t>poslovi</w:t>
      </w:r>
      <w:r w:rsidRPr="00DB535B">
        <w:rPr>
          <w:rFonts w:ascii="Arial" w:hAnsi="Arial" w:cs="Arial"/>
          <w:lang w:val="hr-HR"/>
        </w:rPr>
        <w:t xml:space="preserve"> </w:t>
      </w:r>
      <w:r w:rsidRPr="00DB535B">
        <w:rPr>
          <w:rFonts w:ascii="Arial" w:hAnsi="Arial" w:cs="Arial"/>
          <w:lang w:val="en-US"/>
        </w:rPr>
        <w:t>prijemne</w:t>
      </w:r>
      <w:r w:rsidRPr="00DB535B">
        <w:rPr>
          <w:rFonts w:ascii="Arial" w:hAnsi="Arial" w:cs="Arial"/>
          <w:lang w:val="hr-HR"/>
        </w:rPr>
        <w:t xml:space="preserve"> </w:t>
      </w:r>
      <w:r w:rsidRPr="00DB535B">
        <w:rPr>
          <w:rFonts w:ascii="Arial" w:hAnsi="Arial" w:cs="Arial"/>
          <w:lang w:val="en-US"/>
        </w:rPr>
        <w:t>kancelarije</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arhiva</w:t>
      </w:r>
      <w:r w:rsidRPr="00DB535B">
        <w:rPr>
          <w:rFonts w:ascii="Arial" w:hAnsi="Arial" w:cs="Arial"/>
          <w:lang w:val="hr-HR"/>
        </w:rPr>
        <w:t xml:space="preserve">, </w:t>
      </w:r>
      <w:r w:rsidRPr="00DB535B">
        <w:rPr>
          <w:rFonts w:ascii="Arial" w:hAnsi="Arial" w:cs="Arial"/>
          <w:lang w:val="en-US"/>
        </w:rPr>
        <w:t>vodi</w:t>
      </w:r>
      <w:r w:rsidRPr="00DB535B">
        <w:rPr>
          <w:rFonts w:ascii="Arial" w:hAnsi="Arial" w:cs="Arial"/>
          <w:lang w:val="hr-HR"/>
        </w:rPr>
        <w:t xml:space="preserve"> </w:t>
      </w:r>
      <w:r w:rsidRPr="00DB535B">
        <w:rPr>
          <w:rFonts w:ascii="Arial" w:hAnsi="Arial" w:cs="Arial"/>
          <w:lang w:val="en-US"/>
        </w:rPr>
        <w:t>bira</w:t>
      </w:r>
      <w:r w:rsidRPr="00DB535B">
        <w:rPr>
          <w:rFonts w:ascii="Arial" w:hAnsi="Arial" w:cs="Arial"/>
          <w:lang w:val="hr-HR"/>
        </w:rPr>
        <w:t>č</w:t>
      </w:r>
      <w:r w:rsidRPr="00DB535B">
        <w:rPr>
          <w:rFonts w:ascii="Arial" w:hAnsi="Arial" w:cs="Arial"/>
          <w:lang w:val="en-US"/>
        </w:rPr>
        <w:t>ke</w:t>
      </w:r>
      <w:r w:rsidRPr="00DB535B">
        <w:rPr>
          <w:rFonts w:ascii="Arial" w:hAnsi="Arial" w:cs="Arial"/>
          <w:lang w:val="hr-HR"/>
        </w:rPr>
        <w:t xml:space="preserve"> </w:t>
      </w:r>
      <w:r w:rsidRPr="00DB535B">
        <w:rPr>
          <w:rFonts w:ascii="Arial" w:hAnsi="Arial" w:cs="Arial"/>
          <w:lang w:val="en-US"/>
        </w:rPr>
        <w:t>spiskove</w:t>
      </w:r>
      <w:r w:rsidRPr="00DB535B">
        <w:rPr>
          <w:rFonts w:ascii="Arial" w:hAnsi="Arial" w:cs="Arial"/>
          <w:lang w:val="hr-HR"/>
        </w:rPr>
        <w:t xml:space="preserve"> (</w:t>
      </w:r>
      <w:r w:rsidRPr="00DB535B">
        <w:rPr>
          <w:rFonts w:ascii="Arial" w:hAnsi="Arial" w:cs="Arial"/>
          <w:lang w:val="en-US"/>
        </w:rPr>
        <w:t>CIPS</w:t>
      </w:r>
      <w:r w:rsidRPr="00DB535B">
        <w:rPr>
          <w:rFonts w:ascii="Arial" w:hAnsi="Arial" w:cs="Arial"/>
          <w:lang w:val="hr-HR"/>
        </w:rPr>
        <w:t>-</w:t>
      </w:r>
      <w:r w:rsidRPr="00DB535B">
        <w:rPr>
          <w:rFonts w:ascii="Arial" w:hAnsi="Arial" w:cs="Arial"/>
          <w:lang w:val="en-US"/>
        </w:rPr>
        <w:t>ovu</w:t>
      </w:r>
      <w:r w:rsidRPr="00DB535B">
        <w:rPr>
          <w:rFonts w:ascii="Arial" w:hAnsi="Arial" w:cs="Arial"/>
          <w:lang w:val="hr-HR"/>
        </w:rPr>
        <w:t xml:space="preserve"> </w:t>
      </w:r>
      <w:r w:rsidRPr="00DB535B">
        <w:rPr>
          <w:rFonts w:ascii="Arial" w:hAnsi="Arial" w:cs="Arial"/>
          <w:lang w:val="en-US"/>
        </w:rPr>
        <w:t>bazu</w:t>
      </w:r>
      <w:r w:rsidRPr="00DB535B">
        <w:rPr>
          <w:rFonts w:ascii="Arial" w:hAnsi="Arial" w:cs="Arial"/>
          <w:lang w:val="hr-HR"/>
        </w:rPr>
        <w:t xml:space="preserve"> </w:t>
      </w:r>
      <w:r w:rsidRPr="00DB535B">
        <w:rPr>
          <w:rFonts w:ascii="Arial" w:hAnsi="Arial" w:cs="Arial"/>
          <w:lang w:val="en-US"/>
        </w:rPr>
        <w:t>podataka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administrativne</w:t>
      </w:r>
      <w:r w:rsidRPr="00DB535B">
        <w:rPr>
          <w:rFonts w:ascii="Arial" w:hAnsi="Arial" w:cs="Arial"/>
          <w:lang w:val="hr-HR"/>
        </w:rPr>
        <w:t xml:space="preserve"> </w:t>
      </w:r>
      <w:r w:rsidRPr="00DB535B">
        <w:rPr>
          <w:rFonts w:ascii="Arial" w:hAnsi="Arial" w:cs="Arial"/>
          <w:lang w:val="en-US"/>
        </w:rPr>
        <w:t>poslove</w:t>
      </w:r>
      <w:r w:rsidRPr="00DB535B">
        <w:rPr>
          <w:rFonts w:ascii="Arial" w:hAnsi="Arial" w:cs="Arial"/>
          <w:lang w:val="hr-HR"/>
        </w:rPr>
        <w:t xml:space="preserve"> </w:t>
      </w:r>
      <w:r w:rsidRPr="00DB535B">
        <w:rPr>
          <w:rFonts w:ascii="Arial" w:hAnsi="Arial" w:cs="Arial"/>
          <w:lang w:val="en-US"/>
        </w:rPr>
        <w:t>za</w:t>
      </w:r>
      <w:r w:rsidRPr="00DB535B">
        <w:rPr>
          <w:rFonts w:ascii="Arial" w:hAnsi="Arial" w:cs="Arial"/>
          <w:lang w:val="hr-HR"/>
        </w:rPr>
        <w:t xml:space="preserve"> </w:t>
      </w:r>
      <w:r w:rsidRPr="00DB535B">
        <w:rPr>
          <w:rFonts w:ascii="Arial" w:hAnsi="Arial" w:cs="Arial"/>
          <w:lang w:val="en-US"/>
        </w:rPr>
        <w:t>Op</w:t>
      </w:r>
      <w:r w:rsidRPr="00DB535B">
        <w:rPr>
          <w:rFonts w:ascii="Arial" w:hAnsi="Arial" w:cs="Arial"/>
          <w:lang w:val="hr-HR"/>
        </w:rPr>
        <w:t>ć</w:t>
      </w:r>
      <w:r w:rsidRPr="00DB535B">
        <w:rPr>
          <w:rFonts w:ascii="Arial" w:hAnsi="Arial" w:cs="Arial"/>
          <w:lang w:val="en-US"/>
        </w:rPr>
        <w:t>insku</w:t>
      </w:r>
      <w:r w:rsidRPr="00DB535B">
        <w:rPr>
          <w:rFonts w:ascii="Arial" w:hAnsi="Arial" w:cs="Arial"/>
          <w:lang w:val="hr-HR"/>
        </w:rPr>
        <w:t xml:space="preserve"> </w:t>
      </w:r>
      <w:r w:rsidRPr="00DB535B">
        <w:rPr>
          <w:rFonts w:ascii="Arial" w:hAnsi="Arial" w:cs="Arial"/>
          <w:lang w:val="en-US"/>
        </w:rPr>
        <w:t>izbornu</w:t>
      </w:r>
      <w:r w:rsidRPr="00DB535B">
        <w:rPr>
          <w:rFonts w:ascii="Arial" w:hAnsi="Arial" w:cs="Arial"/>
          <w:lang w:val="hr-HR"/>
        </w:rPr>
        <w:t xml:space="preserve"> </w:t>
      </w:r>
      <w:r w:rsidRPr="00DB535B">
        <w:rPr>
          <w:rFonts w:ascii="Arial" w:hAnsi="Arial" w:cs="Arial"/>
          <w:lang w:val="en-US"/>
        </w:rPr>
        <w:t>komisiju</w:t>
      </w:r>
      <w:r w:rsidRPr="00DB535B">
        <w:rPr>
          <w:rFonts w:ascii="Arial" w:hAnsi="Arial" w:cs="Arial"/>
          <w:lang w:val="hr-HR"/>
        </w:rPr>
        <w:t xml:space="preserve">, </w:t>
      </w:r>
      <w:r w:rsidRPr="00DB535B">
        <w:rPr>
          <w:rFonts w:ascii="Arial" w:hAnsi="Arial" w:cs="Arial"/>
          <w:lang w:val="en-US"/>
        </w:rPr>
        <w:t>rje</w:t>
      </w:r>
      <w:r w:rsidRPr="00DB535B">
        <w:rPr>
          <w:rFonts w:ascii="Arial" w:hAnsi="Arial" w:cs="Arial"/>
          <w:lang w:val="hr-HR"/>
        </w:rPr>
        <w:t>š</w:t>
      </w:r>
      <w:r w:rsidRPr="00DB535B">
        <w:rPr>
          <w:rFonts w:ascii="Arial" w:hAnsi="Arial" w:cs="Arial"/>
          <w:lang w:val="en-US"/>
        </w:rPr>
        <w:t>ava</w:t>
      </w:r>
      <w:r w:rsidRPr="00DB535B">
        <w:rPr>
          <w:rFonts w:ascii="Arial" w:hAnsi="Arial" w:cs="Arial"/>
          <w:lang w:val="hr-HR"/>
        </w:rPr>
        <w:t xml:space="preserve"> </w:t>
      </w:r>
      <w:r w:rsidRPr="00DB535B">
        <w:rPr>
          <w:rFonts w:ascii="Arial" w:hAnsi="Arial" w:cs="Arial"/>
          <w:lang w:val="en-US"/>
        </w:rPr>
        <w:t>u</w:t>
      </w:r>
      <w:r w:rsidRPr="00DB535B">
        <w:rPr>
          <w:rFonts w:ascii="Arial" w:hAnsi="Arial" w:cs="Arial"/>
          <w:lang w:val="hr-HR"/>
        </w:rPr>
        <w:t xml:space="preserve"> </w:t>
      </w:r>
      <w:r w:rsidRPr="00DB535B">
        <w:rPr>
          <w:rFonts w:ascii="Arial" w:hAnsi="Arial" w:cs="Arial"/>
          <w:lang w:val="en-US"/>
        </w:rPr>
        <w:t>postupcima</w:t>
      </w:r>
      <w:r w:rsidRPr="00DB535B">
        <w:rPr>
          <w:rFonts w:ascii="Arial" w:hAnsi="Arial" w:cs="Arial"/>
          <w:lang w:val="hr-HR"/>
        </w:rPr>
        <w:t xml:space="preserve"> </w:t>
      </w:r>
      <w:r w:rsidRPr="00DB535B">
        <w:rPr>
          <w:rFonts w:ascii="Arial" w:hAnsi="Arial" w:cs="Arial"/>
          <w:lang w:val="en-US"/>
        </w:rPr>
        <w:t>iz</w:t>
      </w:r>
      <w:r w:rsidRPr="00DB535B">
        <w:rPr>
          <w:rFonts w:ascii="Arial" w:hAnsi="Arial" w:cs="Arial"/>
          <w:lang w:val="hr-HR"/>
        </w:rPr>
        <w:t xml:space="preserve"> </w:t>
      </w:r>
      <w:r w:rsidRPr="00DB535B">
        <w:rPr>
          <w:rFonts w:ascii="Arial" w:hAnsi="Arial" w:cs="Arial"/>
          <w:lang w:val="en-US"/>
        </w:rPr>
        <w:t>oblasti</w:t>
      </w:r>
      <w:r w:rsidRPr="00DB535B">
        <w:rPr>
          <w:rFonts w:ascii="Arial" w:hAnsi="Arial" w:cs="Arial"/>
          <w:lang w:val="hr-HR"/>
        </w:rPr>
        <w:t xml:space="preserve"> </w:t>
      </w:r>
      <w:r w:rsidRPr="00DB535B">
        <w:rPr>
          <w:rFonts w:ascii="Arial" w:hAnsi="Arial" w:cs="Arial"/>
          <w:lang w:val="en-US"/>
        </w:rPr>
        <w:t>gra</w:t>
      </w:r>
      <w:r w:rsidRPr="00DB535B">
        <w:rPr>
          <w:rFonts w:ascii="Arial" w:hAnsi="Arial" w:cs="Arial"/>
          <w:lang w:val="hr-HR"/>
        </w:rPr>
        <w:t>đ</w:t>
      </w:r>
      <w:r w:rsidRPr="00DB535B">
        <w:rPr>
          <w:rFonts w:ascii="Arial" w:hAnsi="Arial" w:cs="Arial"/>
          <w:lang w:val="en-US"/>
        </w:rPr>
        <w:t>anskih</w:t>
      </w:r>
      <w:r w:rsidRPr="00DB535B">
        <w:rPr>
          <w:rFonts w:ascii="Arial" w:hAnsi="Arial" w:cs="Arial"/>
          <w:lang w:val="hr-HR"/>
        </w:rPr>
        <w:t xml:space="preserve"> </w:t>
      </w:r>
      <w:r w:rsidRPr="00DB535B">
        <w:rPr>
          <w:rFonts w:ascii="Arial" w:hAnsi="Arial" w:cs="Arial"/>
          <w:lang w:val="en-US"/>
        </w:rPr>
        <w:t>stanja</w:t>
      </w:r>
      <w:r w:rsidRPr="00DB535B">
        <w:rPr>
          <w:rFonts w:ascii="Arial" w:hAnsi="Arial" w:cs="Arial"/>
          <w:lang w:val="hr-HR"/>
        </w:rPr>
        <w:t xml:space="preserve">, </w:t>
      </w:r>
      <w:r w:rsidRPr="00DB535B">
        <w:rPr>
          <w:rFonts w:ascii="Arial" w:hAnsi="Arial" w:cs="Arial"/>
          <w:lang w:val="en-US"/>
        </w:rPr>
        <w:t>prati</w:t>
      </w:r>
      <w:r w:rsidRPr="00DB535B">
        <w:rPr>
          <w:rFonts w:ascii="Arial" w:hAnsi="Arial" w:cs="Arial"/>
          <w:lang w:val="hr-HR"/>
        </w:rPr>
        <w:t xml:space="preserve">, </w:t>
      </w:r>
      <w:r w:rsidRPr="00DB535B">
        <w:rPr>
          <w:rFonts w:ascii="Arial" w:hAnsi="Arial" w:cs="Arial"/>
          <w:lang w:val="en-US"/>
        </w:rPr>
        <w:t>usmjerava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koordinira</w:t>
      </w:r>
      <w:r w:rsidRPr="00DB535B">
        <w:rPr>
          <w:rFonts w:ascii="Arial" w:hAnsi="Arial" w:cs="Arial"/>
          <w:lang w:val="hr-HR"/>
        </w:rPr>
        <w:t xml:space="preserve"> </w:t>
      </w:r>
      <w:r w:rsidRPr="00DB535B">
        <w:rPr>
          <w:rFonts w:ascii="Arial" w:hAnsi="Arial" w:cs="Arial"/>
          <w:lang w:val="en-US"/>
        </w:rPr>
        <w:t>rad</w:t>
      </w:r>
      <w:r w:rsidRPr="00DB535B">
        <w:rPr>
          <w:rFonts w:ascii="Arial" w:hAnsi="Arial" w:cs="Arial"/>
          <w:lang w:val="hr-HR"/>
        </w:rPr>
        <w:t xml:space="preserve"> </w:t>
      </w:r>
      <w:r w:rsidRPr="00DB535B">
        <w:rPr>
          <w:rFonts w:ascii="Arial" w:hAnsi="Arial" w:cs="Arial"/>
          <w:lang w:val="en-US"/>
        </w:rPr>
        <w:t>mjesnih</w:t>
      </w:r>
      <w:r w:rsidRPr="00DB535B">
        <w:rPr>
          <w:rFonts w:ascii="Arial" w:hAnsi="Arial" w:cs="Arial"/>
          <w:lang w:val="hr-HR"/>
        </w:rPr>
        <w:t xml:space="preserve"> </w:t>
      </w:r>
      <w:r w:rsidRPr="00DB535B">
        <w:rPr>
          <w:rFonts w:ascii="Arial" w:hAnsi="Arial" w:cs="Arial"/>
          <w:lang w:val="en-US"/>
        </w:rPr>
        <w:t>zajednica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prati</w:t>
      </w:r>
      <w:r w:rsidRPr="00DB535B">
        <w:rPr>
          <w:rFonts w:ascii="Arial" w:hAnsi="Arial" w:cs="Arial"/>
          <w:lang w:val="hr-HR"/>
        </w:rPr>
        <w:t xml:space="preserve"> </w:t>
      </w:r>
      <w:r w:rsidRPr="00DB535B">
        <w:rPr>
          <w:rFonts w:ascii="Arial" w:hAnsi="Arial" w:cs="Arial"/>
          <w:lang w:val="en-US"/>
        </w:rPr>
        <w:t>oblast</w:t>
      </w:r>
      <w:r w:rsidRPr="00DB535B">
        <w:rPr>
          <w:rFonts w:ascii="Arial" w:hAnsi="Arial" w:cs="Arial"/>
          <w:lang w:val="hr-HR"/>
        </w:rPr>
        <w:t xml:space="preserve"> </w:t>
      </w:r>
      <w:r w:rsidRPr="00DB535B">
        <w:rPr>
          <w:rFonts w:ascii="Arial" w:hAnsi="Arial" w:cs="Arial"/>
          <w:lang w:val="en-US"/>
        </w:rPr>
        <w:t>dru</w:t>
      </w:r>
      <w:r w:rsidRPr="00DB535B">
        <w:rPr>
          <w:rFonts w:ascii="Arial" w:hAnsi="Arial" w:cs="Arial"/>
          <w:lang w:val="hr-HR"/>
        </w:rPr>
        <w:t>š</w:t>
      </w:r>
      <w:r w:rsidRPr="00DB535B">
        <w:rPr>
          <w:rFonts w:ascii="Arial" w:hAnsi="Arial" w:cs="Arial"/>
          <w:lang w:val="en-US"/>
        </w:rPr>
        <w:t>tvenih</w:t>
      </w:r>
      <w:r w:rsidRPr="00DB535B">
        <w:rPr>
          <w:rFonts w:ascii="Arial" w:hAnsi="Arial" w:cs="Arial"/>
          <w:lang w:val="hr-HR"/>
        </w:rPr>
        <w:t xml:space="preserve"> </w:t>
      </w:r>
      <w:r w:rsidRPr="00DB535B">
        <w:rPr>
          <w:rFonts w:ascii="Arial" w:hAnsi="Arial" w:cs="Arial"/>
          <w:lang w:val="en-US"/>
        </w:rPr>
        <w:t>djelatnosti</w:t>
      </w:r>
      <w:r w:rsidRPr="00DB535B">
        <w:rPr>
          <w:rFonts w:ascii="Arial" w:hAnsi="Arial" w:cs="Arial"/>
          <w:lang w:val="hr-HR"/>
        </w:rPr>
        <w:t xml:space="preserve">, </w:t>
      </w:r>
      <w:r w:rsidRPr="00DB535B">
        <w:rPr>
          <w:rFonts w:ascii="Arial" w:hAnsi="Arial" w:cs="Arial"/>
          <w:lang w:val="en-US"/>
        </w:rPr>
        <w:t>obrazovanja</w:t>
      </w:r>
      <w:r w:rsidRPr="00DB535B">
        <w:rPr>
          <w:rFonts w:ascii="Arial" w:hAnsi="Arial" w:cs="Arial"/>
          <w:lang w:val="hr-HR"/>
        </w:rPr>
        <w:t xml:space="preserve">, </w:t>
      </w:r>
      <w:r w:rsidRPr="00DB535B">
        <w:rPr>
          <w:rFonts w:ascii="Arial" w:hAnsi="Arial" w:cs="Arial"/>
          <w:lang w:val="en-US"/>
        </w:rPr>
        <w:t>nauke</w:t>
      </w:r>
      <w:r w:rsidRPr="00DB535B">
        <w:rPr>
          <w:rFonts w:ascii="Arial" w:hAnsi="Arial" w:cs="Arial"/>
          <w:lang w:val="hr-HR"/>
        </w:rPr>
        <w:t xml:space="preserve">, </w:t>
      </w:r>
      <w:r w:rsidRPr="00DB535B">
        <w:rPr>
          <w:rFonts w:ascii="Arial" w:hAnsi="Arial" w:cs="Arial"/>
          <w:lang w:val="en-US"/>
        </w:rPr>
        <w:t>kulture</w:t>
      </w:r>
      <w:r w:rsidRPr="00DB535B">
        <w:rPr>
          <w:rFonts w:ascii="Arial" w:hAnsi="Arial" w:cs="Arial"/>
          <w:lang w:val="hr-HR"/>
        </w:rPr>
        <w:t xml:space="preserve">, </w:t>
      </w:r>
      <w:r w:rsidRPr="00DB535B">
        <w:rPr>
          <w:rFonts w:ascii="Arial" w:hAnsi="Arial" w:cs="Arial"/>
          <w:lang w:val="en-US"/>
        </w:rPr>
        <w:t>sporta</w:t>
      </w:r>
      <w:r w:rsidRPr="00DB535B">
        <w:rPr>
          <w:rFonts w:ascii="Arial" w:hAnsi="Arial" w:cs="Arial"/>
          <w:lang w:val="hr-HR"/>
        </w:rPr>
        <w:t xml:space="preserve"> </w:t>
      </w:r>
      <w:r w:rsidRPr="00DB535B">
        <w:rPr>
          <w:rFonts w:ascii="Arial" w:hAnsi="Arial" w:cs="Arial"/>
          <w:lang w:val="en-US"/>
        </w:rPr>
        <w:t>i</w:t>
      </w:r>
      <w:r w:rsidRPr="00DB535B">
        <w:rPr>
          <w:rFonts w:ascii="Arial" w:hAnsi="Arial" w:cs="Arial"/>
          <w:lang w:val="hr-HR"/>
        </w:rPr>
        <w:t xml:space="preserve"> </w:t>
      </w:r>
      <w:r w:rsidRPr="00DB535B">
        <w:rPr>
          <w:rFonts w:ascii="Arial" w:hAnsi="Arial" w:cs="Arial"/>
          <w:lang w:val="en-US"/>
        </w:rPr>
        <w:t>informisanja</w:t>
      </w:r>
      <w:r w:rsidRPr="00DB535B">
        <w:rPr>
          <w:rFonts w:ascii="Arial" w:hAnsi="Arial" w:cs="Arial"/>
          <w:lang w:val="hr-HR"/>
        </w:rPr>
        <w:t xml:space="preserve">, </w:t>
      </w:r>
      <w:r w:rsidRPr="00DB535B">
        <w:rPr>
          <w:rFonts w:ascii="Arial" w:hAnsi="Arial" w:cs="Arial"/>
          <w:lang w:val="en-US"/>
        </w:rPr>
        <w:t>nevladinih</w:t>
      </w:r>
      <w:r w:rsidRPr="00DB535B">
        <w:rPr>
          <w:rFonts w:ascii="Arial" w:hAnsi="Arial" w:cs="Arial"/>
          <w:lang w:val="hr-HR"/>
        </w:rPr>
        <w:t xml:space="preserve"> </w:t>
      </w:r>
      <w:r w:rsidRPr="00DB535B">
        <w:rPr>
          <w:rFonts w:ascii="Arial" w:hAnsi="Arial" w:cs="Arial"/>
          <w:lang w:val="en-US"/>
        </w:rPr>
        <w:t>organizacija</w:t>
      </w:r>
      <w:r w:rsidRPr="00DB535B">
        <w:rPr>
          <w:rFonts w:ascii="Arial" w:hAnsi="Arial" w:cs="Arial"/>
          <w:lang w:val="hr-HR"/>
        </w:rPr>
        <w:t>. Pored naprijed navedenog, Služba vodi evidenciju i utvrđuje status raseljenih lica i povratnika, vodi RADS bazu podataka, vodi propisane evidencije, izrađuje informativno-analitičke i druge materijale, priprema propise koje donosi Općinski načelnik ili Općinsko vijeće, obavlja i druge poslove u skladu sa Zakonima i drugim propisima. Organizacija, djelokrug rada, rukovođenje i druga pitanja od značaja za rad službe uređuju se Pravilnikom o unutrašnjoj organizaciji Jedinstvenog općinskog organa uprave općine Sanski Most.</w:t>
      </w:r>
    </w:p>
    <w:p w:rsidR="00DB535B" w:rsidRDefault="00DB535B" w:rsidP="00DB535B">
      <w:pPr>
        <w:pStyle w:val="Bezproreda"/>
        <w:jc w:val="both"/>
        <w:rPr>
          <w:rFonts w:ascii="Arial" w:hAnsi="Arial" w:cs="Arial"/>
        </w:rPr>
      </w:pPr>
    </w:p>
    <w:p w:rsidR="00DB535B" w:rsidRPr="00DB535B" w:rsidRDefault="00DB535B" w:rsidP="00DB535B">
      <w:pPr>
        <w:pStyle w:val="Bezproreda"/>
        <w:jc w:val="both"/>
        <w:rPr>
          <w:rFonts w:ascii="Arial" w:hAnsi="Arial" w:cs="Arial"/>
          <w:lang w:val="hr-HR"/>
        </w:rPr>
      </w:pPr>
      <w:r w:rsidRPr="00DB535B">
        <w:rPr>
          <w:rFonts w:ascii="Arial" w:hAnsi="Arial" w:cs="Arial"/>
        </w:rPr>
        <w:t>Slu</w:t>
      </w:r>
      <w:r w:rsidRPr="00DB535B">
        <w:rPr>
          <w:rFonts w:ascii="Arial" w:hAnsi="Arial" w:cs="Arial"/>
          <w:lang w:val="hr-HR"/>
        </w:rPr>
        <w:t>ž</w:t>
      </w:r>
      <w:r w:rsidRPr="00DB535B">
        <w:rPr>
          <w:rFonts w:ascii="Arial" w:hAnsi="Arial" w:cs="Arial"/>
        </w:rPr>
        <w:t>ba</w:t>
      </w:r>
      <w:r w:rsidRPr="00DB535B">
        <w:rPr>
          <w:rFonts w:ascii="Arial" w:hAnsi="Arial" w:cs="Arial"/>
          <w:lang w:val="hr-HR"/>
        </w:rPr>
        <w:t xml:space="preserve"> </w:t>
      </w:r>
      <w:r w:rsidRPr="00DB535B">
        <w:rPr>
          <w:rFonts w:ascii="Arial" w:hAnsi="Arial" w:cs="Arial"/>
        </w:rPr>
        <w:t>ima</w:t>
      </w:r>
      <w:r w:rsidRPr="00DB535B">
        <w:rPr>
          <w:rFonts w:ascii="Arial" w:hAnsi="Arial" w:cs="Arial"/>
          <w:lang w:val="hr-HR"/>
        </w:rPr>
        <w:t xml:space="preserve"> </w:t>
      </w:r>
      <w:r w:rsidRPr="00DB535B">
        <w:rPr>
          <w:rFonts w:ascii="Arial" w:hAnsi="Arial" w:cs="Arial"/>
        </w:rPr>
        <w:t>dvije</w:t>
      </w:r>
      <w:r w:rsidRPr="00DB535B">
        <w:rPr>
          <w:rFonts w:ascii="Arial" w:hAnsi="Arial" w:cs="Arial"/>
          <w:lang w:val="hr-HR"/>
        </w:rPr>
        <w:t xml:space="preserve"> </w:t>
      </w:r>
      <w:r w:rsidRPr="00DB535B">
        <w:rPr>
          <w:rFonts w:ascii="Arial" w:hAnsi="Arial" w:cs="Arial"/>
        </w:rPr>
        <w:t>unutra</w:t>
      </w:r>
      <w:r w:rsidRPr="00DB535B">
        <w:rPr>
          <w:rFonts w:ascii="Arial" w:hAnsi="Arial" w:cs="Arial"/>
          <w:lang w:val="hr-HR"/>
        </w:rPr>
        <w:t>š</w:t>
      </w:r>
      <w:r w:rsidRPr="00DB535B">
        <w:rPr>
          <w:rFonts w:ascii="Arial" w:hAnsi="Arial" w:cs="Arial"/>
        </w:rPr>
        <w:t>nje</w:t>
      </w:r>
      <w:r w:rsidRPr="00DB535B">
        <w:rPr>
          <w:rFonts w:ascii="Arial" w:hAnsi="Arial" w:cs="Arial"/>
          <w:lang w:val="hr-HR"/>
        </w:rPr>
        <w:t xml:space="preserve"> </w:t>
      </w:r>
      <w:r w:rsidRPr="00DB535B">
        <w:rPr>
          <w:rFonts w:ascii="Arial" w:hAnsi="Arial" w:cs="Arial"/>
        </w:rPr>
        <w:t>organizacione</w:t>
      </w:r>
      <w:r w:rsidRPr="00DB535B">
        <w:rPr>
          <w:rFonts w:ascii="Arial" w:hAnsi="Arial" w:cs="Arial"/>
          <w:lang w:val="hr-HR"/>
        </w:rPr>
        <w:t xml:space="preserve"> </w:t>
      </w:r>
      <w:r w:rsidRPr="00DB535B">
        <w:rPr>
          <w:rFonts w:ascii="Arial" w:hAnsi="Arial" w:cs="Arial"/>
        </w:rPr>
        <w:t>jedinice</w:t>
      </w:r>
      <w:r w:rsidRPr="00DB535B">
        <w:rPr>
          <w:rFonts w:ascii="Arial" w:hAnsi="Arial" w:cs="Arial"/>
          <w:lang w:val="hr-HR"/>
        </w:rPr>
        <w:t xml:space="preserve"> </w:t>
      </w:r>
      <w:r w:rsidRPr="00DB535B">
        <w:rPr>
          <w:rFonts w:ascii="Arial" w:hAnsi="Arial" w:cs="Arial"/>
        </w:rPr>
        <w:t>i</w:t>
      </w:r>
      <w:r w:rsidRPr="00DB535B">
        <w:rPr>
          <w:rFonts w:ascii="Arial" w:hAnsi="Arial" w:cs="Arial"/>
          <w:lang w:val="hr-HR"/>
        </w:rPr>
        <w:t xml:space="preserve"> </w:t>
      </w:r>
      <w:r w:rsidRPr="00DB535B">
        <w:rPr>
          <w:rFonts w:ascii="Arial" w:hAnsi="Arial" w:cs="Arial"/>
        </w:rPr>
        <w:t>to</w:t>
      </w:r>
      <w:r w:rsidRPr="00DB535B">
        <w:rPr>
          <w:rFonts w:ascii="Arial" w:hAnsi="Arial" w:cs="Arial"/>
          <w:lang w:val="hr-HR"/>
        </w:rPr>
        <w:t>:</w:t>
      </w:r>
    </w:p>
    <w:p w:rsidR="00DB535B" w:rsidRDefault="00DB535B" w:rsidP="00DB535B">
      <w:pPr>
        <w:pStyle w:val="Bezproreda"/>
        <w:jc w:val="both"/>
        <w:rPr>
          <w:rFonts w:ascii="Arial" w:hAnsi="Arial" w:cs="Arial"/>
          <w:lang w:val="hr-HR"/>
        </w:rPr>
      </w:pPr>
    </w:p>
    <w:p w:rsidR="00DB535B" w:rsidRPr="00DB535B" w:rsidRDefault="00DB535B" w:rsidP="00DB535B">
      <w:pPr>
        <w:pStyle w:val="Bezproreda"/>
        <w:jc w:val="both"/>
        <w:rPr>
          <w:rFonts w:ascii="Arial" w:hAnsi="Arial" w:cs="Arial"/>
          <w:lang w:val="hr-HR"/>
        </w:rPr>
      </w:pPr>
      <w:r w:rsidRPr="00DB535B">
        <w:rPr>
          <w:rFonts w:ascii="Arial" w:hAnsi="Arial" w:cs="Arial"/>
          <w:lang w:val="hr-HR"/>
        </w:rPr>
        <w:t>Odsjek za opću upravu – Centar za pružanje usluga građanima i</w:t>
      </w:r>
    </w:p>
    <w:p w:rsidR="00DB535B" w:rsidRPr="00DB535B" w:rsidRDefault="00DB535B" w:rsidP="00DB535B">
      <w:pPr>
        <w:pStyle w:val="Bezproreda"/>
        <w:jc w:val="both"/>
        <w:rPr>
          <w:rFonts w:ascii="Arial" w:hAnsi="Arial" w:cs="Arial"/>
          <w:lang w:val="hr-HR"/>
        </w:rPr>
      </w:pPr>
      <w:r w:rsidRPr="00DB535B">
        <w:rPr>
          <w:rFonts w:ascii="Arial" w:hAnsi="Arial" w:cs="Arial"/>
          <w:color w:val="000000"/>
          <w:lang w:val="hr-HR"/>
        </w:rPr>
        <w:t>Odsjek za društvene djelatnosti i mjesnu samoupravu.</w:t>
      </w:r>
    </w:p>
    <w:p w:rsidR="00DB535B" w:rsidRDefault="00DB535B" w:rsidP="00DB535B">
      <w:pPr>
        <w:pStyle w:val="Bezproreda"/>
        <w:jc w:val="both"/>
        <w:rPr>
          <w:rFonts w:ascii="Arial" w:hAnsi="Arial" w:cs="Arial"/>
          <w:lang w:val="sr-Latn-CS"/>
        </w:rPr>
      </w:pPr>
    </w:p>
    <w:p w:rsidR="00DB535B" w:rsidRDefault="00DB535B" w:rsidP="00DB535B">
      <w:pPr>
        <w:pStyle w:val="Bezproreda"/>
        <w:jc w:val="both"/>
        <w:rPr>
          <w:rFonts w:ascii="Arial" w:hAnsi="Arial" w:cs="Arial"/>
          <w:lang w:val="sr-Latn-CS"/>
        </w:rPr>
      </w:pPr>
      <w:r w:rsidRPr="00DB535B">
        <w:rPr>
          <w:rFonts w:ascii="Arial" w:hAnsi="Arial" w:cs="Arial"/>
          <w:lang w:val="sr-Latn-CS"/>
        </w:rPr>
        <w:t xml:space="preserve">U skladu sa </w:t>
      </w:r>
      <w:r w:rsidRPr="00DB535B">
        <w:rPr>
          <w:rFonts w:ascii="Arial" w:hAnsi="Arial" w:cs="Arial"/>
          <w:lang w:val="hr-HR"/>
        </w:rPr>
        <w:t xml:space="preserve">Pravilnikom o unutrašnjoj organizaciji i sistematizaciji radnih mjesta Jedinstvenog općinskog organa uprave općine Sanski Most, Služba ima </w:t>
      </w:r>
      <w:r w:rsidRPr="00DB535B">
        <w:rPr>
          <w:rFonts w:ascii="Arial" w:hAnsi="Arial" w:cs="Arial"/>
          <w:lang w:val="sr-Latn-CS"/>
        </w:rPr>
        <w:t>sistematizovano ukupno 29 radih mjesta i to: 1 rukovodeći državni službenik, 6 državnih službenika i 22 namještenika. Trenutno je popunjeno ukupno 22 radna mjesta i to: 4 državna službenika i 18 namještenika.</w:t>
      </w:r>
    </w:p>
    <w:p w:rsidR="00DB535B" w:rsidRPr="00DB535B" w:rsidRDefault="00DB535B" w:rsidP="00DB535B">
      <w:pPr>
        <w:pStyle w:val="Bezproreda"/>
        <w:jc w:val="both"/>
        <w:rPr>
          <w:rFonts w:ascii="Arial" w:hAnsi="Arial" w:cs="Arial"/>
          <w:lang w:val="sr-Latn-CS"/>
        </w:rPr>
      </w:pPr>
    </w:p>
    <w:tbl>
      <w:tblPr>
        <w:tblW w:w="15614" w:type="dxa"/>
        <w:tblInd w:w="-183" w:type="dxa"/>
        <w:tblLayout w:type="fixed"/>
        <w:tblCellMar>
          <w:left w:w="0" w:type="dxa"/>
          <w:right w:w="0" w:type="dxa"/>
        </w:tblCellMar>
        <w:tblLook w:val="0000" w:firstRow="0" w:lastRow="0" w:firstColumn="0" w:lastColumn="0" w:noHBand="0" w:noVBand="0"/>
      </w:tblPr>
      <w:tblGrid>
        <w:gridCol w:w="1420"/>
        <w:gridCol w:w="1891"/>
        <w:gridCol w:w="3616"/>
        <w:gridCol w:w="2835"/>
        <w:gridCol w:w="10"/>
        <w:gridCol w:w="5832"/>
        <w:gridCol w:w="10"/>
      </w:tblGrid>
      <w:tr w:rsidR="00DB535B" w:rsidRPr="00180B6D" w:rsidTr="00102AE7">
        <w:trPr>
          <w:gridAfter w:val="1"/>
          <w:wAfter w:w="10" w:type="dxa"/>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Struktura zaposlenih po stručnoj spremi</w:t>
            </w: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Struktura zaposlenih po polu</w:t>
            </w:r>
          </w:p>
        </w:tc>
        <w:tc>
          <w:tcPr>
            <w:tcW w:w="2835" w:type="dxa"/>
            <w:tcBorders>
              <w:top w:val="single" w:sz="4" w:space="0" w:color="000000"/>
              <w:left w:val="single" w:sz="4" w:space="0" w:color="000000"/>
            </w:tcBorders>
            <w:shd w:val="clear" w:color="auto" w:fill="auto"/>
          </w:tcPr>
          <w:p w:rsidR="00DB535B" w:rsidRPr="00DB535B" w:rsidRDefault="00DB535B" w:rsidP="00DB535B">
            <w:pPr>
              <w:pStyle w:val="Naslov1"/>
              <w:keepLines/>
              <w:numPr>
                <w:ilvl w:val="0"/>
                <w:numId w:val="2"/>
              </w:numPr>
              <w:tabs>
                <w:tab w:val="clear" w:pos="432"/>
                <w:tab w:val="num" w:pos="0"/>
              </w:tabs>
              <w:snapToGrid w:val="0"/>
              <w:spacing w:before="60"/>
              <w:jc w:val="both"/>
              <w:rPr>
                <w:rFonts w:ascii="Arial" w:hAnsi="Arial" w:cs="Arial"/>
                <w:sz w:val="20"/>
              </w:rPr>
            </w:pPr>
          </w:p>
        </w:tc>
        <w:tc>
          <w:tcPr>
            <w:tcW w:w="5842" w:type="dxa"/>
            <w:gridSpan w:val="2"/>
            <w:tcBorders>
              <w:left w:val="single" w:sz="4" w:space="0" w:color="000080"/>
            </w:tcBorders>
            <w:shd w:val="clear" w:color="auto" w:fill="auto"/>
          </w:tcPr>
          <w:p w:rsidR="00DB535B" w:rsidRPr="00DB535B" w:rsidRDefault="00DB535B" w:rsidP="00102AE7">
            <w:pPr>
              <w:snapToGrid w:val="0"/>
              <w:rPr>
                <w:rFonts w:ascii="Arial" w:hAnsi="Arial" w:cs="Arial"/>
                <w:sz w:val="20"/>
                <w:szCs w:val="20"/>
              </w:rPr>
            </w:pPr>
          </w:p>
        </w:tc>
      </w:tr>
      <w:tr w:rsidR="00DB535B" w:rsidRPr="00180B6D" w:rsidTr="00102AE7">
        <w:trPr>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snapToGrid w:val="0"/>
              <w:rPr>
                <w:rFonts w:ascii="Arial" w:hAnsi="Arial" w:cs="Arial"/>
                <w:sz w:val="20"/>
                <w:szCs w:val="20"/>
              </w:rPr>
            </w:pP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Muški</w:t>
            </w:r>
          </w:p>
        </w:tc>
        <w:tc>
          <w:tcPr>
            <w:tcW w:w="2845" w:type="dxa"/>
            <w:gridSpan w:val="2"/>
            <w:tcBorders>
              <w:top w:val="single" w:sz="4" w:space="0" w:color="000080"/>
              <w:left w:val="single" w:sz="4" w:space="0" w:color="000080"/>
              <w:bottom w:val="single" w:sz="4" w:space="0" w:color="000080"/>
            </w:tcBorders>
            <w:shd w:val="clear" w:color="auto" w:fill="auto"/>
          </w:tcPr>
          <w:p w:rsidR="00DB535B" w:rsidRPr="00DB535B" w:rsidRDefault="00DB535B" w:rsidP="00102AE7">
            <w:pPr>
              <w:jc w:val="center"/>
              <w:rPr>
                <w:rFonts w:ascii="Arial" w:hAnsi="Arial" w:cs="Arial"/>
                <w:sz w:val="20"/>
                <w:szCs w:val="20"/>
              </w:rPr>
            </w:pPr>
            <w:r w:rsidRPr="00DB535B">
              <w:rPr>
                <w:rFonts w:ascii="Arial" w:hAnsi="Arial" w:cs="Arial"/>
                <w:sz w:val="20"/>
                <w:szCs w:val="20"/>
              </w:rPr>
              <w:t>Ženski</w:t>
            </w:r>
          </w:p>
        </w:tc>
        <w:tc>
          <w:tcPr>
            <w:tcW w:w="5842" w:type="dxa"/>
            <w:gridSpan w:val="2"/>
            <w:tcBorders>
              <w:left w:val="single" w:sz="4" w:space="0" w:color="000080"/>
            </w:tcBorders>
            <w:shd w:val="clear" w:color="auto" w:fill="auto"/>
          </w:tcPr>
          <w:p w:rsidR="00DB535B" w:rsidRPr="00180B6D" w:rsidRDefault="00DB535B" w:rsidP="00102AE7">
            <w:pPr>
              <w:snapToGrid w:val="0"/>
              <w:rPr>
                <w:rFonts w:ascii="Times New Roman" w:hAnsi="Times New Roman"/>
              </w:rPr>
            </w:pPr>
          </w:p>
        </w:tc>
      </w:tr>
      <w:tr w:rsidR="00DB535B" w:rsidRPr="00180B6D" w:rsidTr="00102AE7">
        <w:trPr>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rPr>
                <w:rFonts w:ascii="Arial" w:hAnsi="Arial" w:cs="Arial"/>
                <w:sz w:val="20"/>
                <w:szCs w:val="20"/>
              </w:rPr>
            </w:pPr>
            <w:r w:rsidRPr="00DB535B">
              <w:rPr>
                <w:rFonts w:ascii="Arial" w:hAnsi="Arial" w:cs="Arial"/>
                <w:sz w:val="20"/>
                <w:szCs w:val="20"/>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4</w:t>
            </w: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2</w:t>
            </w:r>
          </w:p>
        </w:tc>
        <w:tc>
          <w:tcPr>
            <w:tcW w:w="2845" w:type="dxa"/>
            <w:gridSpan w:val="2"/>
            <w:tcBorders>
              <w:top w:val="single" w:sz="4" w:space="0" w:color="000080"/>
              <w:left w:val="single" w:sz="4" w:space="0" w:color="000080"/>
              <w:bottom w:val="single" w:sz="4" w:space="0" w:color="000080"/>
            </w:tcBorders>
            <w:shd w:val="clear" w:color="auto" w:fill="auto"/>
          </w:tcPr>
          <w:p w:rsidR="00DB535B" w:rsidRPr="00DB535B" w:rsidRDefault="00DB535B" w:rsidP="00102AE7">
            <w:pPr>
              <w:jc w:val="center"/>
              <w:rPr>
                <w:rFonts w:ascii="Arial" w:hAnsi="Arial" w:cs="Arial"/>
                <w:sz w:val="20"/>
                <w:szCs w:val="20"/>
              </w:rPr>
            </w:pPr>
            <w:r w:rsidRPr="00DB535B">
              <w:rPr>
                <w:rFonts w:ascii="Arial" w:hAnsi="Arial" w:cs="Arial"/>
                <w:sz w:val="20"/>
                <w:szCs w:val="20"/>
              </w:rPr>
              <w:t>2</w:t>
            </w:r>
          </w:p>
        </w:tc>
        <w:tc>
          <w:tcPr>
            <w:tcW w:w="5842" w:type="dxa"/>
            <w:gridSpan w:val="2"/>
            <w:tcBorders>
              <w:left w:val="single" w:sz="4" w:space="0" w:color="000080"/>
            </w:tcBorders>
            <w:shd w:val="clear" w:color="auto" w:fill="auto"/>
          </w:tcPr>
          <w:p w:rsidR="00DB535B" w:rsidRPr="00180B6D" w:rsidRDefault="00DB535B" w:rsidP="00102AE7">
            <w:pPr>
              <w:snapToGrid w:val="0"/>
              <w:rPr>
                <w:rFonts w:ascii="Times New Roman" w:hAnsi="Times New Roman"/>
              </w:rPr>
            </w:pPr>
          </w:p>
        </w:tc>
      </w:tr>
      <w:tr w:rsidR="00DB535B" w:rsidRPr="00180B6D" w:rsidTr="00102AE7">
        <w:trPr>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rPr>
                <w:rFonts w:ascii="Arial" w:hAnsi="Arial" w:cs="Arial"/>
                <w:sz w:val="20"/>
                <w:szCs w:val="20"/>
              </w:rPr>
            </w:pPr>
            <w:r w:rsidRPr="00DB535B">
              <w:rPr>
                <w:rFonts w:ascii="Arial" w:hAnsi="Arial" w:cs="Arial"/>
                <w:sz w:val="20"/>
                <w:szCs w:val="20"/>
              </w:rPr>
              <w:t>VŠS</w:t>
            </w:r>
          </w:p>
        </w:tc>
        <w:tc>
          <w:tcPr>
            <w:tcW w:w="1891"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1</w:t>
            </w: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1</w:t>
            </w:r>
          </w:p>
        </w:tc>
        <w:tc>
          <w:tcPr>
            <w:tcW w:w="2845" w:type="dxa"/>
            <w:gridSpan w:val="2"/>
            <w:tcBorders>
              <w:top w:val="single" w:sz="4" w:space="0" w:color="000080"/>
              <w:left w:val="single" w:sz="4" w:space="0" w:color="000080"/>
              <w:bottom w:val="single" w:sz="4" w:space="0" w:color="000080"/>
            </w:tcBorders>
            <w:shd w:val="clear" w:color="auto" w:fill="auto"/>
          </w:tcPr>
          <w:p w:rsidR="00DB535B" w:rsidRPr="00DB535B" w:rsidRDefault="00DB535B" w:rsidP="00102AE7">
            <w:pPr>
              <w:jc w:val="center"/>
              <w:rPr>
                <w:rFonts w:ascii="Arial" w:hAnsi="Arial" w:cs="Arial"/>
                <w:sz w:val="20"/>
                <w:szCs w:val="20"/>
              </w:rPr>
            </w:pPr>
            <w:r w:rsidRPr="00DB535B">
              <w:rPr>
                <w:rFonts w:ascii="Arial" w:hAnsi="Arial" w:cs="Arial"/>
                <w:sz w:val="20"/>
                <w:szCs w:val="20"/>
              </w:rPr>
              <w:t>0</w:t>
            </w:r>
          </w:p>
        </w:tc>
        <w:tc>
          <w:tcPr>
            <w:tcW w:w="5842" w:type="dxa"/>
            <w:gridSpan w:val="2"/>
            <w:tcBorders>
              <w:left w:val="single" w:sz="4" w:space="0" w:color="000080"/>
            </w:tcBorders>
            <w:shd w:val="clear" w:color="auto" w:fill="auto"/>
          </w:tcPr>
          <w:p w:rsidR="00DB535B" w:rsidRPr="00180B6D" w:rsidRDefault="00DB535B" w:rsidP="00102AE7">
            <w:pPr>
              <w:snapToGrid w:val="0"/>
              <w:rPr>
                <w:rFonts w:ascii="Times New Roman" w:hAnsi="Times New Roman"/>
              </w:rPr>
            </w:pPr>
          </w:p>
        </w:tc>
      </w:tr>
      <w:tr w:rsidR="00DB535B" w:rsidRPr="00180B6D" w:rsidTr="00102AE7">
        <w:trPr>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rPr>
                <w:rFonts w:ascii="Arial" w:hAnsi="Arial" w:cs="Arial"/>
                <w:sz w:val="20"/>
                <w:szCs w:val="20"/>
              </w:rPr>
            </w:pPr>
            <w:r w:rsidRPr="00DB535B">
              <w:rPr>
                <w:rFonts w:ascii="Arial" w:hAnsi="Arial" w:cs="Arial"/>
                <w:sz w:val="20"/>
                <w:szCs w:val="20"/>
              </w:rPr>
              <w:t>SSS</w:t>
            </w:r>
          </w:p>
        </w:tc>
        <w:tc>
          <w:tcPr>
            <w:tcW w:w="1891"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17</w:t>
            </w: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9</w:t>
            </w:r>
          </w:p>
        </w:tc>
        <w:tc>
          <w:tcPr>
            <w:tcW w:w="2845" w:type="dxa"/>
            <w:gridSpan w:val="2"/>
            <w:tcBorders>
              <w:top w:val="single" w:sz="4" w:space="0" w:color="000080"/>
              <w:left w:val="single" w:sz="4" w:space="0" w:color="000080"/>
              <w:bottom w:val="single" w:sz="4" w:space="0" w:color="000080"/>
            </w:tcBorders>
            <w:shd w:val="clear" w:color="auto" w:fill="auto"/>
          </w:tcPr>
          <w:p w:rsidR="00DB535B" w:rsidRPr="00DB535B" w:rsidRDefault="00DB535B" w:rsidP="00102AE7">
            <w:pPr>
              <w:jc w:val="center"/>
              <w:rPr>
                <w:rFonts w:ascii="Arial" w:hAnsi="Arial" w:cs="Arial"/>
                <w:sz w:val="20"/>
                <w:szCs w:val="20"/>
              </w:rPr>
            </w:pPr>
            <w:r w:rsidRPr="00DB535B">
              <w:rPr>
                <w:rFonts w:ascii="Arial" w:hAnsi="Arial" w:cs="Arial"/>
                <w:sz w:val="20"/>
                <w:szCs w:val="20"/>
              </w:rPr>
              <w:t>8</w:t>
            </w:r>
          </w:p>
        </w:tc>
        <w:tc>
          <w:tcPr>
            <w:tcW w:w="5842" w:type="dxa"/>
            <w:gridSpan w:val="2"/>
            <w:tcBorders>
              <w:left w:val="single" w:sz="4" w:space="0" w:color="000080"/>
            </w:tcBorders>
            <w:shd w:val="clear" w:color="auto" w:fill="auto"/>
          </w:tcPr>
          <w:p w:rsidR="00DB535B" w:rsidRPr="00180B6D" w:rsidRDefault="00DB535B" w:rsidP="00102AE7">
            <w:pPr>
              <w:snapToGrid w:val="0"/>
              <w:rPr>
                <w:rFonts w:ascii="Times New Roman" w:hAnsi="Times New Roman"/>
              </w:rPr>
            </w:pPr>
          </w:p>
        </w:tc>
      </w:tr>
      <w:tr w:rsidR="00DB535B" w:rsidRPr="00180B6D" w:rsidTr="00102AE7">
        <w:trPr>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rPr>
                <w:rFonts w:ascii="Arial" w:hAnsi="Arial" w:cs="Arial"/>
                <w:sz w:val="20"/>
                <w:szCs w:val="20"/>
              </w:rPr>
            </w:pPr>
            <w:r w:rsidRPr="00DB535B">
              <w:rPr>
                <w:rFonts w:ascii="Arial" w:hAnsi="Arial" w:cs="Arial"/>
                <w:sz w:val="20"/>
                <w:szCs w:val="20"/>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22</w:t>
            </w:r>
          </w:p>
        </w:tc>
        <w:tc>
          <w:tcPr>
            <w:tcW w:w="3616" w:type="dxa"/>
            <w:tcBorders>
              <w:top w:val="single" w:sz="4" w:space="0" w:color="000080"/>
              <w:left w:val="single" w:sz="4" w:space="0" w:color="000080"/>
              <w:bottom w:val="single" w:sz="4" w:space="0" w:color="000080"/>
            </w:tcBorders>
            <w:shd w:val="clear" w:color="auto" w:fill="auto"/>
            <w:vAlign w:val="center"/>
          </w:tcPr>
          <w:p w:rsidR="00DB535B" w:rsidRPr="00DB535B" w:rsidRDefault="00DB535B" w:rsidP="00102AE7">
            <w:pPr>
              <w:jc w:val="center"/>
              <w:rPr>
                <w:rFonts w:ascii="Arial" w:hAnsi="Arial" w:cs="Arial"/>
                <w:sz w:val="20"/>
                <w:szCs w:val="20"/>
              </w:rPr>
            </w:pPr>
            <w:r w:rsidRPr="00DB535B">
              <w:rPr>
                <w:rFonts w:ascii="Arial" w:hAnsi="Arial" w:cs="Arial"/>
                <w:sz w:val="20"/>
                <w:szCs w:val="20"/>
              </w:rPr>
              <w:t>12</w:t>
            </w:r>
          </w:p>
        </w:tc>
        <w:tc>
          <w:tcPr>
            <w:tcW w:w="2845" w:type="dxa"/>
            <w:gridSpan w:val="2"/>
            <w:tcBorders>
              <w:top w:val="single" w:sz="4" w:space="0" w:color="000080"/>
              <w:left w:val="single" w:sz="4" w:space="0" w:color="000080"/>
              <w:bottom w:val="single" w:sz="4" w:space="0" w:color="000080"/>
            </w:tcBorders>
            <w:shd w:val="clear" w:color="auto" w:fill="auto"/>
          </w:tcPr>
          <w:p w:rsidR="00DB535B" w:rsidRPr="00DB535B" w:rsidRDefault="00DB535B" w:rsidP="00102AE7">
            <w:pPr>
              <w:jc w:val="center"/>
              <w:rPr>
                <w:rFonts w:ascii="Arial" w:hAnsi="Arial" w:cs="Arial"/>
                <w:sz w:val="20"/>
                <w:szCs w:val="20"/>
              </w:rPr>
            </w:pPr>
            <w:r w:rsidRPr="00DB535B">
              <w:rPr>
                <w:rFonts w:ascii="Arial" w:hAnsi="Arial" w:cs="Arial"/>
                <w:sz w:val="20"/>
                <w:szCs w:val="20"/>
              </w:rPr>
              <w:t>10</w:t>
            </w:r>
          </w:p>
        </w:tc>
        <w:tc>
          <w:tcPr>
            <w:tcW w:w="5842" w:type="dxa"/>
            <w:gridSpan w:val="2"/>
            <w:tcBorders>
              <w:left w:val="single" w:sz="4" w:space="0" w:color="000080"/>
            </w:tcBorders>
            <w:shd w:val="clear" w:color="auto" w:fill="auto"/>
          </w:tcPr>
          <w:p w:rsidR="00DB535B" w:rsidRPr="00180B6D" w:rsidRDefault="00DB535B" w:rsidP="00102AE7">
            <w:pPr>
              <w:snapToGrid w:val="0"/>
              <w:rPr>
                <w:rFonts w:ascii="Times New Roman" w:hAnsi="Times New Roman"/>
              </w:rPr>
            </w:pPr>
          </w:p>
        </w:tc>
      </w:tr>
    </w:tbl>
    <w:p w:rsidR="00DB535B" w:rsidRPr="00180B6D" w:rsidRDefault="00DB535B" w:rsidP="00DB535B">
      <w:pPr>
        <w:spacing w:after="0"/>
        <w:rPr>
          <w:rFonts w:ascii="Times New Roman" w:hAnsi="Times New Roman"/>
          <w:b/>
          <w:noProof/>
          <w:sz w:val="18"/>
          <w:szCs w:val="18"/>
          <w:lang w:val="sr-Latn-CS"/>
        </w:rPr>
        <w:sectPr w:rsidR="00DB535B" w:rsidRPr="00180B6D">
          <w:pgSz w:w="11906" w:h="16838"/>
          <w:pgMar w:top="1411" w:right="994" w:bottom="706" w:left="1411" w:header="706" w:footer="706" w:gutter="0"/>
          <w:cols w:space="720"/>
        </w:sectPr>
      </w:pPr>
    </w:p>
    <w:p w:rsidR="00DB535B" w:rsidRPr="00962606" w:rsidRDefault="00DB535B" w:rsidP="00962606">
      <w:pPr>
        <w:pStyle w:val="Odlomakpopisa"/>
        <w:numPr>
          <w:ilvl w:val="2"/>
          <w:numId w:val="43"/>
        </w:numPr>
        <w:spacing w:after="0"/>
        <w:jc w:val="both"/>
        <w:rPr>
          <w:rFonts w:ascii="Arial" w:hAnsi="Arial" w:cs="Arial"/>
          <w:b/>
          <w:bCs/>
          <w:noProof/>
          <w:sz w:val="20"/>
          <w:szCs w:val="20"/>
          <w:lang w:val="sr-Latn-CS"/>
        </w:rPr>
      </w:pPr>
      <w:bookmarkStart w:id="1" w:name="_Hlk31882929"/>
      <w:r w:rsidRPr="00962606">
        <w:rPr>
          <w:rFonts w:ascii="Arial" w:hAnsi="Arial" w:cs="Arial"/>
          <w:b/>
          <w:bCs/>
          <w:noProof/>
          <w:sz w:val="20"/>
          <w:szCs w:val="20"/>
          <w:lang w:val="sr-Latn-CS"/>
        </w:rPr>
        <w:lastRenderedPageBreak/>
        <w:t>Sprovedene aktivno</w:t>
      </w:r>
      <w:r w:rsidR="005A1583">
        <w:rPr>
          <w:rFonts w:ascii="Arial" w:hAnsi="Arial" w:cs="Arial"/>
          <w:b/>
          <w:bCs/>
          <w:noProof/>
          <w:sz w:val="20"/>
          <w:szCs w:val="20"/>
          <w:lang w:val="sr-Latn-CS"/>
        </w:rPr>
        <w:t>sti službe na realizaciji Godišnjeg plana rada</w:t>
      </w:r>
    </w:p>
    <w:p w:rsidR="00DB535B" w:rsidRPr="0031218A" w:rsidRDefault="00DB535B" w:rsidP="00962606">
      <w:pPr>
        <w:pStyle w:val="Odlomakpopisa"/>
        <w:spacing w:after="0"/>
        <w:jc w:val="both"/>
        <w:rPr>
          <w:rFonts w:ascii="Arial" w:hAnsi="Arial" w:cs="Arial"/>
          <w:bCs/>
          <w:i/>
          <w:noProof/>
          <w:sz w:val="20"/>
          <w:szCs w:val="20"/>
          <w:lang w:val="sr-Latn-CS"/>
        </w:rPr>
      </w:pPr>
      <w:r w:rsidRPr="0031218A">
        <w:rPr>
          <w:rFonts w:ascii="Arial" w:hAnsi="Arial" w:cs="Arial"/>
          <w:bCs/>
          <w:i/>
          <w:noProof/>
          <w:sz w:val="20"/>
          <w:szCs w:val="20"/>
          <w:lang w:val="sr-Latn-CS"/>
        </w:rPr>
        <w:t>Aktivnosti proizašle iz strateških i drugih programskih dokumenata</w:t>
      </w:r>
    </w:p>
    <w:tbl>
      <w:tblPr>
        <w:tblW w:w="15167" w:type="dxa"/>
        <w:tblInd w:w="250" w:type="dxa"/>
        <w:tblLayout w:type="fixed"/>
        <w:tblLook w:val="04A0" w:firstRow="1" w:lastRow="0" w:firstColumn="1" w:lastColumn="0" w:noHBand="0" w:noVBand="1"/>
      </w:tblPr>
      <w:tblGrid>
        <w:gridCol w:w="709"/>
        <w:gridCol w:w="1701"/>
        <w:gridCol w:w="876"/>
        <w:gridCol w:w="825"/>
        <w:gridCol w:w="2126"/>
        <w:gridCol w:w="2126"/>
        <w:gridCol w:w="1134"/>
        <w:gridCol w:w="1134"/>
        <w:gridCol w:w="1134"/>
        <w:gridCol w:w="1134"/>
        <w:gridCol w:w="1169"/>
        <w:gridCol w:w="1099"/>
      </w:tblGrid>
      <w:tr w:rsidR="0031218A" w:rsidRPr="0031218A" w:rsidTr="0031218A">
        <w:trPr>
          <w:trHeight w:val="496"/>
        </w:trPr>
        <w:tc>
          <w:tcPr>
            <w:tcW w:w="70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R.br.</w:t>
            </w:r>
          </w:p>
        </w:tc>
        <w:tc>
          <w:tcPr>
            <w:tcW w:w="1701" w:type="dxa"/>
            <w:vMerge w:val="restart"/>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PLANIRANI</w:t>
            </w:r>
          </w:p>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Projekti, mjere i redovni poslovi</w:t>
            </w:r>
          </w:p>
        </w:tc>
        <w:tc>
          <w:tcPr>
            <w:tcW w:w="876" w:type="dxa"/>
            <w:vMerge w:val="restart"/>
            <w:tcBorders>
              <w:top w:val="single" w:sz="4" w:space="0" w:color="auto"/>
              <w:left w:val="nil"/>
              <w:bottom w:val="single" w:sz="4" w:space="0" w:color="auto"/>
              <w:right w:val="single" w:sz="4" w:space="0" w:color="auto"/>
            </w:tcBorders>
            <w:noWrap/>
            <w:textDirection w:val="btLr"/>
            <w:vAlign w:val="center"/>
            <w:hideMark/>
          </w:tcPr>
          <w:p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Veza sa strategijom</w:t>
            </w:r>
          </w:p>
        </w:tc>
        <w:tc>
          <w:tcPr>
            <w:tcW w:w="825" w:type="dxa"/>
            <w:vMerge w:val="restart"/>
            <w:tcBorders>
              <w:top w:val="single" w:sz="4" w:space="0" w:color="auto"/>
              <w:left w:val="nil"/>
              <w:bottom w:val="single" w:sz="4" w:space="0" w:color="auto"/>
              <w:right w:val="single" w:sz="4" w:space="0" w:color="auto"/>
            </w:tcBorders>
            <w:noWrap/>
            <w:textDirection w:val="btLr"/>
            <w:vAlign w:val="center"/>
            <w:hideMark/>
          </w:tcPr>
          <w:p w:rsidR="00DB535B" w:rsidRPr="0031218A" w:rsidRDefault="00DB535B" w:rsidP="00102AE7">
            <w:pPr>
              <w:spacing w:after="0"/>
              <w:ind w:left="113" w:right="113"/>
              <w:jc w:val="center"/>
              <w:rPr>
                <w:rFonts w:ascii="Arial" w:hAnsi="Arial" w:cs="Arial"/>
                <w:bCs/>
                <w:sz w:val="20"/>
                <w:szCs w:val="20"/>
              </w:rPr>
            </w:pPr>
            <w:r w:rsidRPr="0031218A">
              <w:rPr>
                <w:rFonts w:ascii="Arial" w:hAnsi="Arial" w:cs="Arial"/>
                <w:bCs/>
                <w:sz w:val="20"/>
                <w:szCs w:val="20"/>
              </w:rPr>
              <w:t>Veza za programom</w:t>
            </w:r>
          </w:p>
        </w:tc>
        <w:tc>
          <w:tcPr>
            <w:tcW w:w="4252" w:type="dxa"/>
            <w:gridSpan w:val="2"/>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Rezultati (u tekućoj godini)</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Planirana sredstva (tekuća godina)</w:t>
            </w:r>
          </w:p>
        </w:tc>
        <w:tc>
          <w:tcPr>
            <w:tcW w:w="3402" w:type="dxa"/>
            <w:gridSpan w:val="3"/>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Ostvarena sredstva (tekuća godina)</w:t>
            </w:r>
          </w:p>
        </w:tc>
      </w:tr>
      <w:tr w:rsidR="0031218A" w:rsidRPr="0031218A" w:rsidTr="0031218A">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B535B" w:rsidRPr="0031218A" w:rsidRDefault="00DB535B" w:rsidP="00102AE7">
            <w:pPr>
              <w:spacing w:after="0"/>
              <w:rPr>
                <w:rFonts w:ascii="Arial" w:hAnsi="Arial" w:cs="Arial"/>
                <w:bCs/>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rPr>
                <w:rFonts w:ascii="Arial" w:hAnsi="Arial" w:cs="Arial"/>
                <w:bCs/>
                <w:sz w:val="20"/>
                <w:szCs w:val="20"/>
              </w:rPr>
            </w:pPr>
          </w:p>
        </w:tc>
        <w:tc>
          <w:tcPr>
            <w:tcW w:w="876" w:type="dxa"/>
            <w:vMerge/>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rPr>
                <w:rFonts w:ascii="Arial" w:hAnsi="Arial" w:cs="Arial"/>
                <w:bCs/>
                <w:sz w:val="20"/>
                <w:szCs w:val="20"/>
              </w:rPr>
            </w:pPr>
          </w:p>
        </w:tc>
        <w:tc>
          <w:tcPr>
            <w:tcW w:w="825" w:type="dxa"/>
            <w:vMerge/>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Planirani</w:t>
            </w:r>
          </w:p>
        </w:tc>
        <w:tc>
          <w:tcPr>
            <w:tcW w:w="2126"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Ostvareni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31218A" w:rsidRDefault="00DB535B" w:rsidP="00102AE7">
            <w:pPr>
              <w:spacing w:after="0"/>
              <w:jc w:val="right"/>
              <w:rPr>
                <w:rFonts w:ascii="Arial" w:hAnsi="Arial" w:cs="Arial"/>
                <w:bCs/>
                <w:sz w:val="20"/>
                <w:szCs w:val="20"/>
              </w:rPr>
            </w:pPr>
            <w:r w:rsidRPr="0031218A">
              <w:rPr>
                <w:rFonts w:ascii="Arial" w:hAnsi="Arial" w:cs="Arial"/>
                <w:bCs/>
                <w:sz w:val="20"/>
                <w:szCs w:val="20"/>
              </w:rPr>
              <w:t>UKUPNO</w:t>
            </w:r>
          </w:p>
        </w:tc>
        <w:tc>
          <w:tcPr>
            <w:tcW w:w="1134"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Budžet JLS</w:t>
            </w:r>
          </w:p>
        </w:tc>
        <w:tc>
          <w:tcPr>
            <w:tcW w:w="1134"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Eksterni izvori</w:t>
            </w:r>
          </w:p>
        </w:tc>
        <w:tc>
          <w:tcPr>
            <w:tcW w:w="1134" w:type="dxa"/>
            <w:tcBorders>
              <w:top w:val="single" w:sz="4" w:space="0" w:color="auto"/>
              <w:left w:val="nil"/>
              <w:bottom w:val="single" w:sz="4" w:space="0" w:color="auto"/>
              <w:right w:val="single" w:sz="4" w:space="0" w:color="auto"/>
            </w:tcBorders>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UKUPNO</w:t>
            </w:r>
          </w:p>
        </w:tc>
        <w:tc>
          <w:tcPr>
            <w:tcW w:w="1169"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Budžet JLS</w:t>
            </w:r>
          </w:p>
        </w:tc>
        <w:tc>
          <w:tcPr>
            <w:tcW w:w="1099" w:type="dxa"/>
            <w:tcBorders>
              <w:top w:val="single" w:sz="4" w:space="0" w:color="auto"/>
              <w:left w:val="nil"/>
              <w:bottom w:val="single" w:sz="4" w:space="0" w:color="auto"/>
              <w:right w:val="single" w:sz="4" w:space="0" w:color="auto"/>
            </w:tcBorders>
            <w:vAlign w:val="center"/>
            <w:hideMark/>
          </w:tcPr>
          <w:p w:rsidR="00DB535B" w:rsidRPr="0031218A" w:rsidRDefault="00DB535B" w:rsidP="00102AE7">
            <w:pPr>
              <w:spacing w:after="0"/>
              <w:jc w:val="center"/>
              <w:rPr>
                <w:rFonts w:ascii="Arial" w:hAnsi="Arial" w:cs="Arial"/>
                <w:bCs/>
                <w:sz w:val="20"/>
                <w:szCs w:val="20"/>
              </w:rPr>
            </w:pPr>
            <w:r w:rsidRPr="0031218A">
              <w:rPr>
                <w:rFonts w:ascii="Arial" w:hAnsi="Arial" w:cs="Arial"/>
                <w:bCs/>
                <w:sz w:val="20"/>
                <w:szCs w:val="20"/>
              </w:rPr>
              <w:t>Eksterni izvori</w:t>
            </w:r>
          </w:p>
        </w:tc>
      </w:tr>
      <w:tr w:rsidR="0031218A" w:rsidRPr="0031218A" w:rsidTr="0031218A">
        <w:trPr>
          <w:trHeight w:val="559"/>
        </w:trPr>
        <w:tc>
          <w:tcPr>
            <w:tcW w:w="709" w:type="dxa"/>
            <w:tcBorders>
              <w:top w:val="nil"/>
              <w:left w:val="single" w:sz="4" w:space="0" w:color="auto"/>
              <w:bottom w:val="single" w:sz="4" w:space="0" w:color="auto"/>
              <w:right w:val="single" w:sz="4" w:space="0" w:color="auto"/>
            </w:tcBorders>
            <w:noWrap/>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1</w:t>
            </w:r>
          </w:p>
        </w:tc>
        <w:tc>
          <w:tcPr>
            <w:tcW w:w="1701" w:type="dxa"/>
            <w:tcBorders>
              <w:top w:val="nil"/>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Podrška razvoju NVO sektora kroz LOD metodologiju</w:t>
            </w:r>
          </w:p>
        </w:tc>
        <w:tc>
          <w:tcPr>
            <w:tcW w:w="876" w:type="dxa"/>
            <w:tcBorders>
              <w:top w:val="nil"/>
              <w:left w:val="nil"/>
              <w:bottom w:val="single" w:sz="4" w:space="0" w:color="auto"/>
              <w:right w:val="single" w:sz="4" w:space="0" w:color="auto"/>
            </w:tcBorders>
            <w:noWrap/>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2.1.</w:t>
            </w:r>
          </w:p>
        </w:tc>
        <w:tc>
          <w:tcPr>
            <w:tcW w:w="825" w:type="dxa"/>
            <w:tcBorders>
              <w:top w:val="nil"/>
              <w:left w:val="nil"/>
              <w:bottom w:val="single" w:sz="4" w:space="0" w:color="auto"/>
              <w:right w:val="single" w:sz="4" w:space="0" w:color="auto"/>
            </w:tcBorders>
            <w:noWrap/>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P2</w:t>
            </w:r>
          </w:p>
        </w:tc>
        <w:tc>
          <w:tcPr>
            <w:tcW w:w="2126" w:type="dxa"/>
            <w:tcBorders>
              <w:top w:val="nil"/>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Podržano najmanje 15 projekata NVO sektora godišnje koji se implementiraju na području Sanskog Mosta</w:t>
            </w:r>
          </w:p>
        </w:tc>
        <w:tc>
          <w:tcPr>
            <w:tcW w:w="2126" w:type="dxa"/>
            <w:tcBorders>
              <w:top w:val="single" w:sz="4" w:space="0" w:color="auto"/>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Raspisan javni poziv</w:t>
            </w:r>
          </w:p>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Zaprimljeno ukupno 14 prijava</w:t>
            </w:r>
          </w:p>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 xml:space="preserve">Podržano 12  projekata NVO-a  </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40.000,00</w:t>
            </w:r>
          </w:p>
        </w:tc>
        <w:tc>
          <w:tcPr>
            <w:tcW w:w="1134" w:type="dxa"/>
            <w:tcBorders>
              <w:top w:val="nil"/>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40.000,00</w:t>
            </w:r>
          </w:p>
        </w:tc>
        <w:tc>
          <w:tcPr>
            <w:tcW w:w="1134" w:type="dxa"/>
            <w:tcBorders>
              <w:top w:val="nil"/>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0</w:t>
            </w:r>
          </w:p>
        </w:tc>
        <w:tc>
          <w:tcPr>
            <w:tcW w:w="1134" w:type="dxa"/>
            <w:tcBorders>
              <w:top w:val="nil"/>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30.000,00</w:t>
            </w:r>
          </w:p>
        </w:tc>
        <w:tc>
          <w:tcPr>
            <w:tcW w:w="1169" w:type="dxa"/>
            <w:tcBorders>
              <w:top w:val="nil"/>
              <w:left w:val="nil"/>
              <w:bottom w:val="single" w:sz="4" w:space="0" w:color="auto"/>
              <w:right w:val="single" w:sz="4" w:space="0" w:color="auto"/>
            </w:tcBorders>
          </w:tcPr>
          <w:p w:rsidR="00DB535B" w:rsidRPr="0031218A" w:rsidRDefault="00DB535B" w:rsidP="0031218A">
            <w:pPr>
              <w:jc w:val="right"/>
              <w:rPr>
                <w:rFonts w:ascii="Arial" w:eastAsia="Times New Roman" w:hAnsi="Arial" w:cs="Arial"/>
                <w:bCs/>
                <w:sz w:val="20"/>
                <w:szCs w:val="20"/>
              </w:rPr>
            </w:pPr>
          </w:p>
          <w:p w:rsidR="00DB535B" w:rsidRPr="0031218A" w:rsidRDefault="00DB535B" w:rsidP="0031218A">
            <w:pPr>
              <w:jc w:val="right"/>
              <w:rPr>
                <w:rFonts w:ascii="Arial" w:eastAsia="Times New Roman" w:hAnsi="Arial" w:cs="Arial"/>
                <w:bCs/>
                <w:sz w:val="20"/>
                <w:szCs w:val="20"/>
              </w:rPr>
            </w:pPr>
          </w:p>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30.000,00</w:t>
            </w:r>
          </w:p>
        </w:tc>
        <w:tc>
          <w:tcPr>
            <w:tcW w:w="1099" w:type="dxa"/>
            <w:tcBorders>
              <w:top w:val="nil"/>
              <w:left w:val="nil"/>
              <w:bottom w:val="single" w:sz="4" w:space="0" w:color="auto"/>
              <w:right w:val="single" w:sz="4" w:space="0" w:color="auto"/>
            </w:tcBorders>
            <w:vAlign w:val="center"/>
          </w:tcPr>
          <w:p w:rsidR="00DB535B" w:rsidRPr="0031218A" w:rsidRDefault="00DB535B" w:rsidP="0031218A">
            <w:pPr>
              <w:jc w:val="right"/>
              <w:rPr>
                <w:rFonts w:ascii="Arial" w:hAnsi="Arial" w:cs="Arial"/>
                <w:bCs/>
                <w:sz w:val="20"/>
                <w:szCs w:val="20"/>
              </w:rPr>
            </w:pPr>
            <w:r w:rsidRPr="0031218A">
              <w:rPr>
                <w:rFonts w:ascii="Arial" w:hAnsi="Arial" w:cs="Arial"/>
                <w:bCs/>
                <w:sz w:val="20"/>
                <w:szCs w:val="20"/>
              </w:rPr>
              <w:t>-</w:t>
            </w:r>
          </w:p>
        </w:tc>
      </w:tr>
      <w:tr w:rsidR="0031218A" w:rsidRPr="0031218A" w:rsidTr="0031218A">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DB535B" w:rsidRPr="0031218A" w:rsidRDefault="00DB535B" w:rsidP="00102AE7">
            <w:pPr>
              <w:rPr>
                <w:rFonts w:ascii="Arial" w:eastAsia="Times New Roman" w:hAnsi="Arial" w:cs="Arial"/>
                <w:bCs/>
                <w:sz w:val="20"/>
                <w:szCs w:val="20"/>
              </w:rPr>
            </w:pPr>
            <w:r w:rsidRPr="0031218A">
              <w:rPr>
                <w:rFonts w:ascii="Arial" w:hAnsi="Arial" w:cs="Arial"/>
                <w:bCs/>
                <w:sz w:val="20"/>
                <w:szCs w:val="20"/>
              </w:rPr>
              <w:t>2</w:t>
            </w:r>
          </w:p>
        </w:tc>
        <w:tc>
          <w:tcPr>
            <w:tcW w:w="1701" w:type="dxa"/>
            <w:tcBorders>
              <w:top w:val="single" w:sz="4" w:space="0" w:color="auto"/>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Edukacija NVO subjekata  i predstavnika MZ u oblasti PCM-a</w:t>
            </w:r>
          </w:p>
        </w:tc>
        <w:tc>
          <w:tcPr>
            <w:tcW w:w="876" w:type="dxa"/>
            <w:tcBorders>
              <w:top w:val="single" w:sz="4" w:space="0" w:color="auto"/>
              <w:left w:val="nil"/>
              <w:bottom w:val="single" w:sz="4" w:space="0" w:color="auto"/>
              <w:right w:val="single" w:sz="4" w:space="0" w:color="auto"/>
            </w:tcBorders>
            <w:noWrap/>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2.2.</w:t>
            </w:r>
          </w:p>
        </w:tc>
        <w:tc>
          <w:tcPr>
            <w:tcW w:w="825" w:type="dxa"/>
            <w:tcBorders>
              <w:top w:val="single" w:sz="4" w:space="0" w:color="auto"/>
              <w:left w:val="nil"/>
              <w:bottom w:val="single" w:sz="4" w:space="0" w:color="auto"/>
              <w:right w:val="single" w:sz="4" w:space="0" w:color="auto"/>
            </w:tcBorders>
            <w:noWrap/>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P1</w:t>
            </w:r>
          </w:p>
        </w:tc>
        <w:tc>
          <w:tcPr>
            <w:tcW w:w="2126" w:type="dxa"/>
            <w:tcBorders>
              <w:top w:val="single" w:sz="4" w:space="0" w:color="auto"/>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Sprovedena edukacija iz oblasti PCM</w:t>
            </w:r>
          </w:p>
        </w:tc>
        <w:tc>
          <w:tcPr>
            <w:tcW w:w="2126" w:type="dxa"/>
            <w:tcBorders>
              <w:top w:val="single" w:sz="4" w:space="0" w:color="auto"/>
              <w:left w:val="nil"/>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Održane dvije on line edukacije na temu vizije i lokalizacije MZ u organizaciji UNDP.</w:t>
            </w:r>
          </w:p>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Dostavljena UNDP sva potrebna dokumentacija na osnovu koje su ušle pet novih MZ u drugi fazu projekta „Jačanje uloge MU u BIH“</w:t>
            </w:r>
          </w:p>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 xml:space="preserve">Osnovani su krizni štabovi u svim mjesnim zajednicama zbog pandemije corona virusa, koji su </w:t>
            </w:r>
            <w:r w:rsidRPr="0031218A">
              <w:rPr>
                <w:rFonts w:ascii="Arial" w:eastAsia="Times New Roman" w:hAnsi="Arial" w:cs="Arial"/>
                <w:bCs/>
                <w:sz w:val="20"/>
                <w:szCs w:val="20"/>
              </w:rPr>
              <w:lastRenderedPageBreak/>
              <w:t>direktno komunicirali sa općinskim kriznim štabom. Takođe su oformljene grupe volontera, koji su dostavljali hranu i lijekove, te vršile prevoz osoba koje su imale zabranu kretanja.</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69" w:type="dxa"/>
            <w:tcBorders>
              <w:top w:val="single" w:sz="4" w:space="0" w:color="auto"/>
              <w:left w:val="nil"/>
              <w:bottom w:val="single" w:sz="4" w:space="0" w:color="auto"/>
              <w:right w:val="single" w:sz="4" w:space="0" w:color="auto"/>
            </w:tcBorders>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099" w:type="dxa"/>
            <w:tcBorders>
              <w:top w:val="single" w:sz="4" w:space="0" w:color="auto"/>
              <w:left w:val="nil"/>
              <w:bottom w:val="single" w:sz="4" w:space="0" w:color="auto"/>
              <w:right w:val="single" w:sz="4" w:space="0" w:color="auto"/>
            </w:tcBorders>
            <w:vAlign w:val="center"/>
          </w:tcPr>
          <w:p w:rsidR="00DB535B" w:rsidRPr="0031218A" w:rsidRDefault="00DB535B" w:rsidP="0031218A">
            <w:pPr>
              <w:jc w:val="right"/>
              <w:rPr>
                <w:rFonts w:ascii="Arial" w:hAnsi="Arial" w:cs="Arial"/>
                <w:bCs/>
                <w:sz w:val="20"/>
                <w:szCs w:val="20"/>
              </w:rPr>
            </w:pPr>
            <w:r w:rsidRPr="0031218A">
              <w:rPr>
                <w:rFonts w:ascii="Arial" w:hAnsi="Arial" w:cs="Arial"/>
                <w:bCs/>
                <w:sz w:val="20"/>
                <w:szCs w:val="20"/>
              </w:rPr>
              <w:t>-</w:t>
            </w:r>
          </w:p>
        </w:tc>
      </w:tr>
      <w:tr w:rsidR="0031218A" w:rsidRPr="0031218A" w:rsidTr="0031218A">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Stipendiranje studenata i deficitarnih stručnih usmjerenja</w:t>
            </w:r>
          </w:p>
        </w:tc>
        <w:tc>
          <w:tcPr>
            <w:tcW w:w="87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SC 3, OC 2.1.</w:t>
            </w:r>
          </w:p>
        </w:tc>
        <w:tc>
          <w:tcPr>
            <w:tcW w:w="825"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P2,</w:t>
            </w:r>
          </w:p>
        </w:tc>
        <w:tc>
          <w:tcPr>
            <w:tcW w:w="212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Stipendirano 50 studenta uključujući i deficitarna usmjerenja definisana Odlukom i javnim konkursom po prijedlogu Zavoda za zapošljavanje</w:t>
            </w:r>
          </w:p>
        </w:tc>
        <w:tc>
          <w:tcPr>
            <w:tcW w:w="212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Raspisan Konkurs za dodjelu stipendija</w:t>
            </w:r>
          </w:p>
          <w:p w:rsidR="00DB535B" w:rsidRPr="0031218A" w:rsidRDefault="00DB535B" w:rsidP="00102AE7">
            <w:pPr>
              <w:rPr>
                <w:rFonts w:ascii="Arial" w:eastAsia="Times New Roman" w:hAnsi="Arial" w:cs="Arial"/>
                <w:bCs/>
                <w:sz w:val="20"/>
                <w:szCs w:val="20"/>
              </w:rPr>
            </w:pPr>
            <w:r w:rsidRPr="0031218A">
              <w:rPr>
                <w:rFonts w:ascii="Arial" w:eastAsia="Times New Roman" w:hAnsi="Arial" w:cs="Arial"/>
                <w:bCs/>
                <w:sz w:val="20"/>
                <w:szCs w:val="20"/>
              </w:rPr>
              <w:t>Potpisano ukupno 54 ugovora o stipendiranju studenata</w:t>
            </w:r>
          </w:p>
          <w:p w:rsidR="00DB535B" w:rsidRPr="0031218A"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50.000,00</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50.000,00</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r w:rsidRPr="0031218A">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53.800,00</w:t>
            </w:r>
          </w:p>
        </w:tc>
        <w:tc>
          <w:tcPr>
            <w:tcW w:w="116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 xml:space="preserve">53.800,00 </w:t>
            </w:r>
          </w:p>
        </w:tc>
        <w:tc>
          <w:tcPr>
            <w:tcW w:w="109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p>
          <w:p w:rsidR="00DB535B" w:rsidRPr="0031218A" w:rsidRDefault="00DB535B" w:rsidP="0031218A">
            <w:pPr>
              <w:spacing w:before="120" w:after="0" w:line="240" w:lineRule="auto"/>
              <w:jc w:val="right"/>
              <w:rPr>
                <w:rFonts w:ascii="Arial" w:hAnsi="Arial" w:cs="Arial"/>
                <w:bCs/>
                <w:sz w:val="20"/>
                <w:szCs w:val="20"/>
                <w:lang w:val="bs-Latn-BA"/>
              </w:rPr>
            </w:pPr>
            <w:r w:rsidRPr="0031218A">
              <w:rPr>
                <w:rFonts w:ascii="Arial" w:hAnsi="Arial" w:cs="Arial"/>
                <w:bCs/>
                <w:sz w:val="20"/>
                <w:szCs w:val="20"/>
                <w:lang w:val="bs-Latn-BA"/>
              </w:rPr>
              <w:t>-</w:t>
            </w:r>
          </w:p>
        </w:tc>
      </w:tr>
      <w:tr w:rsidR="0031218A" w:rsidRPr="0031218A" w:rsidTr="0031218A">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r w:rsidRPr="0031218A">
              <w:rPr>
                <w:rFonts w:ascii="Arial" w:eastAsia="Times New Roman" w:hAnsi="Arial" w:cs="Arial"/>
                <w:bCs/>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jc w:val="center"/>
              <w:rPr>
                <w:rFonts w:ascii="Arial" w:eastAsia="Times New Roman"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31218A" w:rsidRDefault="00DB535B" w:rsidP="0031218A">
            <w:pPr>
              <w:jc w:val="right"/>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tc>
        <w:tc>
          <w:tcPr>
            <w:tcW w:w="116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tc>
        <w:tc>
          <w:tcPr>
            <w:tcW w:w="109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spacing w:before="120" w:after="0" w:line="240" w:lineRule="auto"/>
              <w:jc w:val="right"/>
              <w:rPr>
                <w:rFonts w:ascii="Arial" w:hAnsi="Arial" w:cs="Arial"/>
                <w:bCs/>
                <w:sz w:val="20"/>
                <w:szCs w:val="20"/>
                <w:lang w:val="bs-Latn-BA"/>
              </w:rPr>
            </w:pPr>
          </w:p>
        </w:tc>
      </w:tr>
      <w:tr w:rsidR="0031218A" w:rsidRPr="0031218A" w:rsidTr="0031218A">
        <w:trPr>
          <w:trHeight w:val="420"/>
        </w:trPr>
        <w:tc>
          <w:tcPr>
            <w:tcW w:w="6237" w:type="dxa"/>
            <w:gridSpan w:val="5"/>
            <w:tcBorders>
              <w:top w:val="single" w:sz="4" w:space="0" w:color="auto"/>
              <w:left w:val="single" w:sz="4" w:space="0" w:color="auto"/>
              <w:bottom w:val="single" w:sz="4" w:space="0" w:color="auto"/>
              <w:right w:val="single" w:sz="4" w:space="0" w:color="auto"/>
            </w:tcBorders>
          </w:tcPr>
          <w:p w:rsidR="00DB535B" w:rsidRPr="0031218A" w:rsidRDefault="00DB535B" w:rsidP="00102AE7">
            <w:pPr>
              <w:pStyle w:val="Odlomakpopisa"/>
              <w:spacing w:after="0"/>
              <w:ind w:left="862"/>
              <w:jc w:val="both"/>
              <w:rPr>
                <w:rFonts w:ascii="Arial" w:hAnsi="Arial" w:cs="Arial"/>
                <w:b/>
                <w:i/>
                <w:noProof/>
                <w:sz w:val="20"/>
                <w:szCs w:val="20"/>
                <w:lang w:val="sr-Latn-CS"/>
              </w:rPr>
            </w:pPr>
            <w:r w:rsidRPr="0031218A">
              <w:rPr>
                <w:rFonts w:ascii="Arial" w:hAnsi="Arial" w:cs="Arial"/>
                <w:b/>
                <w:i/>
                <w:noProof/>
                <w:sz w:val="20"/>
                <w:szCs w:val="20"/>
                <w:lang w:val="sr-Latn-CS"/>
              </w:rPr>
              <w:t>A Ukupno strateško programski prioriteti</w:t>
            </w:r>
          </w:p>
          <w:p w:rsidR="00DB535B" w:rsidRPr="0031218A" w:rsidRDefault="00DB535B" w:rsidP="00102AE7">
            <w:pPr>
              <w:pStyle w:val="Odlomakpopisa"/>
              <w:spacing w:after="0"/>
              <w:ind w:left="862"/>
              <w:jc w:val="both"/>
              <w:rPr>
                <w:rFonts w:ascii="Arial" w:hAnsi="Arial" w:cs="Arial"/>
                <w:b/>
                <w:i/>
                <w:noProof/>
                <w:sz w:val="20"/>
                <w:szCs w:val="20"/>
                <w:lang w:val="sr-Latn-CS"/>
              </w:rPr>
            </w:pPr>
          </w:p>
        </w:tc>
        <w:tc>
          <w:tcPr>
            <w:tcW w:w="2126" w:type="dxa"/>
            <w:tcBorders>
              <w:top w:val="single" w:sz="4" w:space="0" w:color="auto"/>
              <w:left w:val="single" w:sz="4" w:space="0" w:color="auto"/>
              <w:bottom w:val="single" w:sz="4" w:space="0" w:color="auto"/>
              <w:right w:val="single" w:sz="4" w:space="0" w:color="auto"/>
            </w:tcBorders>
          </w:tcPr>
          <w:p w:rsidR="00DB535B" w:rsidRPr="0031218A" w:rsidRDefault="00DB535B" w:rsidP="00102AE7">
            <w:pPr>
              <w:rPr>
                <w:rFonts w:ascii="Arial" w:hAnsi="Arial" w:cs="Arial"/>
                <w:b/>
                <w:i/>
                <w:noProof/>
                <w:sz w:val="20"/>
                <w:szCs w:val="20"/>
                <w:lang w:val="sr-Latn-CS"/>
              </w:rPr>
            </w:pPr>
          </w:p>
          <w:p w:rsidR="00DB535B" w:rsidRPr="0031218A" w:rsidRDefault="00DB535B" w:rsidP="00102AE7">
            <w:pPr>
              <w:pStyle w:val="Odlomakpopisa"/>
              <w:spacing w:after="0"/>
              <w:ind w:left="862"/>
              <w:jc w:val="both"/>
              <w:rPr>
                <w:rFonts w:ascii="Arial" w:hAnsi="Arial" w:cs="Arial"/>
                <w:b/>
                <w:i/>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90.000,00</w:t>
            </w: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90.000,00</w:t>
            </w: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83.800,00</w:t>
            </w:r>
          </w:p>
        </w:tc>
        <w:tc>
          <w:tcPr>
            <w:tcW w:w="116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83.800,00</w:t>
            </w:r>
          </w:p>
        </w:tc>
        <w:tc>
          <w:tcPr>
            <w:tcW w:w="1099" w:type="dxa"/>
            <w:tcBorders>
              <w:top w:val="single" w:sz="4" w:space="0" w:color="auto"/>
              <w:left w:val="single" w:sz="4" w:space="0" w:color="auto"/>
              <w:bottom w:val="single" w:sz="4" w:space="0" w:color="auto"/>
              <w:right w:val="single" w:sz="4" w:space="0" w:color="auto"/>
            </w:tcBorders>
          </w:tcPr>
          <w:p w:rsidR="00DB535B" w:rsidRPr="0031218A" w:rsidRDefault="00DB535B" w:rsidP="0031218A">
            <w:pPr>
              <w:pStyle w:val="Odlomakpopisa"/>
              <w:spacing w:after="0"/>
              <w:ind w:left="0"/>
              <w:jc w:val="right"/>
              <w:rPr>
                <w:rFonts w:ascii="Arial" w:hAnsi="Arial" w:cs="Arial"/>
                <w:b/>
                <w:i/>
                <w:noProof/>
                <w:sz w:val="20"/>
                <w:szCs w:val="20"/>
                <w:lang w:val="sr-Latn-CS"/>
              </w:rPr>
            </w:pPr>
            <w:r w:rsidRPr="0031218A">
              <w:rPr>
                <w:rFonts w:ascii="Arial" w:hAnsi="Arial" w:cs="Arial"/>
                <w:b/>
                <w:i/>
                <w:noProof/>
                <w:sz w:val="20"/>
                <w:szCs w:val="20"/>
                <w:lang w:val="sr-Latn-CS"/>
              </w:rPr>
              <w:t>-</w:t>
            </w:r>
          </w:p>
        </w:tc>
      </w:tr>
      <w:bookmarkEnd w:id="1"/>
    </w:tbl>
    <w:p w:rsidR="00DB535B" w:rsidRPr="002F2B7E" w:rsidRDefault="00DB535B" w:rsidP="00DB535B">
      <w:pPr>
        <w:spacing w:after="0"/>
        <w:jc w:val="both"/>
        <w:rPr>
          <w:rFonts w:ascii="Times New Roman" w:hAnsi="Times New Roman"/>
          <w:b/>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31218A" w:rsidRDefault="0031218A"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Default="00DB535B" w:rsidP="00DB535B">
      <w:pPr>
        <w:spacing w:after="0"/>
        <w:jc w:val="both"/>
        <w:rPr>
          <w:rFonts w:ascii="Times New Roman" w:hAnsi="Times New Roman"/>
          <w:bCs/>
          <w:i/>
          <w:noProof/>
          <w:sz w:val="18"/>
          <w:szCs w:val="18"/>
          <w:lang w:val="sr-Latn-CS"/>
        </w:rPr>
      </w:pPr>
    </w:p>
    <w:p w:rsidR="00DB535B" w:rsidRPr="00855E2C" w:rsidRDefault="00962606" w:rsidP="00DB535B">
      <w:pPr>
        <w:spacing w:after="0"/>
        <w:jc w:val="both"/>
        <w:rPr>
          <w:rFonts w:ascii="Arial" w:hAnsi="Arial" w:cs="Arial"/>
          <w:b/>
          <w:bCs/>
          <w:i/>
          <w:noProof/>
          <w:sz w:val="20"/>
          <w:szCs w:val="20"/>
          <w:lang w:val="sr-Latn-CS"/>
        </w:rPr>
      </w:pPr>
      <w:r>
        <w:rPr>
          <w:rFonts w:ascii="Arial" w:hAnsi="Arial" w:cs="Arial"/>
          <w:b/>
          <w:bCs/>
          <w:i/>
          <w:noProof/>
          <w:sz w:val="20"/>
          <w:szCs w:val="20"/>
          <w:lang w:val="sr-Latn-CS"/>
        </w:rPr>
        <w:lastRenderedPageBreak/>
        <w:t xml:space="preserve">3.5.2. </w:t>
      </w:r>
      <w:r w:rsidR="00DB535B" w:rsidRPr="00855E2C">
        <w:rPr>
          <w:rFonts w:ascii="Arial" w:hAnsi="Arial" w:cs="Arial"/>
          <w:b/>
          <w:bCs/>
          <w:i/>
          <w:noProof/>
          <w:sz w:val="20"/>
          <w:szCs w:val="20"/>
          <w:lang w:val="sr-Latn-CS"/>
        </w:rPr>
        <w:t>Aktivnosti iz redovne nadležnost</w:t>
      </w:r>
    </w:p>
    <w:tbl>
      <w:tblPr>
        <w:tblW w:w="15451" w:type="dxa"/>
        <w:tblInd w:w="108" w:type="dxa"/>
        <w:tblLayout w:type="fixed"/>
        <w:tblLook w:val="04A0" w:firstRow="1" w:lastRow="0" w:firstColumn="1" w:lastColumn="0" w:noHBand="0" w:noVBand="1"/>
      </w:tblPr>
      <w:tblGrid>
        <w:gridCol w:w="567"/>
        <w:gridCol w:w="2292"/>
        <w:gridCol w:w="827"/>
        <w:gridCol w:w="992"/>
        <w:gridCol w:w="2126"/>
        <w:gridCol w:w="2127"/>
        <w:gridCol w:w="1134"/>
        <w:gridCol w:w="1134"/>
        <w:gridCol w:w="992"/>
        <w:gridCol w:w="1134"/>
        <w:gridCol w:w="1141"/>
        <w:gridCol w:w="985"/>
      </w:tblGrid>
      <w:tr w:rsidR="00DB535B" w:rsidRPr="00855E2C" w:rsidTr="00855E2C">
        <w:trPr>
          <w:trHeight w:val="496"/>
        </w:trPr>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R.br.</w:t>
            </w:r>
          </w:p>
        </w:tc>
        <w:tc>
          <w:tcPr>
            <w:tcW w:w="2292" w:type="dxa"/>
            <w:vMerge w:val="restart"/>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PLANIRANI</w:t>
            </w:r>
          </w:p>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Projekti, mjere i redovni poslovi</w:t>
            </w:r>
          </w:p>
        </w:tc>
        <w:tc>
          <w:tcPr>
            <w:tcW w:w="827" w:type="dxa"/>
            <w:vMerge w:val="restart"/>
            <w:tcBorders>
              <w:top w:val="single" w:sz="4" w:space="0" w:color="auto"/>
              <w:left w:val="nil"/>
              <w:bottom w:val="single" w:sz="4" w:space="0" w:color="auto"/>
              <w:right w:val="single" w:sz="4" w:space="0" w:color="auto"/>
            </w:tcBorders>
            <w:noWrap/>
            <w:textDirection w:val="btLr"/>
            <w:vAlign w:val="center"/>
            <w:hideMark/>
          </w:tcPr>
          <w:p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Veza sa strategijom</w:t>
            </w:r>
          </w:p>
        </w:tc>
        <w:tc>
          <w:tcPr>
            <w:tcW w:w="992" w:type="dxa"/>
            <w:vMerge w:val="restart"/>
            <w:tcBorders>
              <w:top w:val="single" w:sz="4" w:space="0" w:color="auto"/>
              <w:left w:val="nil"/>
              <w:bottom w:val="single" w:sz="4" w:space="0" w:color="auto"/>
              <w:right w:val="single" w:sz="4" w:space="0" w:color="auto"/>
            </w:tcBorders>
            <w:noWrap/>
            <w:textDirection w:val="btLr"/>
            <w:vAlign w:val="center"/>
            <w:hideMark/>
          </w:tcPr>
          <w:p w:rsidR="00DB535B" w:rsidRPr="00855E2C" w:rsidRDefault="00DB535B" w:rsidP="00102AE7">
            <w:pPr>
              <w:spacing w:after="0"/>
              <w:ind w:left="113" w:right="113"/>
              <w:jc w:val="center"/>
              <w:rPr>
                <w:rFonts w:ascii="Arial" w:hAnsi="Arial" w:cs="Arial"/>
                <w:bCs/>
                <w:sz w:val="20"/>
                <w:szCs w:val="20"/>
              </w:rPr>
            </w:pPr>
            <w:r w:rsidRPr="00855E2C">
              <w:rPr>
                <w:rFonts w:ascii="Arial" w:hAnsi="Arial" w:cs="Arial"/>
                <w:bCs/>
                <w:sz w:val="20"/>
                <w:szCs w:val="20"/>
              </w:rPr>
              <w:t>Veza za programom</w:t>
            </w:r>
          </w:p>
        </w:tc>
        <w:tc>
          <w:tcPr>
            <w:tcW w:w="4253" w:type="dxa"/>
            <w:gridSpan w:val="2"/>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Rezultati (u tekućoj godini)</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Planirana sredstva (tekuća godina)</w:t>
            </w:r>
          </w:p>
        </w:tc>
        <w:tc>
          <w:tcPr>
            <w:tcW w:w="3260" w:type="dxa"/>
            <w:gridSpan w:val="3"/>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Ostvarena sredstva (tekuća godina)</w:t>
            </w:r>
          </w:p>
        </w:tc>
      </w:tr>
      <w:tr w:rsidR="00855E2C" w:rsidRPr="00855E2C" w:rsidTr="00855E2C">
        <w:trPr>
          <w:trHeight w:val="8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pacing w:after="0"/>
              <w:rPr>
                <w:rFonts w:ascii="Arial" w:hAnsi="Arial" w:cs="Arial"/>
                <w:bCs/>
                <w:sz w:val="20"/>
                <w:szCs w:val="20"/>
              </w:rPr>
            </w:pPr>
          </w:p>
        </w:tc>
        <w:tc>
          <w:tcPr>
            <w:tcW w:w="2292" w:type="dxa"/>
            <w:vMerge/>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rPr>
                <w:rFonts w:ascii="Arial" w:hAnsi="Arial" w:cs="Arial"/>
                <w:bCs/>
                <w:sz w:val="20"/>
                <w:szCs w:val="20"/>
              </w:rPr>
            </w:pPr>
          </w:p>
        </w:tc>
        <w:tc>
          <w:tcPr>
            <w:tcW w:w="827" w:type="dxa"/>
            <w:vMerge/>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rPr>
                <w:rFonts w:ascii="Arial" w:hAnsi="Arial" w:cs="Arial"/>
                <w:bCs/>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rPr>
                <w:rFonts w:ascii="Arial"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Planirani</w:t>
            </w:r>
          </w:p>
        </w:tc>
        <w:tc>
          <w:tcPr>
            <w:tcW w:w="2127"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Ostvareni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UKUPNO</w:t>
            </w:r>
          </w:p>
        </w:tc>
        <w:tc>
          <w:tcPr>
            <w:tcW w:w="1134"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Budžet JLS</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Eksterni izvori</w:t>
            </w:r>
          </w:p>
        </w:tc>
        <w:tc>
          <w:tcPr>
            <w:tcW w:w="1134"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UKUPNO</w:t>
            </w:r>
          </w:p>
        </w:tc>
        <w:tc>
          <w:tcPr>
            <w:tcW w:w="1141"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Budžet JLS</w:t>
            </w:r>
          </w:p>
        </w:tc>
        <w:tc>
          <w:tcPr>
            <w:tcW w:w="985"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Eksterni izvori</w:t>
            </w:r>
          </w:p>
        </w:tc>
      </w:tr>
      <w:tr w:rsidR="00855E2C" w:rsidRPr="00855E2C" w:rsidTr="00855E2C">
        <w:trPr>
          <w:trHeight w:val="675"/>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Normativno-pravni poslovi iz nadležnosti službe</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sz w:val="20"/>
                <w:szCs w:val="20"/>
              </w:rPr>
              <w:t>Davanje stručnih mišljenja o prednacrtima, nacrtima i prijedlozima zakona i drugih propisa, izrada teksta i nomotehnička obrada propisa iz nadležnosti Općinskog vijeća i Općinskog načelnika iz nadležnosti službe.</w:t>
            </w:r>
            <w:r w:rsidRPr="00855E2C">
              <w:rPr>
                <w:rFonts w:ascii="Arial" w:eastAsia="Times New Roman" w:hAnsi="Arial" w:cs="Arial"/>
                <w:sz w:val="20"/>
                <w:szCs w:val="20"/>
                <w:lang w:val="hr-HR"/>
              </w:rPr>
              <w:t>Ispunjenje obaveze u skladu sa Programom rada OV za 2020.</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Kontinuirano vršeno praćenje zakona i drugih propisa i usklađivanje normativno-pravnih akata iz nadležnosti službe sa istima</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rsidTr="00855E2C">
        <w:trPr>
          <w:trHeight w:val="675"/>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Upravno rješavanje</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sz w:val="20"/>
                <w:szCs w:val="20"/>
                <w:lang w:val="hr-HR"/>
              </w:rPr>
            </w:pPr>
            <w:r w:rsidRPr="00855E2C">
              <w:rPr>
                <w:rFonts w:ascii="Arial" w:eastAsia="Times New Roman" w:hAnsi="Arial" w:cs="Arial"/>
                <w:sz w:val="20"/>
                <w:szCs w:val="20"/>
                <w:lang w:val="hr-HR"/>
              </w:rPr>
              <w:t xml:space="preserve">Upravno rješavanje u prvom stepenu u oblasti građanskih stanja, pristupa informacijama i statusa raseljenih lica. </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sz w:val="20"/>
                <w:szCs w:val="20"/>
              </w:rPr>
              <w:t xml:space="preserve">Dostavljeni izvještaji Ministarstvu </w:t>
            </w:r>
            <w:r w:rsidRPr="00855E2C">
              <w:rPr>
                <w:rFonts w:ascii="Arial" w:eastAsia="Times New Roman" w:hAnsi="Arial" w:cs="Arial"/>
                <w:sz w:val="20"/>
                <w:szCs w:val="20"/>
              </w:rPr>
              <w:lastRenderedPageBreak/>
              <w:t>pravosuđa USK i OV.</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lastRenderedPageBreak/>
              <w:t>Protokolisano i zaprimljeno 349  predmeta (po zahtjevima stranke i službenoj dužnosti) od kojih je 344 riješeno.</w:t>
            </w:r>
          </w:p>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 xml:space="preserve">Izrađen izvještaj o stanju upravnog rješavanja i upućen </w:t>
            </w:r>
            <w:r w:rsidRPr="00855E2C">
              <w:rPr>
                <w:rFonts w:ascii="Arial" w:hAnsi="Arial" w:cs="Arial"/>
                <w:bCs/>
                <w:sz w:val="20"/>
                <w:szCs w:val="20"/>
              </w:rPr>
              <w:lastRenderedPageBreak/>
              <w:t>nadležnom kantonalnom ministatsvu i Općinskom vijeću</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rsidTr="00855E2C">
        <w:trPr>
          <w:trHeight w:val="675"/>
        </w:trPr>
        <w:tc>
          <w:tcPr>
            <w:tcW w:w="567" w:type="dxa"/>
            <w:tcBorders>
              <w:top w:val="single" w:sz="4" w:space="0" w:color="auto"/>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lastRenderedPageBreak/>
              <w:t>3.</w:t>
            </w:r>
          </w:p>
        </w:tc>
        <w:tc>
          <w:tcPr>
            <w:tcW w:w="2292"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Rad na primjeni Zakona o slobodi pristupa informacijama</w:t>
            </w:r>
          </w:p>
        </w:tc>
        <w:tc>
          <w:tcPr>
            <w:tcW w:w="827"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Procesuiranje predmeta u propisanim rokovima, dostava izvještaja Ombudsmenu</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Zaprimljeno 27 zahtjeva. U Zakonskom roku odrađeno 18 a 5 predmeta van zakonskog roka. 4 zahtjeva su primljena krajem izvještajnog perioda i preneseni su u narednu godinu.</w:t>
            </w:r>
          </w:p>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Izrađen i dostavljen izvještaj Ombudsmenu</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4.</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Vođenje matičnih knjiga, izdavanje izvoda i uvjerenja iz matičnih evidencija, ažuriranje programske aplikacije DataNova i vođenje matičnog registra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Kontinuirana uspostava izvornog i drugog primjerka matičnih knjiga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korištenje sistema JCMR F BiH</w:t>
            </w:r>
          </w:p>
          <w:p w:rsidR="00DB535B" w:rsidRPr="00855E2C" w:rsidRDefault="00DB535B" w:rsidP="00102AE7">
            <w:pPr>
              <w:rPr>
                <w:rFonts w:ascii="Arial" w:eastAsia="Times New Roman" w:hAnsi="Arial" w:cs="Arial"/>
                <w:bCs/>
                <w:sz w:val="20"/>
                <w:szCs w:val="20"/>
              </w:rPr>
            </w:pP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rPr>
              <w:t>Izdato ukupno 23390 izvoda/ uvjerenja od čega 3008 CMR i 20382 CMR lokalna baza</w:t>
            </w:r>
            <w:r w:rsidRPr="00855E2C">
              <w:rPr>
                <w:rFonts w:ascii="Arial" w:hAnsi="Arial" w:cs="Arial"/>
                <w:bCs/>
                <w:sz w:val="20"/>
                <w:szCs w:val="20"/>
                <w:lang w:val="sr-Latn-BA"/>
              </w:rPr>
              <w:t xml:space="preserve"> </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Izvršena redovna nabavka obrazaca za izdavanje izvoda i uvjerenja iz oblasti građanskih stanja</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11.000,0</w:t>
            </w:r>
          </w:p>
        </w:tc>
        <w:tc>
          <w:tcPr>
            <w:tcW w:w="1134"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11.000,0</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tcPr>
          <w:p w:rsidR="00DB535B" w:rsidRPr="00855E2C" w:rsidRDefault="00DB535B" w:rsidP="00102AE7">
            <w:pPr>
              <w:spacing w:after="0"/>
              <w:jc w:val="both"/>
              <w:rPr>
                <w:rFonts w:ascii="Arial" w:hAnsi="Arial" w:cs="Arial"/>
                <w:b/>
                <w:sz w:val="20"/>
                <w:szCs w:val="20"/>
              </w:rPr>
            </w:pPr>
          </w:p>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7.447,25,</w:t>
            </w:r>
          </w:p>
        </w:tc>
        <w:tc>
          <w:tcPr>
            <w:tcW w:w="1141" w:type="dxa"/>
            <w:tcBorders>
              <w:top w:val="single" w:sz="4" w:space="0" w:color="auto"/>
              <w:left w:val="nil"/>
              <w:bottom w:val="single" w:sz="4" w:space="0" w:color="auto"/>
              <w:right w:val="single" w:sz="4" w:space="0" w:color="auto"/>
            </w:tcBorders>
          </w:tcPr>
          <w:p w:rsidR="00DB535B" w:rsidRPr="00855E2C" w:rsidRDefault="00DB535B" w:rsidP="00102AE7">
            <w:pPr>
              <w:spacing w:after="0"/>
              <w:jc w:val="both"/>
              <w:rPr>
                <w:rFonts w:ascii="Arial" w:hAnsi="Arial" w:cs="Arial"/>
                <w:bCs/>
                <w:sz w:val="20"/>
                <w:szCs w:val="20"/>
              </w:rPr>
            </w:pPr>
          </w:p>
          <w:p w:rsidR="00DB535B" w:rsidRPr="00855E2C" w:rsidRDefault="00DB535B" w:rsidP="00102AE7">
            <w:pPr>
              <w:spacing w:after="0"/>
              <w:jc w:val="both"/>
              <w:rPr>
                <w:rFonts w:ascii="Arial" w:hAnsi="Arial" w:cs="Arial"/>
                <w:bCs/>
                <w:sz w:val="20"/>
                <w:szCs w:val="20"/>
              </w:rPr>
            </w:pPr>
            <w:r w:rsidRPr="00855E2C">
              <w:rPr>
                <w:rFonts w:ascii="Arial" w:hAnsi="Arial" w:cs="Arial"/>
                <w:bCs/>
                <w:sz w:val="20"/>
                <w:szCs w:val="20"/>
              </w:rPr>
              <w:t>7.447,25</w:t>
            </w:r>
          </w:p>
        </w:tc>
        <w:tc>
          <w:tcPr>
            <w:tcW w:w="985" w:type="dxa"/>
            <w:tcBorders>
              <w:top w:val="single" w:sz="4" w:space="0" w:color="auto"/>
              <w:left w:val="nil"/>
              <w:bottom w:val="single" w:sz="4" w:space="0" w:color="auto"/>
              <w:right w:val="single" w:sz="4" w:space="0" w:color="auto"/>
            </w:tcBorders>
          </w:tcPr>
          <w:p w:rsidR="00DB535B" w:rsidRPr="00855E2C" w:rsidRDefault="00DB535B" w:rsidP="00102AE7">
            <w:pPr>
              <w:spacing w:after="0"/>
              <w:jc w:val="both"/>
              <w:rPr>
                <w:rFonts w:ascii="Arial" w:hAnsi="Arial" w:cs="Arial"/>
                <w:bCs/>
                <w:sz w:val="20"/>
                <w:szCs w:val="20"/>
              </w:rPr>
            </w:pPr>
          </w:p>
        </w:tc>
      </w:tr>
      <w:tr w:rsidR="00855E2C" w:rsidRPr="00855E2C"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5.</w:t>
            </w:r>
          </w:p>
        </w:tc>
        <w:tc>
          <w:tcPr>
            <w:tcW w:w="2292" w:type="dxa"/>
            <w:tcBorders>
              <w:top w:val="single" w:sz="4" w:space="0" w:color="auto"/>
              <w:left w:val="nil"/>
              <w:bottom w:val="single" w:sz="4" w:space="0" w:color="auto"/>
              <w:right w:val="single" w:sz="4" w:space="0" w:color="auto"/>
            </w:tcBorders>
          </w:tcPr>
          <w:p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lang w:val="hr-HR"/>
              </w:rPr>
              <w:t xml:space="preserve">Verifikacija matičnih evidencija programskoj aplikaciji DataNova i Provjera podataka u matičnim knjigama u bazi IDDEE-a u postupku izdavanja </w:t>
            </w:r>
            <w:r w:rsidRPr="00855E2C">
              <w:rPr>
                <w:rFonts w:ascii="Arial" w:eastAsia="Times New Roman" w:hAnsi="Arial" w:cs="Arial"/>
                <w:bCs/>
                <w:sz w:val="20"/>
                <w:szCs w:val="20"/>
                <w:lang w:val="hr-HR"/>
              </w:rPr>
              <w:lastRenderedPageBreak/>
              <w:t>ličnih dokumenata</w:t>
            </w:r>
          </w:p>
        </w:tc>
        <w:tc>
          <w:tcPr>
            <w:tcW w:w="827" w:type="dxa"/>
            <w:tcBorders>
              <w:top w:val="single" w:sz="4" w:space="0" w:color="auto"/>
              <w:left w:val="nil"/>
              <w:bottom w:val="single" w:sz="4" w:space="0" w:color="auto"/>
              <w:right w:val="single" w:sz="4" w:space="0" w:color="auto"/>
            </w:tcBorders>
            <w:noWrap/>
          </w:tcPr>
          <w:p w:rsidR="00DB535B" w:rsidRPr="00855E2C" w:rsidRDefault="00DB535B" w:rsidP="00102AE7">
            <w:pPr>
              <w:spacing w:after="274"/>
              <w:rPr>
                <w:rFonts w:ascii="Arial" w:eastAsia="Times New Roman" w:hAnsi="Arial" w:cs="Arial"/>
                <w:bCs/>
                <w:sz w:val="20"/>
                <w:szCs w:val="20"/>
              </w:rPr>
            </w:pPr>
            <w:r w:rsidRPr="00855E2C">
              <w:rPr>
                <w:rFonts w:ascii="Arial" w:eastAsia="Times New Roman" w:hAnsi="Arial" w:cs="Arial"/>
                <w:bCs/>
                <w:sz w:val="20"/>
                <w:szCs w:val="20"/>
                <w:lang w:val="hr-HR"/>
              </w:rPr>
              <w:lastRenderedPageBreak/>
              <w:t>-</w:t>
            </w:r>
          </w:p>
        </w:tc>
        <w:tc>
          <w:tcPr>
            <w:tcW w:w="992"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rPr>
              <w:t xml:space="preserve">Izvršena verifikacija (dodatna provjera 15000 upisa i 11000                                                                                                                                                                                                                                                                                                                                                                                                                                                                                                                                                                                                                                                                                                                                                                                                                                                                                                                                                                                                                                                                                                                                                                                                                                                                                                                                                                                                                                                                                                                                                                                                                                                                                                                                                                                                                                                                                                                                                                                                                                                                                                                                                                                                                                                                                                                                                                                                                                                                                                                                                                                                                                                                                                                                                                                                                                                                                                                                                                                                                                                                                                                                                                                                                                                                                                                                                                                                                                                                                                                                                                                                                                                                                                                                                                                                                                                                                                                                                                                                                                                                                                                                                                                                                                                                                                                                                                                                                                                                                                                                                                                                                                                                                                                                                                                                                                                                                                                                                                                                                                                                                                                                                                                                                                                                                                                                                                                                                                                                                                                                                                                                                                                                                                                                                                                                                                                                                                                                                                                                                                                                                                                                                                                                                                                                                                                                                                                                                                                                                                                                                                                                                                                                                                                                                                                                                                                                                                                                                                                                                                                                                                                                                                                                                                                                                                                                                                                                                                                                                                                                                                                                                                                                                                                                                                                                                                                                                                                                                                                                                                                                                                                                                                                                                                                                                                                                                                                                                                                                                                                                                                                                                                                                                                                                                                                                                                                                                                                                                                                                                                                                                                                                                                                                                                                                                                                                                                                                                                                                                                                                                                                                                                                                                                                                                                                                                                                                                                                                                                                </w:t>
            </w:r>
            <w:r w:rsidRPr="00855E2C">
              <w:rPr>
                <w:rFonts w:ascii="Arial" w:eastAsia="Times New Roman" w:hAnsi="Arial" w:cs="Arial"/>
                <w:bCs/>
                <w:sz w:val="20"/>
                <w:szCs w:val="20"/>
                <w:lang w:val="hr-HR"/>
              </w:rPr>
              <w:t xml:space="preserve">provjera u matičnim knjigama i 5000 po službenoj dužnosti u postupku izdavanja </w:t>
            </w:r>
            <w:r w:rsidRPr="00855E2C">
              <w:rPr>
                <w:rFonts w:ascii="Arial" w:eastAsia="Times New Roman" w:hAnsi="Arial" w:cs="Arial"/>
                <w:bCs/>
                <w:sz w:val="20"/>
                <w:szCs w:val="20"/>
                <w:lang w:val="hr-HR"/>
              </w:rPr>
              <w:lastRenderedPageBreak/>
              <w:t>ličnih dokumenata..</w:t>
            </w:r>
          </w:p>
          <w:p w:rsidR="00DB535B" w:rsidRPr="00855E2C" w:rsidRDefault="00DB535B" w:rsidP="00102AE7">
            <w:pPr>
              <w:rPr>
                <w:rFonts w:ascii="Arial" w:eastAsia="Times New Roman" w:hAnsi="Arial" w:cs="Arial"/>
                <w:bCs/>
                <w:sz w:val="20"/>
                <w:szCs w:val="20"/>
                <w:lang w:val="hr-HR"/>
              </w:rPr>
            </w:pP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before="100" w:beforeAutospacing="1" w:after="274"/>
              <w:rPr>
                <w:rFonts w:ascii="Arial" w:eastAsia="Times New Roman" w:hAnsi="Arial" w:cs="Arial"/>
                <w:bCs/>
                <w:sz w:val="20"/>
                <w:szCs w:val="20"/>
              </w:rPr>
            </w:pPr>
            <w:r w:rsidRPr="00855E2C">
              <w:rPr>
                <w:rFonts w:ascii="Arial" w:eastAsia="Times New Roman" w:hAnsi="Arial" w:cs="Arial"/>
                <w:bCs/>
                <w:sz w:val="20"/>
                <w:szCs w:val="20"/>
              </w:rPr>
              <w:lastRenderedPageBreak/>
              <w:t>Izvršena verifikacija (dodatna provjera) 14018 upisa</w:t>
            </w:r>
          </w:p>
          <w:p w:rsidR="00DB535B" w:rsidRPr="00855E2C" w:rsidRDefault="00DB535B" w:rsidP="00102AE7">
            <w:pPr>
              <w:spacing w:before="100" w:beforeAutospacing="1" w:after="274"/>
              <w:rPr>
                <w:rFonts w:ascii="Arial" w:eastAsia="Times New Roman" w:hAnsi="Arial" w:cs="Arial"/>
                <w:bCs/>
                <w:sz w:val="20"/>
                <w:szCs w:val="20"/>
                <w:lang w:val="hr-HR"/>
              </w:rPr>
            </w:pPr>
            <w:r w:rsidRPr="00855E2C">
              <w:rPr>
                <w:rFonts w:ascii="Arial" w:eastAsia="Times New Roman" w:hAnsi="Arial" w:cs="Arial"/>
                <w:bCs/>
                <w:sz w:val="20"/>
                <w:szCs w:val="20"/>
              </w:rPr>
              <w:t xml:space="preserve">Izvršeno 3814 provjera u matičnim knjigama u </w:t>
            </w:r>
            <w:r w:rsidRPr="00855E2C">
              <w:rPr>
                <w:rFonts w:ascii="Arial" w:eastAsia="Times New Roman" w:hAnsi="Arial" w:cs="Arial"/>
                <w:bCs/>
                <w:sz w:val="20"/>
                <w:szCs w:val="20"/>
                <w:lang w:val="hr-HR"/>
              </w:rPr>
              <w:t xml:space="preserve">postupku </w:t>
            </w:r>
            <w:r w:rsidRPr="00855E2C">
              <w:rPr>
                <w:rFonts w:ascii="Arial" w:eastAsia="Times New Roman" w:hAnsi="Arial" w:cs="Arial"/>
                <w:bCs/>
                <w:sz w:val="20"/>
                <w:szCs w:val="20"/>
                <w:lang w:val="hr-HR"/>
              </w:rPr>
              <w:lastRenderedPageBreak/>
              <w:t>izdavanja ličnih dokumenata.</w:t>
            </w:r>
          </w:p>
          <w:p w:rsidR="00DB535B" w:rsidRPr="00855E2C" w:rsidRDefault="00DB535B" w:rsidP="00102AE7">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lastRenderedPageBreak/>
              <w:t>6.</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Uređenje prostorija i nabavka tehničke opreme Matičnog ureda S. Most i područnih Mjesnih ureda u skladu sa Pravilnikom o tehničkoj zaštiti objekata i prostora za smještaj i čuvanje matičnih knjiga, spisa i matičnog registra</w:t>
            </w:r>
            <w:r w:rsidRPr="00855E2C">
              <w:rPr>
                <w:rFonts w:ascii="Arial" w:eastAsia="Times New Roman" w:hAnsi="Arial" w:cs="Arial"/>
                <w:bCs/>
                <w:sz w:val="20"/>
                <w:szCs w:val="20"/>
              </w:rPr>
              <w:t xml:space="preserve"> i rekonstrukcija prostorija Centra za pružanje usluga građanima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Prostorije Mjesnog ureda i tehnička oprema oprema zadovoljava uslove predviđene pravilnikom. </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Ugradnja sigurnosnih vrata u Mjesnom uredu Fajtovci i Kamengrad.</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Ugradnja protuprovalnih rešetki u Mjesnom uredu Fajtovci i dvije kancelarije u prizemlju zgrade općine.</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Nabavka i ugradnja konvektora za grijanje u Mjesnim uredima i kancelariji MZ Lušci Palanka.</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Pokrenut postupak za radove na sanaciji prilaza Matičnom uredu Fajtovci, do kraja izvještajnog perioda postupak nije bio okončan.</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Pokrenut postupak nabavke i  ugradnje protuprovalnih vrata u Matične urede Kamengrad i Fajtovci, do kraja izvještajnog perioda postupak nije okončan.</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9.000,00</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9.000,00</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tcPr>
          <w:p w:rsidR="00DB535B" w:rsidRPr="00855E2C" w:rsidRDefault="00DB535B" w:rsidP="00102AE7">
            <w:pPr>
              <w:spacing w:after="0"/>
              <w:jc w:val="right"/>
              <w:rPr>
                <w:rFonts w:ascii="Arial" w:hAnsi="Arial" w:cs="Arial"/>
                <w:b/>
                <w:sz w:val="20"/>
                <w:szCs w:val="20"/>
              </w:rPr>
            </w:pPr>
          </w:p>
        </w:tc>
        <w:tc>
          <w:tcPr>
            <w:tcW w:w="1141" w:type="dxa"/>
            <w:tcBorders>
              <w:top w:val="nil"/>
              <w:left w:val="nil"/>
              <w:bottom w:val="single" w:sz="4" w:space="0" w:color="auto"/>
              <w:right w:val="single" w:sz="4" w:space="0" w:color="auto"/>
            </w:tcBorders>
          </w:tcPr>
          <w:p w:rsidR="00DB535B" w:rsidRPr="00855E2C" w:rsidRDefault="00DB535B" w:rsidP="00102AE7">
            <w:pPr>
              <w:spacing w:after="0"/>
              <w:jc w:val="right"/>
              <w:rPr>
                <w:rFonts w:ascii="Arial" w:hAnsi="Arial" w:cs="Arial"/>
                <w:b/>
                <w:sz w:val="20"/>
                <w:szCs w:val="20"/>
              </w:rPr>
            </w:pPr>
          </w:p>
        </w:tc>
        <w:tc>
          <w:tcPr>
            <w:tcW w:w="985" w:type="dxa"/>
            <w:tcBorders>
              <w:top w:val="nil"/>
              <w:left w:val="nil"/>
              <w:bottom w:val="single" w:sz="4" w:space="0" w:color="auto"/>
              <w:right w:val="single" w:sz="4" w:space="0" w:color="auto"/>
            </w:tcBorders>
          </w:tcPr>
          <w:p w:rsidR="00DB535B" w:rsidRPr="00855E2C" w:rsidRDefault="00DB535B" w:rsidP="00102AE7">
            <w:pPr>
              <w:spacing w:after="0"/>
              <w:jc w:val="center"/>
              <w:rPr>
                <w:rFonts w:ascii="Arial" w:hAnsi="Arial" w:cs="Arial"/>
                <w:bCs/>
                <w:sz w:val="20"/>
                <w:szCs w:val="20"/>
              </w:rPr>
            </w:pP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7.</w:t>
            </w:r>
          </w:p>
        </w:tc>
        <w:tc>
          <w:tcPr>
            <w:tcW w:w="2292" w:type="dxa"/>
            <w:tcBorders>
              <w:top w:val="nil"/>
              <w:left w:val="nil"/>
              <w:bottom w:val="single" w:sz="4" w:space="0" w:color="auto"/>
              <w:right w:val="single" w:sz="4" w:space="0" w:color="auto"/>
            </w:tcBorders>
          </w:tcPr>
          <w:p w:rsidR="00DB535B" w:rsidRPr="00855E2C" w:rsidRDefault="00DB535B" w:rsidP="00102AE7">
            <w:pPr>
              <w:spacing w:after="274"/>
              <w:rPr>
                <w:rFonts w:ascii="Arial" w:eastAsia="Times New Roman" w:hAnsi="Arial" w:cs="Arial"/>
                <w:bCs/>
                <w:sz w:val="20"/>
                <w:szCs w:val="20"/>
                <w:lang w:val="hr-HR"/>
              </w:rPr>
            </w:pPr>
            <w:r w:rsidRPr="00855E2C">
              <w:rPr>
                <w:rFonts w:ascii="Arial" w:eastAsia="Times New Roman" w:hAnsi="Arial" w:cs="Arial"/>
                <w:bCs/>
                <w:sz w:val="20"/>
                <w:szCs w:val="20"/>
                <w:lang w:val="hr-HR"/>
              </w:rPr>
              <w:t>Izrada i provođenje ankete sa korisnicima Centra za pružanje usluga građanima</w:t>
            </w:r>
          </w:p>
        </w:tc>
        <w:tc>
          <w:tcPr>
            <w:tcW w:w="827" w:type="dxa"/>
            <w:tcBorders>
              <w:top w:val="nil"/>
              <w:left w:val="nil"/>
              <w:bottom w:val="single" w:sz="4" w:space="0" w:color="auto"/>
              <w:right w:val="single" w:sz="4" w:space="0" w:color="auto"/>
            </w:tcBorders>
            <w:noWrap/>
          </w:tcPr>
          <w:p w:rsidR="00DB535B" w:rsidRPr="00855E2C" w:rsidRDefault="00DB535B" w:rsidP="00102AE7">
            <w:pPr>
              <w:spacing w:after="274"/>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Donošenje Plana provođenja ankete</w:t>
            </w:r>
          </w:p>
          <w:p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 xml:space="preserve">Provođenje ankete u Centru za pružanje </w:t>
            </w:r>
            <w:r w:rsidRPr="00855E2C">
              <w:rPr>
                <w:rFonts w:ascii="Arial" w:eastAsia="Times New Roman" w:hAnsi="Arial" w:cs="Arial"/>
                <w:bCs/>
                <w:sz w:val="20"/>
                <w:szCs w:val="20"/>
                <w:lang w:val="hr-HR"/>
              </w:rPr>
              <w:lastRenderedPageBreak/>
              <w:t>usluga građanima i kancelarijama MZ</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 xml:space="preserve">Izrada analize ankete kao pokazatelja zadovoljstva korisnika usluga Centra </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Urađen Plan provođenja ankete za 2020. godinu i proveden postupak anketiranja 400 lica.</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Urađena Analiza ankete provedene za 2020. godine.</w:t>
            </w:r>
          </w:p>
          <w:p w:rsidR="00DB535B" w:rsidRPr="00855E2C" w:rsidRDefault="00DB535B" w:rsidP="00102AE7">
            <w:pPr>
              <w:spacing w:after="0"/>
              <w:rPr>
                <w:rFonts w:ascii="Arial" w:hAnsi="Arial" w:cs="Arial"/>
                <w:bCs/>
                <w:sz w:val="20"/>
                <w:szCs w:val="20"/>
                <w:lang w:val="sr-Latn-BA"/>
              </w:rPr>
            </w:pP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Izrađena Informacija o provedenom postupku anketiranja koje je k znanju primilo Općinsko vijeće.</w:t>
            </w:r>
          </w:p>
          <w:p w:rsidR="00DB535B" w:rsidRPr="00855E2C" w:rsidRDefault="00DB535B" w:rsidP="00102AE7">
            <w:pPr>
              <w:spacing w:after="0"/>
              <w:rPr>
                <w:rFonts w:ascii="Arial" w:hAnsi="Arial" w:cs="Arial"/>
                <w:bCs/>
                <w:sz w:val="20"/>
                <w:szCs w:val="20"/>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lastRenderedPageBreak/>
              <w:t>8.</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Poslovi prijemne kancelarije i kancelarijsko poslovanje za potrebe općinskih službi, poslovi ovjere potpisa, rukopisa i prepisa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Kancelarijsko i arhivsko poslovanje, poslovi ovjere, pružanja informacija korisnicima usluga i drugi poslovi iz djelokruga rada Službe izvršeni u propisanim rokovima</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Zaprimljeno ukupno 5485 predmeta (djelovodnik/upisnik prvostepenih predmeta).</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Odrađeno 23780 ovjera dokumenata/potpisa rukopisa i prijepisa.</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Kontinuirano su se vršili ostali poslovi kancelarijskog poslovanja.</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9.</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Priprema prijedloga izmjena propisa koji regulišu organizaciju  i funkcionisanje mjesnih zajednica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Usklađena akta sa Zakonom o lokalnoj samoupravi USK.</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Uvođenje Foruma kao neposrednog načina odlučivanja građana u MZ.</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Jednostavnija procedura izbora </w:t>
            </w:r>
            <w:r w:rsidRPr="00855E2C">
              <w:rPr>
                <w:rFonts w:ascii="Arial" w:eastAsia="Times New Roman" w:hAnsi="Arial" w:cs="Arial"/>
                <w:bCs/>
                <w:sz w:val="20"/>
                <w:szCs w:val="20"/>
              </w:rPr>
              <w:lastRenderedPageBreak/>
              <w:t>organa MZ</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rPr>
                <w:rFonts w:ascii="Arial" w:eastAsia="Times New Roman" w:hAnsi="Arial" w:cs="Arial"/>
                <w:b/>
                <w:sz w:val="20"/>
                <w:szCs w:val="20"/>
              </w:rPr>
            </w:pPr>
            <w:r w:rsidRPr="00855E2C">
              <w:rPr>
                <w:rFonts w:ascii="Arial" w:eastAsia="Times New Roman" w:hAnsi="Arial" w:cs="Arial"/>
                <w:bCs/>
                <w:sz w:val="20"/>
                <w:szCs w:val="20"/>
              </w:rPr>
              <w:lastRenderedPageBreak/>
              <w:t>Poslato mišljenje na Prednacrt Zakona o izmjenama i dopunama Zakona o  principima lokalne samouprave u FBIH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lastRenderedPageBreak/>
              <w:t>10</w:t>
            </w:r>
          </w:p>
        </w:tc>
        <w:tc>
          <w:tcPr>
            <w:tcW w:w="2292"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Obavljanje administrativnih poslova vezanih za organizaciju i funkcionisanje MZ vođenje registra MZ</w:t>
            </w:r>
          </w:p>
        </w:tc>
        <w:tc>
          <w:tcPr>
            <w:tcW w:w="827"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 -</w:t>
            </w:r>
          </w:p>
        </w:tc>
        <w:tc>
          <w:tcPr>
            <w:tcW w:w="992"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Izvršeni novi izbori organa MZ, kojima je istekao mandat.</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Organiziranje javnih rasprava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Vođenje registra MZ</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Održano 19 javnih rasprava</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Održana jedna javna rasprava u svim mjesnim zajednicama povodom Nacrta Budžeta. Organiziranje javnih rasprava je bilo u skladu sa epidemiološkim mjerama.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Izbori u organima MZ u kojima je istekao mandat nisu vršeni zbog ograničenog broja okupljanja (potrebno najmanje 50 prisutnih).</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Zakazani izbori 25.01.2020. godine u MZ Šehovci nisu sprovedeni zbog nedostatka kvoruma (bilo prisutno 18 građana).  U istoj mjesnoj zajednici održan Forum građana na temu </w:t>
            </w:r>
            <w:r w:rsidRPr="00855E2C">
              <w:rPr>
                <w:rFonts w:ascii="Arial" w:eastAsia="Times New Roman" w:hAnsi="Arial" w:cs="Arial"/>
                <w:bCs/>
                <w:sz w:val="20"/>
                <w:szCs w:val="20"/>
              </w:rPr>
              <w:lastRenderedPageBreak/>
              <w:t>kako unaprijediti rad MZ kroz rad Foruma.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je vršeno ažuriranje Registra MZ.</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Održavana je svakodnevna komunikacija između organa MZ i Kriznog štaba općine.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lastRenderedPageBreak/>
              <w:t>11</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Ažuriranje DDPR baze o evidenciji statusa i priznatim pravima iz statusa raseljenih lica i revizija korisnika koji imaju status raseljenih lica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Ažurirana DDPR baza i revizija 20 korisnika</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 xml:space="preserve">Ažurirana DDPR baza. </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Nije bilo revizije korisnika.</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Za 2 osobe priznat status raseljene osobe.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12</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Ažuriranje baze podataka „Monitoring upisa u O.Š“</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Ažurirana baza „Monitoring upisa“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Dostava ažuriranih spiskova O.Š.</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Ažurirana baza „Monitoring upisa“</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Dostavljeni spiskovi svim O.Š., kao i Ministarstvu obrazovanja, nauke, kulture i sporta, na njihovo traženje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13</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Provođenje postupka ocjenjivanja državnih službenika i namještenika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Sproveden postupak ocjenjivanja </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Postupak ocjenjivanja proveden u skladu sa Pravilnikom.</w:t>
            </w:r>
          </w:p>
          <w:p w:rsidR="00DB535B" w:rsidRPr="00855E2C" w:rsidRDefault="00DB535B" w:rsidP="00102AE7">
            <w:pPr>
              <w:spacing w:after="0"/>
              <w:rPr>
                <w:rFonts w:ascii="Arial" w:hAnsi="Arial" w:cs="Arial"/>
                <w:bCs/>
                <w:sz w:val="20"/>
                <w:szCs w:val="20"/>
                <w:lang w:val="sr-Latn-BA"/>
              </w:rPr>
            </w:pP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lastRenderedPageBreak/>
              <w:t>Donesena rješenja o ocjenjivanju,</w:t>
            </w:r>
          </w:p>
          <w:p w:rsidR="00DB535B" w:rsidRPr="00855E2C" w:rsidRDefault="00DB535B" w:rsidP="00102AE7">
            <w:pPr>
              <w:spacing w:after="0"/>
              <w:rPr>
                <w:rFonts w:ascii="Arial" w:hAnsi="Arial" w:cs="Arial"/>
                <w:bCs/>
                <w:sz w:val="20"/>
                <w:szCs w:val="20"/>
                <w:lang w:val="sr-Latn-BA"/>
              </w:rPr>
            </w:pP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Poslat izvještaj o ocjenjivanju ADS FBiH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center"/>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lastRenderedPageBreak/>
              <w:t>14</w:t>
            </w:r>
          </w:p>
        </w:tc>
        <w:tc>
          <w:tcPr>
            <w:tcW w:w="2292"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lang w:val="hr-HR"/>
              </w:rPr>
              <w:t>Donošenje Plana prijema pripravnika i volontera i realizacije istog putem ADS FBiH</w:t>
            </w:r>
          </w:p>
        </w:tc>
        <w:tc>
          <w:tcPr>
            <w:tcW w:w="827"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Raspisivanje javnog konkursa.</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Prijem volontera u skladu sa Planom</w:t>
            </w:r>
          </w:p>
        </w:tc>
        <w:tc>
          <w:tcPr>
            <w:tcW w:w="2127" w:type="dxa"/>
            <w:tcBorders>
              <w:top w:val="single" w:sz="4" w:space="0" w:color="auto"/>
              <w:left w:val="nil"/>
              <w:bottom w:val="single" w:sz="4" w:space="0" w:color="auto"/>
              <w:right w:val="single" w:sz="4" w:space="0" w:color="auto"/>
            </w:tcBorders>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Bila dva javna konkursa za prijem volontera, konkursnu proceduru provela ADS FBIH.</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Donesena dva rješenja o prijemu volontera.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lang w:val="hr-HR"/>
              </w:rPr>
            </w:pPr>
            <w:r w:rsidRPr="00855E2C">
              <w:rPr>
                <w:rFonts w:ascii="Arial" w:eastAsia="Times New Roman" w:hAnsi="Arial" w:cs="Arial"/>
                <w:bCs/>
                <w:sz w:val="20"/>
                <w:szCs w:val="20"/>
              </w:rPr>
              <w:t>15</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lang w:val="hr-HR"/>
              </w:rPr>
            </w:pPr>
            <w:r w:rsidRPr="00855E2C">
              <w:rPr>
                <w:rFonts w:ascii="Arial" w:eastAsia="Times New Roman" w:hAnsi="Arial" w:cs="Arial"/>
                <w:bCs/>
                <w:sz w:val="20"/>
                <w:szCs w:val="20"/>
                <w:lang w:val="hr-HR"/>
              </w:rPr>
              <w:t>Predaja arhivske građe Arhivu USK starije od 30 godina</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lang w:val="hr-HR"/>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Ispunjenje zakonske obaveze</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Oslobođen prostor arhivskog depoa za novu arhivsku građu</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 xml:space="preserve">Krajem godine započet popis arhivske građe koji će biti predat Arhivu USK </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5.000,00</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5.000,00</w:t>
            </w:r>
          </w:p>
        </w:tc>
        <w:tc>
          <w:tcPr>
            <w:tcW w:w="992" w:type="dxa"/>
            <w:tcBorders>
              <w:top w:val="nil"/>
              <w:left w:val="nil"/>
              <w:bottom w:val="single" w:sz="4" w:space="0" w:color="auto"/>
              <w:right w:val="single" w:sz="4" w:space="0" w:color="auto"/>
            </w:tcBorders>
            <w:vAlign w:val="center"/>
            <w:hideMark/>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nil"/>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p>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2.200,00-</w:t>
            </w:r>
          </w:p>
        </w:tc>
        <w:tc>
          <w:tcPr>
            <w:tcW w:w="1141" w:type="dxa"/>
            <w:tcBorders>
              <w:top w:val="nil"/>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p>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2.200,00-</w:t>
            </w:r>
          </w:p>
        </w:tc>
        <w:tc>
          <w:tcPr>
            <w:tcW w:w="985" w:type="dxa"/>
            <w:tcBorders>
              <w:top w:val="nil"/>
              <w:left w:val="nil"/>
              <w:bottom w:val="single" w:sz="4" w:space="0" w:color="auto"/>
              <w:right w:val="single" w:sz="4" w:space="0" w:color="auto"/>
            </w:tcBorders>
            <w:hideMark/>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nil"/>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16</w:t>
            </w:r>
          </w:p>
        </w:tc>
        <w:tc>
          <w:tcPr>
            <w:tcW w:w="2292"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Poslovi iz radno-pravnih odnosa uposlenih u organu uprave</w:t>
            </w:r>
          </w:p>
        </w:tc>
        <w:tc>
          <w:tcPr>
            <w:tcW w:w="827"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w:t>
            </w:r>
          </w:p>
        </w:tc>
        <w:tc>
          <w:tcPr>
            <w:tcW w:w="2126" w:type="dxa"/>
            <w:tcBorders>
              <w:top w:val="nil"/>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Donošenje odluka po zahtjevima uposlenih vezano za radno-pravni status</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Redovno ažuriranje personalne evidencije službenika i namještenika</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Donesena izmjena Pravilnika o plaćama i naknadama zaposlenika u Jedinstvenom općinskom organu uprave</w:t>
            </w:r>
          </w:p>
          <w:p w:rsidR="00DB535B" w:rsidRPr="00855E2C" w:rsidRDefault="00DB535B" w:rsidP="00102AE7">
            <w:pPr>
              <w:spacing w:after="0"/>
              <w:rPr>
                <w:rFonts w:ascii="Arial" w:hAnsi="Arial" w:cs="Arial"/>
                <w:bCs/>
                <w:sz w:val="20"/>
                <w:szCs w:val="20"/>
                <w:lang w:val="sr-Latn-BA"/>
              </w:rPr>
            </w:pPr>
            <w:r w:rsidRPr="00855E2C">
              <w:rPr>
                <w:rFonts w:ascii="Arial" w:hAnsi="Arial" w:cs="Arial"/>
                <w:bCs/>
                <w:sz w:val="20"/>
                <w:szCs w:val="20"/>
                <w:lang w:val="sr-Latn-BA"/>
              </w:rPr>
              <w:t>Donesen Pravilnik o radu Jedinstvenog općinskog organa uprave općine Sanski Most</w:t>
            </w:r>
          </w:p>
          <w:p w:rsidR="00DB535B" w:rsidRPr="00855E2C" w:rsidRDefault="00DB535B" w:rsidP="00102AE7">
            <w:pPr>
              <w:spacing w:after="0"/>
              <w:rPr>
                <w:rFonts w:ascii="Arial" w:eastAsia="Times New Roman" w:hAnsi="Arial" w:cs="Arial"/>
                <w:bCs/>
                <w:sz w:val="20"/>
                <w:szCs w:val="20"/>
              </w:rPr>
            </w:pPr>
            <w:r w:rsidRPr="00855E2C">
              <w:rPr>
                <w:rFonts w:ascii="Arial" w:hAnsi="Arial" w:cs="Arial"/>
                <w:bCs/>
                <w:sz w:val="20"/>
                <w:szCs w:val="20"/>
                <w:lang w:val="sr-Latn-BA"/>
              </w:rPr>
              <w:t xml:space="preserve">Redovno ažuriranje personalne </w:t>
            </w:r>
            <w:r w:rsidRPr="00855E2C">
              <w:rPr>
                <w:rFonts w:ascii="Arial" w:hAnsi="Arial" w:cs="Arial"/>
                <w:bCs/>
                <w:sz w:val="20"/>
                <w:szCs w:val="20"/>
                <w:lang w:val="sr-Latn-BA"/>
              </w:rPr>
              <w:lastRenderedPageBreak/>
              <w:t>evidencije državnih službenika i namještenika.</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lastRenderedPageBreak/>
              <w:t>-</w:t>
            </w:r>
          </w:p>
        </w:tc>
        <w:tc>
          <w:tcPr>
            <w:tcW w:w="1134" w:type="dxa"/>
            <w:tcBorders>
              <w:top w:val="nil"/>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nil"/>
              <w:left w:val="nil"/>
              <w:bottom w:val="single" w:sz="4" w:space="0" w:color="auto"/>
              <w:right w:val="single" w:sz="4" w:space="0" w:color="auto"/>
            </w:tcBorders>
            <w:vAlign w:val="center"/>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c>
          <w:tcPr>
            <w:tcW w:w="1134" w:type="dxa"/>
            <w:tcBorders>
              <w:top w:val="nil"/>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nil"/>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nil"/>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rsidTr="00855E2C">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lastRenderedPageBreak/>
              <w:t>17</w:t>
            </w:r>
          </w:p>
        </w:tc>
        <w:tc>
          <w:tcPr>
            <w:tcW w:w="2292"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Koordinacija aktivnosti sa Vijećem mladih općine S.Most i omladinskim organizacijama, NVO/OCD i pružanje savjeta, pomoći i podrške  </w:t>
            </w:r>
          </w:p>
        </w:tc>
        <w:tc>
          <w:tcPr>
            <w:tcW w:w="827"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992" w:type="dxa"/>
            <w:tcBorders>
              <w:top w:val="single" w:sz="4" w:space="0" w:color="auto"/>
              <w:left w:val="nil"/>
              <w:bottom w:val="single" w:sz="4" w:space="0" w:color="auto"/>
              <w:right w:val="single" w:sz="4" w:space="0" w:color="auto"/>
            </w:tcBorders>
            <w:noWrap/>
            <w:vAlign w:val="center"/>
          </w:tcPr>
          <w:p w:rsidR="00DB535B" w:rsidRPr="00855E2C" w:rsidRDefault="00DB535B" w:rsidP="00102AE7">
            <w:pPr>
              <w:snapToGrid w:val="0"/>
              <w:jc w:val="center"/>
              <w:rPr>
                <w:rFonts w:ascii="Arial" w:eastAsia="Times New Roman" w:hAnsi="Arial" w:cs="Arial"/>
                <w:bCs/>
                <w:sz w:val="20"/>
                <w:szCs w:val="20"/>
              </w:rPr>
            </w:pPr>
          </w:p>
        </w:tc>
        <w:tc>
          <w:tcPr>
            <w:tcW w:w="2126" w:type="dxa"/>
            <w:tcBorders>
              <w:top w:val="single" w:sz="4" w:space="0" w:color="auto"/>
              <w:left w:val="nil"/>
              <w:bottom w:val="single" w:sz="4" w:space="0" w:color="auto"/>
              <w:right w:val="single" w:sz="4" w:space="0" w:color="auto"/>
            </w:tcBorders>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 xml:space="preserve">Uspostava i redovno ažuriranje evidenicija o aktivnim NVO/OCD   koje su aktivne </w:t>
            </w:r>
          </w:p>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Dostavljajnje objavljenih javnih poziva sa svih nivoa i davanje uputa o realizaciji i apliciranju, kao i pružanje tehničke pomoći, savjeta i podrške</w:t>
            </w:r>
          </w:p>
        </w:tc>
        <w:tc>
          <w:tcPr>
            <w:tcW w:w="2127" w:type="dxa"/>
            <w:tcBorders>
              <w:top w:val="single" w:sz="4" w:space="0" w:color="auto"/>
              <w:left w:val="nil"/>
              <w:bottom w:val="single" w:sz="4" w:space="0" w:color="auto"/>
              <w:right w:val="single" w:sz="4" w:space="0" w:color="auto"/>
            </w:tcBorders>
            <w:vAlign w:val="center"/>
          </w:tcPr>
          <w:p w:rsidR="00DB535B" w:rsidRPr="00855E2C" w:rsidRDefault="00DB535B" w:rsidP="00102AE7">
            <w:pPr>
              <w:pStyle w:val="Standard"/>
              <w:rPr>
                <w:rFonts w:ascii="Arial" w:hAnsi="Arial" w:cs="Arial"/>
                <w:bCs/>
                <w:sz w:val="20"/>
                <w:szCs w:val="20"/>
              </w:rPr>
            </w:pPr>
            <w:r w:rsidRPr="00855E2C">
              <w:rPr>
                <w:rFonts w:ascii="Arial" w:eastAsia="Times New Roman" w:hAnsi="Arial" w:cs="Arial"/>
                <w:bCs/>
                <w:sz w:val="20"/>
                <w:szCs w:val="20"/>
              </w:rPr>
              <w:t>Uspostava i redovno ažuriranje evidenicija o aktivnim NVO/OCD   koje su aktivne vršeno je kontinuirano.</w:t>
            </w:r>
          </w:p>
          <w:p w:rsidR="00DB535B" w:rsidRPr="00855E2C" w:rsidRDefault="00DB535B" w:rsidP="00102AE7">
            <w:pPr>
              <w:snapToGrid w:val="0"/>
              <w:rPr>
                <w:rFonts w:ascii="Arial" w:eastAsia="Times New Roman" w:hAnsi="Arial" w:cs="Arial"/>
                <w:bCs/>
                <w:sz w:val="20"/>
                <w:szCs w:val="20"/>
              </w:rPr>
            </w:pPr>
            <w:r w:rsidRPr="00855E2C">
              <w:rPr>
                <w:rFonts w:ascii="Arial" w:eastAsia="Times New Roman" w:hAnsi="Arial" w:cs="Arial"/>
                <w:bCs/>
                <w:sz w:val="20"/>
                <w:szCs w:val="20"/>
              </w:rPr>
              <w:t>Dostavljajnje objavljenih javnih poziva sa svih nivoa i davanje uputa o realizaciji i apliciranju, kao i pružanje tehničke pomoći, savjeta i podrške vršeno je kontinuirano</w:t>
            </w:r>
          </w:p>
        </w:tc>
        <w:tc>
          <w:tcPr>
            <w:tcW w:w="1134" w:type="dxa"/>
            <w:tcBorders>
              <w:top w:val="single" w:sz="4" w:space="0" w:color="auto"/>
              <w:left w:val="single" w:sz="4" w:space="0" w:color="auto"/>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vAlign w:val="center"/>
          </w:tcPr>
          <w:p w:rsidR="00DB535B" w:rsidRPr="00855E2C" w:rsidRDefault="00DB535B" w:rsidP="00102AE7">
            <w:pPr>
              <w:snapToGrid w:val="0"/>
              <w:jc w:val="right"/>
              <w:rPr>
                <w:rFonts w:ascii="Arial" w:eastAsia="Times New Roman" w:hAnsi="Arial" w:cs="Arial"/>
                <w:bCs/>
                <w:sz w:val="20"/>
                <w:szCs w:val="20"/>
              </w:rPr>
            </w:pPr>
            <w:r w:rsidRPr="00855E2C">
              <w:rPr>
                <w:rFonts w:ascii="Arial" w:eastAsia="Times New Roman" w:hAnsi="Arial" w:cs="Arial"/>
                <w:bCs/>
                <w:sz w:val="20"/>
                <w:szCs w:val="20"/>
              </w:rPr>
              <w:t>-</w:t>
            </w:r>
          </w:p>
        </w:tc>
        <w:tc>
          <w:tcPr>
            <w:tcW w:w="992" w:type="dxa"/>
            <w:tcBorders>
              <w:top w:val="single" w:sz="4" w:space="0" w:color="auto"/>
              <w:left w:val="nil"/>
              <w:bottom w:val="single" w:sz="4" w:space="0" w:color="auto"/>
              <w:right w:val="single" w:sz="4" w:space="0" w:color="auto"/>
            </w:tcBorders>
            <w:vAlign w:val="center"/>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34" w:type="dxa"/>
            <w:tcBorders>
              <w:top w:val="single" w:sz="4" w:space="0" w:color="auto"/>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1141" w:type="dxa"/>
            <w:tcBorders>
              <w:top w:val="single" w:sz="4" w:space="0" w:color="auto"/>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c>
          <w:tcPr>
            <w:tcW w:w="985" w:type="dxa"/>
            <w:tcBorders>
              <w:top w:val="single" w:sz="4" w:space="0" w:color="auto"/>
              <w:left w:val="nil"/>
              <w:bottom w:val="single" w:sz="4" w:space="0" w:color="auto"/>
              <w:right w:val="single" w:sz="4" w:space="0" w:color="auto"/>
            </w:tcBorders>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r w:rsidR="00855E2C" w:rsidRPr="00855E2C" w:rsidTr="00855E2C">
        <w:trPr>
          <w:trHeight w:val="288"/>
        </w:trPr>
        <w:tc>
          <w:tcPr>
            <w:tcW w:w="6804" w:type="dxa"/>
            <w:gridSpan w:val="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Ukupno aktivnosti iz redovne nadležnosti</w:t>
            </w:r>
          </w:p>
        </w:tc>
        <w:tc>
          <w:tcPr>
            <w:tcW w:w="2127" w:type="dxa"/>
            <w:tcBorders>
              <w:top w:val="single" w:sz="4" w:space="0" w:color="auto"/>
              <w:left w:val="nil"/>
              <w:bottom w:val="single" w:sz="4" w:space="0" w:color="auto"/>
              <w:right w:val="single" w:sz="4" w:space="0" w:color="auto"/>
            </w:tcBorders>
            <w:shd w:val="clear" w:color="auto" w:fill="DBE5F1"/>
            <w:vAlign w:val="center"/>
          </w:tcPr>
          <w:p w:rsidR="00DB535B" w:rsidRPr="00855E2C" w:rsidRDefault="00DB535B" w:rsidP="00102AE7">
            <w:pPr>
              <w:rPr>
                <w:rFonts w:ascii="Arial" w:eastAsia="Times New Roman"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25.000,00</w:t>
            </w:r>
          </w:p>
        </w:tc>
        <w:tc>
          <w:tcPr>
            <w:tcW w:w="1134" w:type="dxa"/>
            <w:tcBorders>
              <w:top w:val="single" w:sz="4" w:space="0" w:color="auto"/>
              <w:left w:val="nil"/>
              <w:bottom w:val="single" w:sz="4" w:space="0" w:color="auto"/>
              <w:right w:val="single" w:sz="4" w:space="0" w:color="auto"/>
            </w:tcBorders>
            <w:shd w:val="clear" w:color="auto" w:fill="DBE5F1"/>
            <w:vAlign w:val="center"/>
          </w:tcPr>
          <w:p w:rsidR="00DB535B" w:rsidRPr="00855E2C" w:rsidRDefault="00DB535B" w:rsidP="00102AE7">
            <w:pPr>
              <w:jc w:val="center"/>
              <w:rPr>
                <w:rFonts w:ascii="Arial" w:eastAsia="Times New Roman" w:hAnsi="Arial" w:cs="Arial"/>
                <w:bCs/>
                <w:sz w:val="20"/>
                <w:szCs w:val="20"/>
              </w:rPr>
            </w:pPr>
            <w:r w:rsidRPr="00855E2C">
              <w:rPr>
                <w:rFonts w:ascii="Arial" w:eastAsia="Times New Roman" w:hAnsi="Arial" w:cs="Arial"/>
                <w:bCs/>
                <w:sz w:val="20"/>
                <w:szCs w:val="20"/>
              </w:rPr>
              <w:t>25.000,00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DB535B" w:rsidRPr="00855E2C" w:rsidRDefault="00DB535B" w:rsidP="00102AE7">
            <w:pPr>
              <w:rPr>
                <w:rFonts w:ascii="Arial" w:eastAsia="Times New Roman" w:hAnsi="Arial" w:cs="Arial"/>
                <w:bCs/>
                <w:sz w:val="20"/>
                <w:szCs w:val="20"/>
              </w:rPr>
            </w:pPr>
            <w:r w:rsidRPr="00855E2C">
              <w:rPr>
                <w:rFonts w:ascii="Arial" w:eastAsia="Times New Roman" w:hAnsi="Arial" w:cs="Arial"/>
                <w:bCs/>
                <w:sz w:val="20"/>
                <w:szCs w:val="20"/>
              </w:rPr>
              <w:t>-</w:t>
            </w:r>
          </w:p>
        </w:tc>
        <w:tc>
          <w:tcPr>
            <w:tcW w:w="1134"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9.647,25</w:t>
            </w:r>
          </w:p>
        </w:tc>
        <w:tc>
          <w:tcPr>
            <w:tcW w:w="1141"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9.647,25</w:t>
            </w:r>
          </w:p>
        </w:tc>
        <w:tc>
          <w:tcPr>
            <w:tcW w:w="985"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spacing w:after="0"/>
              <w:jc w:val="right"/>
              <w:rPr>
                <w:rFonts w:ascii="Arial" w:hAnsi="Arial" w:cs="Arial"/>
                <w:bCs/>
                <w:sz w:val="20"/>
                <w:szCs w:val="20"/>
              </w:rPr>
            </w:pPr>
            <w:r w:rsidRPr="00855E2C">
              <w:rPr>
                <w:rFonts w:ascii="Arial" w:hAnsi="Arial" w:cs="Arial"/>
                <w:bCs/>
                <w:sz w:val="20"/>
                <w:szCs w:val="20"/>
              </w:rPr>
              <w:t>-</w:t>
            </w:r>
          </w:p>
        </w:tc>
      </w:tr>
    </w:tbl>
    <w:p w:rsidR="00DB535B" w:rsidRDefault="00DB535B" w:rsidP="00DB535B">
      <w:pPr>
        <w:spacing w:before="120" w:after="0" w:line="240" w:lineRule="auto"/>
        <w:jc w:val="both"/>
        <w:rPr>
          <w:rFonts w:ascii="Times New Roman" w:hAnsi="Times New Roman"/>
          <w:bCs/>
          <w:sz w:val="18"/>
          <w:szCs w:val="18"/>
          <w:lang w:val="bs-Latn-BA"/>
        </w:rPr>
      </w:pPr>
    </w:p>
    <w:p w:rsidR="00DB535B" w:rsidRPr="00E42F69" w:rsidRDefault="00DB535B" w:rsidP="00DB535B">
      <w:pPr>
        <w:spacing w:before="120" w:after="0" w:line="240" w:lineRule="auto"/>
        <w:jc w:val="both"/>
        <w:rPr>
          <w:rFonts w:ascii="Times New Roman" w:hAnsi="Times New Roman"/>
          <w:bCs/>
          <w:sz w:val="18"/>
          <w:szCs w:val="18"/>
          <w:lang w:val="bs-Latn-BA"/>
        </w:rPr>
      </w:pPr>
      <w:r w:rsidRPr="00E42F69">
        <w:rPr>
          <w:rFonts w:ascii="Times New Roman" w:hAnsi="Times New Roman"/>
          <w:bCs/>
          <w:sz w:val="18"/>
          <w:szCs w:val="18"/>
          <w:lang w:val="bs-Latn-BA"/>
        </w:rPr>
        <w:t xml:space="preserve">                                       </w:t>
      </w:r>
    </w:p>
    <w:p w:rsidR="00DB535B" w:rsidRPr="00855E2C" w:rsidRDefault="00DB535B" w:rsidP="00DB535B">
      <w:pPr>
        <w:spacing w:before="120" w:after="0" w:line="240" w:lineRule="auto"/>
        <w:jc w:val="both"/>
        <w:rPr>
          <w:rFonts w:ascii="Arial" w:hAnsi="Arial" w:cs="Arial"/>
          <w:bCs/>
          <w:sz w:val="20"/>
          <w:szCs w:val="20"/>
          <w:lang w:val="bs-Latn-BA"/>
        </w:rPr>
      </w:pPr>
      <w:r w:rsidRPr="00855E2C">
        <w:rPr>
          <w:rFonts w:ascii="Arial" w:hAnsi="Arial" w:cs="Arial"/>
          <w:bCs/>
          <w:sz w:val="20"/>
          <w:szCs w:val="20"/>
          <w:lang w:val="bs-Latn-BA"/>
        </w:rPr>
        <w:t>Rekapitulacija finansijskih sredstava ostvarenih aktivnosti u tekućoj godini</w:t>
      </w:r>
    </w:p>
    <w:tbl>
      <w:tblPr>
        <w:tblW w:w="15600" w:type="dxa"/>
        <w:tblInd w:w="-34" w:type="dxa"/>
        <w:tblLayout w:type="fixed"/>
        <w:tblLook w:val="04A0" w:firstRow="1" w:lastRow="0" w:firstColumn="1" w:lastColumn="0" w:noHBand="0" w:noVBand="1"/>
      </w:tblPr>
      <w:tblGrid>
        <w:gridCol w:w="7091"/>
        <w:gridCol w:w="1698"/>
        <w:gridCol w:w="1276"/>
        <w:gridCol w:w="1276"/>
        <w:gridCol w:w="850"/>
        <w:gridCol w:w="1276"/>
        <w:gridCol w:w="1141"/>
        <w:gridCol w:w="992"/>
      </w:tblGrid>
      <w:tr w:rsidR="00855E2C" w:rsidRPr="00855E2C" w:rsidTr="00855E2C">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A. Ukupno strateško programski prioriteti</w:t>
            </w:r>
          </w:p>
        </w:tc>
        <w:tc>
          <w:tcPr>
            <w:tcW w:w="1698"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spacing w:after="0"/>
              <w:jc w:val="right"/>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90.000,00</w:t>
            </w:r>
          </w:p>
        </w:tc>
        <w:tc>
          <w:tcPr>
            <w:tcW w:w="1276"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90.000,00</w:t>
            </w:r>
          </w:p>
        </w:tc>
        <w:tc>
          <w:tcPr>
            <w:tcW w:w="850"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w:t>
            </w:r>
          </w:p>
        </w:tc>
        <w:tc>
          <w:tcPr>
            <w:tcW w:w="1276"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83.800,00</w:t>
            </w:r>
          </w:p>
        </w:tc>
        <w:tc>
          <w:tcPr>
            <w:tcW w:w="1141"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83.800,00</w:t>
            </w:r>
          </w:p>
        </w:tc>
        <w:tc>
          <w:tcPr>
            <w:tcW w:w="992"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pStyle w:val="Odlomakpopisa"/>
              <w:spacing w:after="0"/>
              <w:ind w:left="0"/>
              <w:rPr>
                <w:rFonts w:ascii="Arial" w:hAnsi="Arial" w:cs="Arial"/>
                <w:bCs/>
                <w:iCs/>
                <w:noProof/>
                <w:sz w:val="20"/>
                <w:szCs w:val="20"/>
                <w:lang w:val="sr-Latn-CS"/>
              </w:rPr>
            </w:pPr>
            <w:r w:rsidRPr="00855E2C">
              <w:rPr>
                <w:rFonts w:ascii="Arial" w:hAnsi="Arial" w:cs="Arial"/>
                <w:bCs/>
                <w:iCs/>
                <w:noProof/>
                <w:sz w:val="20"/>
                <w:szCs w:val="20"/>
                <w:lang w:val="sr-Latn-CS"/>
              </w:rPr>
              <w:t>-</w:t>
            </w:r>
          </w:p>
        </w:tc>
      </w:tr>
      <w:tr w:rsidR="00855E2C" w:rsidRPr="00855E2C" w:rsidTr="00855E2C">
        <w:trPr>
          <w:trHeight w:val="288"/>
        </w:trPr>
        <w:tc>
          <w:tcPr>
            <w:tcW w:w="7091" w:type="dxa"/>
            <w:tcBorders>
              <w:top w:val="single" w:sz="4" w:space="0" w:color="auto"/>
              <w:left w:val="single" w:sz="4" w:space="0" w:color="auto"/>
              <w:bottom w:val="single" w:sz="4" w:space="0" w:color="auto"/>
              <w:right w:val="nil"/>
            </w:tcBorders>
            <w:shd w:val="clear" w:color="auto" w:fill="DBE5F1"/>
            <w:noWrap/>
            <w:vAlign w:val="center"/>
            <w:hideMark/>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B. Ukupno redovni poslovi</w:t>
            </w:r>
          </w:p>
        </w:tc>
        <w:tc>
          <w:tcPr>
            <w:tcW w:w="1698" w:type="dxa"/>
            <w:tcBorders>
              <w:top w:val="single" w:sz="4" w:space="0" w:color="auto"/>
              <w:left w:val="nil"/>
              <w:bottom w:val="single" w:sz="4" w:space="0" w:color="auto"/>
              <w:right w:val="single" w:sz="4" w:space="0" w:color="auto"/>
            </w:tcBorders>
            <w:shd w:val="clear" w:color="auto" w:fill="DBE5F1"/>
          </w:tcPr>
          <w:p w:rsidR="00DB535B" w:rsidRPr="00855E2C" w:rsidRDefault="00DB535B"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DBE5F1"/>
            <w:vAlign w:val="center"/>
          </w:tcPr>
          <w:p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25.000,00</w:t>
            </w:r>
          </w:p>
        </w:tc>
        <w:tc>
          <w:tcPr>
            <w:tcW w:w="1276" w:type="dxa"/>
            <w:tcBorders>
              <w:top w:val="nil"/>
              <w:left w:val="nil"/>
              <w:bottom w:val="single" w:sz="4" w:space="0" w:color="auto"/>
              <w:right w:val="single" w:sz="4" w:space="0" w:color="auto"/>
            </w:tcBorders>
            <w:shd w:val="clear" w:color="auto" w:fill="DBE5F1"/>
            <w:vAlign w:val="center"/>
          </w:tcPr>
          <w:p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25.000,00</w:t>
            </w:r>
          </w:p>
        </w:tc>
        <w:tc>
          <w:tcPr>
            <w:tcW w:w="850" w:type="dxa"/>
            <w:tcBorders>
              <w:top w:val="nil"/>
              <w:left w:val="nil"/>
              <w:bottom w:val="single" w:sz="4" w:space="0" w:color="auto"/>
              <w:right w:val="single" w:sz="4" w:space="0" w:color="auto"/>
            </w:tcBorders>
            <w:shd w:val="clear" w:color="auto" w:fill="DBE5F1"/>
            <w:vAlign w:val="center"/>
          </w:tcPr>
          <w:p w:rsidR="00DB535B" w:rsidRPr="00855E2C" w:rsidRDefault="00DB535B" w:rsidP="00102AE7">
            <w:pPr>
              <w:rPr>
                <w:rFonts w:ascii="Arial" w:eastAsia="Times New Roman" w:hAnsi="Arial" w:cs="Arial"/>
                <w:bCs/>
                <w:iCs/>
                <w:sz w:val="20"/>
                <w:szCs w:val="20"/>
              </w:rPr>
            </w:pPr>
            <w:r w:rsidRPr="00855E2C">
              <w:rPr>
                <w:rFonts w:ascii="Arial" w:eastAsia="Times New Roman" w:hAnsi="Arial" w:cs="Arial"/>
                <w:bCs/>
                <w:iCs/>
                <w:sz w:val="20"/>
                <w:szCs w:val="20"/>
              </w:rPr>
              <w:t>-</w:t>
            </w:r>
          </w:p>
        </w:tc>
        <w:tc>
          <w:tcPr>
            <w:tcW w:w="1276" w:type="dxa"/>
            <w:tcBorders>
              <w:top w:val="nil"/>
              <w:left w:val="nil"/>
              <w:bottom w:val="single" w:sz="4" w:space="0" w:color="auto"/>
              <w:right w:val="single" w:sz="4" w:space="0" w:color="auto"/>
            </w:tcBorders>
            <w:shd w:val="clear" w:color="auto" w:fill="DBE5F1"/>
          </w:tcPr>
          <w:p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9.647,25</w:t>
            </w:r>
          </w:p>
        </w:tc>
        <w:tc>
          <w:tcPr>
            <w:tcW w:w="1141" w:type="dxa"/>
            <w:tcBorders>
              <w:top w:val="nil"/>
              <w:left w:val="nil"/>
              <w:bottom w:val="single" w:sz="4" w:space="0" w:color="auto"/>
              <w:right w:val="single" w:sz="4" w:space="0" w:color="auto"/>
            </w:tcBorders>
            <w:shd w:val="clear" w:color="auto" w:fill="DBE5F1"/>
          </w:tcPr>
          <w:p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9.647,25</w:t>
            </w:r>
          </w:p>
        </w:tc>
        <w:tc>
          <w:tcPr>
            <w:tcW w:w="992" w:type="dxa"/>
            <w:tcBorders>
              <w:top w:val="nil"/>
              <w:left w:val="nil"/>
              <w:bottom w:val="single" w:sz="4" w:space="0" w:color="auto"/>
              <w:right w:val="single" w:sz="4" w:space="0" w:color="auto"/>
            </w:tcBorders>
            <w:shd w:val="clear" w:color="auto" w:fill="DBE5F1"/>
          </w:tcPr>
          <w:p w:rsidR="00DB535B" w:rsidRPr="00855E2C" w:rsidRDefault="00DB535B" w:rsidP="00102AE7">
            <w:pPr>
              <w:spacing w:after="0"/>
              <w:rPr>
                <w:rFonts w:ascii="Arial" w:hAnsi="Arial" w:cs="Arial"/>
                <w:bCs/>
                <w:iCs/>
                <w:sz w:val="20"/>
                <w:szCs w:val="20"/>
              </w:rPr>
            </w:pPr>
            <w:r w:rsidRPr="00855E2C">
              <w:rPr>
                <w:rFonts w:ascii="Arial" w:hAnsi="Arial" w:cs="Arial"/>
                <w:bCs/>
                <w:iCs/>
                <w:sz w:val="20"/>
                <w:szCs w:val="20"/>
              </w:rPr>
              <w:t>-</w:t>
            </w:r>
          </w:p>
        </w:tc>
      </w:tr>
      <w:tr w:rsidR="00855E2C" w:rsidRPr="00855E2C" w:rsidTr="00855E2C">
        <w:trPr>
          <w:trHeight w:val="288"/>
        </w:trPr>
        <w:tc>
          <w:tcPr>
            <w:tcW w:w="7091" w:type="dxa"/>
            <w:tcBorders>
              <w:top w:val="single" w:sz="4" w:space="0" w:color="auto"/>
              <w:left w:val="single" w:sz="4" w:space="0" w:color="auto"/>
              <w:bottom w:val="single" w:sz="4" w:space="0" w:color="auto"/>
              <w:right w:val="nil"/>
            </w:tcBorders>
            <w:shd w:val="clear" w:color="auto" w:fill="8DB3E2"/>
            <w:noWrap/>
            <w:vAlign w:val="center"/>
            <w:hideMark/>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U K U P N O  S R E D S T A V A  (A + B):</w:t>
            </w:r>
          </w:p>
        </w:tc>
        <w:tc>
          <w:tcPr>
            <w:tcW w:w="1698" w:type="dxa"/>
            <w:tcBorders>
              <w:top w:val="single" w:sz="4" w:space="0" w:color="auto"/>
              <w:left w:val="nil"/>
              <w:bottom w:val="single" w:sz="4" w:space="0" w:color="auto"/>
              <w:right w:val="single" w:sz="4" w:space="0" w:color="auto"/>
            </w:tcBorders>
            <w:shd w:val="clear" w:color="auto" w:fill="8DB3E2"/>
          </w:tcPr>
          <w:p w:rsidR="00DB535B" w:rsidRPr="00855E2C" w:rsidRDefault="00DB535B" w:rsidP="00102AE7">
            <w:pPr>
              <w:spacing w:after="0"/>
              <w:jc w:val="right"/>
              <w:rPr>
                <w:rFonts w:ascii="Arial" w:hAnsi="Arial" w:cs="Arial"/>
                <w:bCs/>
                <w:sz w:val="20"/>
                <w:szCs w:val="20"/>
              </w:rPr>
            </w:pPr>
          </w:p>
        </w:tc>
        <w:tc>
          <w:tcPr>
            <w:tcW w:w="1276" w:type="dxa"/>
            <w:tcBorders>
              <w:top w:val="nil"/>
              <w:left w:val="single" w:sz="4" w:space="0" w:color="auto"/>
              <w:bottom w:val="single" w:sz="4" w:space="0" w:color="auto"/>
              <w:right w:val="single" w:sz="4" w:space="0" w:color="auto"/>
            </w:tcBorders>
            <w:shd w:val="clear" w:color="auto" w:fill="8DB3E2"/>
            <w:vAlign w:val="center"/>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115.000,00</w:t>
            </w:r>
          </w:p>
        </w:tc>
        <w:tc>
          <w:tcPr>
            <w:tcW w:w="1276" w:type="dxa"/>
            <w:tcBorders>
              <w:top w:val="nil"/>
              <w:left w:val="nil"/>
              <w:bottom w:val="single" w:sz="4" w:space="0" w:color="auto"/>
              <w:right w:val="single" w:sz="4" w:space="0" w:color="auto"/>
            </w:tcBorders>
            <w:shd w:val="clear" w:color="auto" w:fill="8DB3E2"/>
            <w:vAlign w:val="center"/>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115.000,00</w:t>
            </w:r>
          </w:p>
        </w:tc>
        <w:tc>
          <w:tcPr>
            <w:tcW w:w="850" w:type="dxa"/>
            <w:tcBorders>
              <w:top w:val="nil"/>
              <w:left w:val="nil"/>
              <w:bottom w:val="single" w:sz="4" w:space="0" w:color="auto"/>
              <w:right w:val="single" w:sz="4" w:space="0" w:color="auto"/>
            </w:tcBorders>
            <w:shd w:val="clear" w:color="auto" w:fill="8DB3E2"/>
            <w:vAlign w:val="center"/>
          </w:tcPr>
          <w:p w:rsidR="00DB535B" w:rsidRPr="00855E2C" w:rsidRDefault="00DB535B" w:rsidP="00102AE7">
            <w:pPr>
              <w:spacing w:after="0"/>
              <w:rPr>
                <w:rFonts w:ascii="Arial" w:hAnsi="Arial" w:cs="Arial"/>
                <w:bCs/>
                <w:sz w:val="20"/>
                <w:szCs w:val="20"/>
              </w:rPr>
            </w:pPr>
          </w:p>
        </w:tc>
        <w:tc>
          <w:tcPr>
            <w:tcW w:w="1276" w:type="dxa"/>
            <w:tcBorders>
              <w:top w:val="nil"/>
              <w:left w:val="nil"/>
              <w:bottom w:val="single" w:sz="4" w:space="0" w:color="auto"/>
              <w:right w:val="single" w:sz="4" w:space="0" w:color="auto"/>
            </w:tcBorders>
            <w:shd w:val="clear" w:color="auto" w:fill="8DB3E2"/>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93.447,25</w:t>
            </w:r>
          </w:p>
        </w:tc>
        <w:tc>
          <w:tcPr>
            <w:tcW w:w="1141" w:type="dxa"/>
            <w:tcBorders>
              <w:top w:val="nil"/>
              <w:left w:val="nil"/>
              <w:bottom w:val="single" w:sz="4" w:space="0" w:color="auto"/>
              <w:right w:val="single" w:sz="4" w:space="0" w:color="auto"/>
            </w:tcBorders>
            <w:shd w:val="clear" w:color="auto" w:fill="8DB3E2"/>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93.447,25</w:t>
            </w:r>
          </w:p>
        </w:tc>
        <w:tc>
          <w:tcPr>
            <w:tcW w:w="992" w:type="dxa"/>
            <w:tcBorders>
              <w:top w:val="nil"/>
              <w:left w:val="nil"/>
              <w:bottom w:val="single" w:sz="4" w:space="0" w:color="auto"/>
              <w:right w:val="single" w:sz="4" w:space="0" w:color="auto"/>
            </w:tcBorders>
            <w:shd w:val="clear" w:color="auto" w:fill="8DB3E2"/>
          </w:tcPr>
          <w:p w:rsidR="00DB535B" w:rsidRPr="00855E2C" w:rsidRDefault="00DB535B" w:rsidP="00102AE7">
            <w:pPr>
              <w:spacing w:after="0"/>
              <w:rPr>
                <w:rFonts w:ascii="Arial" w:hAnsi="Arial" w:cs="Arial"/>
                <w:bCs/>
                <w:sz w:val="20"/>
                <w:szCs w:val="20"/>
              </w:rPr>
            </w:pPr>
            <w:r w:rsidRPr="00855E2C">
              <w:rPr>
                <w:rFonts w:ascii="Arial" w:hAnsi="Arial" w:cs="Arial"/>
                <w:bCs/>
                <w:sz w:val="20"/>
                <w:szCs w:val="20"/>
              </w:rPr>
              <w:t>-</w:t>
            </w:r>
          </w:p>
        </w:tc>
      </w:tr>
    </w:tbl>
    <w:p w:rsidR="00DB535B" w:rsidRPr="00E42F69" w:rsidRDefault="00DB535B" w:rsidP="00DB535B">
      <w:pPr>
        <w:spacing w:after="0"/>
        <w:rPr>
          <w:rFonts w:ascii="Times New Roman" w:hAnsi="Times New Roman"/>
          <w:bCs/>
          <w:i/>
          <w:noProof/>
          <w:sz w:val="18"/>
          <w:szCs w:val="18"/>
          <w:lang w:val="sr-Latn-CS"/>
        </w:rPr>
        <w:sectPr w:rsidR="00DB535B" w:rsidRPr="00E42F69">
          <w:footerReference w:type="default" r:id="rId39"/>
          <w:pgSz w:w="16838" w:h="11906" w:orient="landscape"/>
          <w:pgMar w:top="1411" w:right="1411" w:bottom="994" w:left="706" w:header="706" w:footer="706" w:gutter="0"/>
          <w:cols w:space="720"/>
        </w:sectPr>
      </w:pPr>
    </w:p>
    <w:p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lastRenderedPageBreak/>
        <w:t>Aktivnosti iz redovne nadležnosti</w:t>
      </w:r>
    </w:p>
    <w:p w:rsidR="00DB535B" w:rsidRPr="008D315D" w:rsidRDefault="00DB535B" w:rsidP="00DB535B">
      <w:pPr>
        <w:pStyle w:val="Bezproreda"/>
        <w:jc w:val="both"/>
        <w:rPr>
          <w:rFonts w:ascii="Times New Roman" w:hAnsi="Times New Roman" w:cs="Times New Roman"/>
          <w:bCs/>
          <w:iCs/>
          <w:noProof/>
        </w:rPr>
      </w:pPr>
    </w:p>
    <w:p w:rsidR="00DB535B" w:rsidRPr="007C6EA0" w:rsidRDefault="00DB535B" w:rsidP="007C6EA0">
      <w:pPr>
        <w:pStyle w:val="Bezproreda"/>
        <w:jc w:val="both"/>
        <w:rPr>
          <w:rFonts w:ascii="Arial" w:hAnsi="Arial" w:cs="Arial"/>
          <w:noProof/>
        </w:rPr>
      </w:pPr>
      <w:r w:rsidRPr="007C6EA0">
        <w:rPr>
          <w:rFonts w:ascii="Arial" w:hAnsi="Arial" w:cs="Arial"/>
          <w:noProof/>
        </w:rPr>
        <w:t>U skladu sa nadležnostima Službe za 2020. godinu planirano je 17 aktivnosti, koje se kontinuirano, u  skladu sa nadležnostima Službe i zakonskim pripisima, rješavaju u predviđenom roku.</w:t>
      </w:r>
    </w:p>
    <w:p w:rsidR="00DB535B" w:rsidRPr="007C6EA0" w:rsidRDefault="00DB535B" w:rsidP="007C6EA0">
      <w:pPr>
        <w:pStyle w:val="Bezproreda"/>
        <w:jc w:val="both"/>
        <w:rPr>
          <w:rFonts w:ascii="Arial" w:hAnsi="Arial" w:cs="Arial"/>
          <w:noProof/>
        </w:rPr>
      </w:pPr>
      <w:r w:rsidRPr="007C6EA0">
        <w:rPr>
          <w:rFonts w:ascii="Arial" w:hAnsi="Arial" w:cs="Arial"/>
          <w:noProof/>
        </w:rPr>
        <w:t>Pregled realizacije redovne aktivnosti prikazani su u Tabelarnom prikazu. Slijedi objašnjenje nekih od redovnih aktivnosti Službe, koje je potrebno posebno pojasniti.</w:t>
      </w:r>
    </w:p>
    <w:p w:rsidR="00DB535B" w:rsidRPr="007C6EA0" w:rsidRDefault="00DB535B" w:rsidP="007C6EA0">
      <w:pPr>
        <w:pStyle w:val="Bezproreda"/>
        <w:jc w:val="both"/>
        <w:rPr>
          <w:rFonts w:ascii="Arial" w:hAnsi="Arial" w:cs="Arial"/>
          <w:lang w:val="sr-Latn-CS"/>
        </w:rPr>
      </w:pPr>
    </w:p>
    <w:p w:rsidR="00DB535B" w:rsidRDefault="00DB535B" w:rsidP="007C6EA0">
      <w:pPr>
        <w:pStyle w:val="Bezproreda"/>
        <w:jc w:val="both"/>
        <w:rPr>
          <w:rFonts w:ascii="Arial" w:hAnsi="Arial" w:cs="Arial"/>
          <w:b/>
          <w:lang w:val="sr-Latn-CS"/>
        </w:rPr>
      </w:pPr>
      <w:r w:rsidRPr="007C6EA0">
        <w:rPr>
          <w:rFonts w:ascii="Arial" w:hAnsi="Arial" w:cs="Arial"/>
          <w:b/>
          <w:lang w:val="sr-Latn-CS"/>
        </w:rPr>
        <w:t>Poslovi upravnog rješavanja u upravnim stvarima iz nadležnosti Službe</w:t>
      </w:r>
    </w:p>
    <w:p w:rsidR="007C6EA0" w:rsidRPr="007C6EA0" w:rsidRDefault="007C6EA0" w:rsidP="007C6EA0">
      <w:pPr>
        <w:pStyle w:val="Bezproreda"/>
        <w:jc w:val="both"/>
        <w:rPr>
          <w:rFonts w:ascii="Arial" w:hAnsi="Arial" w:cs="Arial"/>
          <w:b/>
          <w:lang w:val="sr-Latn-CS"/>
        </w:rPr>
      </w:pPr>
    </w:p>
    <w:p w:rsidR="00DB535B" w:rsidRDefault="00DB535B" w:rsidP="007C6EA0">
      <w:pPr>
        <w:pStyle w:val="Bezproreda"/>
        <w:jc w:val="both"/>
        <w:rPr>
          <w:rFonts w:ascii="Arial" w:hAnsi="Arial" w:cs="Arial"/>
          <w:color w:val="00000A"/>
        </w:rPr>
      </w:pPr>
      <w:r w:rsidRPr="007C6EA0">
        <w:rPr>
          <w:rFonts w:ascii="Arial" w:hAnsi="Arial" w:cs="Arial"/>
          <w:color w:val="00000A"/>
        </w:rPr>
        <w:t>U periodu 01.01.2020. - 31.12.2020 .godine ukupno je zaprimljeno 349 zahtjeva</w:t>
      </w:r>
      <w:r w:rsidR="007C6EA0">
        <w:rPr>
          <w:rFonts w:ascii="Arial" w:hAnsi="Arial" w:cs="Arial"/>
          <w:color w:val="00000A"/>
        </w:rPr>
        <w:t>:</w:t>
      </w:r>
    </w:p>
    <w:p w:rsidR="007C6EA0" w:rsidRPr="007C6EA0" w:rsidRDefault="007C6EA0" w:rsidP="007C6EA0">
      <w:pPr>
        <w:pStyle w:val="Bezproreda"/>
        <w:jc w:val="both"/>
        <w:rPr>
          <w:rFonts w:ascii="Arial" w:hAnsi="Arial" w:cs="Arial"/>
          <w:color w:val="00000A"/>
        </w:rPr>
      </w:pPr>
    </w:p>
    <w:p w:rsidR="00DB535B" w:rsidRDefault="00DB535B" w:rsidP="007C6EA0">
      <w:pPr>
        <w:pStyle w:val="Bezproreda"/>
        <w:jc w:val="both"/>
        <w:rPr>
          <w:rFonts w:ascii="Arial" w:hAnsi="Arial" w:cs="Arial"/>
        </w:rPr>
      </w:pPr>
      <w:r w:rsidRPr="007C6EA0">
        <w:rPr>
          <w:rFonts w:ascii="Arial" w:hAnsi="Arial" w:cs="Arial"/>
        </w:rPr>
        <w:t>- 311 predmeta koji se odnose na ispravku podataka u matičnim knjigama, za naknadni upis u matične knjige, za naknadni upis konstatacije činjenice državljanstva u matične knjige rođenih, poništenje duplih upisa i drugih upravnih postupaka po Zakonu o matičnim knjigama. U zakonskom roku je riješeno 308 predmeta, od kojih je svih 308 bilo po zahtjevu stranke. 307 zahtjeva  su uvažena, 1 zahtjev je obustavljen, 1 zahtjev je proslijeđen drugom organ una nadležno postupanje, a 1 predmet je ostao neriješen, jer je podnesen na kraju izvještajnog perioda.</w:t>
      </w:r>
    </w:p>
    <w:p w:rsidR="007C6EA0" w:rsidRPr="007C6EA0" w:rsidRDefault="007C6EA0" w:rsidP="007C6EA0">
      <w:pPr>
        <w:pStyle w:val="Bezproreda"/>
        <w:jc w:val="both"/>
        <w:rPr>
          <w:rFonts w:ascii="Arial" w:hAnsi="Arial" w:cs="Arial"/>
        </w:rPr>
      </w:pPr>
    </w:p>
    <w:p w:rsidR="00DB535B" w:rsidRDefault="00DB535B" w:rsidP="007C6EA0">
      <w:pPr>
        <w:pStyle w:val="Bezproreda"/>
        <w:jc w:val="both"/>
        <w:rPr>
          <w:rFonts w:ascii="Arial" w:hAnsi="Arial" w:cs="Arial"/>
        </w:rPr>
      </w:pPr>
      <w:r w:rsidRPr="007C6EA0">
        <w:rPr>
          <w:rFonts w:ascii="Arial" w:hAnsi="Arial" w:cs="Arial"/>
        </w:rPr>
        <w:t>- 2 rješenja su vezana za povrat takse i oba su donesena u roku</w:t>
      </w:r>
    </w:p>
    <w:p w:rsidR="007C6EA0" w:rsidRPr="007C6EA0" w:rsidRDefault="007C6EA0" w:rsidP="007C6EA0">
      <w:pPr>
        <w:pStyle w:val="Bezproreda"/>
        <w:jc w:val="both"/>
        <w:rPr>
          <w:rFonts w:ascii="Arial" w:hAnsi="Arial" w:cs="Arial"/>
        </w:rPr>
      </w:pPr>
    </w:p>
    <w:p w:rsidR="00DB535B" w:rsidRDefault="00DB535B" w:rsidP="007C6EA0">
      <w:pPr>
        <w:pStyle w:val="Bezproreda"/>
        <w:jc w:val="both"/>
        <w:rPr>
          <w:rFonts w:ascii="Arial" w:hAnsi="Arial" w:cs="Arial"/>
        </w:rPr>
      </w:pPr>
      <w:r w:rsidRPr="007C6EA0">
        <w:rPr>
          <w:rFonts w:ascii="Arial" w:hAnsi="Arial" w:cs="Arial"/>
        </w:rPr>
        <w:t>- 4 rješenja vezano za radnopravni status uposlenika i svi su doneseni u roku</w:t>
      </w:r>
    </w:p>
    <w:p w:rsidR="007C6EA0" w:rsidRPr="007C6EA0" w:rsidRDefault="007C6EA0" w:rsidP="007C6EA0">
      <w:pPr>
        <w:pStyle w:val="Bezproreda"/>
        <w:jc w:val="both"/>
        <w:rPr>
          <w:rFonts w:ascii="Arial" w:hAnsi="Arial" w:cs="Arial"/>
        </w:rPr>
      </w:pPr>
    </w:p>
    <w:p w:rsidR="00DB535B" w:rsidRDefault="00DB535B" w:rsidP="007C6EA0">
      <w:pPr>
        <w:pStyle w:val="Bezproreda"/>
        <w:jc w:val="both"/>
        <w:rPr>
          <w:rFonts w:ascii="Arial" w:hAnsi="Arial" w:cs="Arial"/>
        </w:rPr>
      </w:pPr>
      <w:r w:rsidRPr="007C6EA0">
        <w:rPr>
          <w:rFonts w:ascii="Arial" w:hAnsi="Arial" w:cs="Arial"/>
        </w:rPr>
        <w:t>- 1 predmet u roku po zahtjevu stranke u postupku priznanja statusa raseljenog lica,</w:t>
      </w:r>
    </w:p>
    <w:p w:rsidR="007C6EA0" w:rsidRPr="007C6EA0" w:rsidRDefault="007C6EA0" w:rsidP="007C6EA0">
      <w:pPr>
        <w:pStyle w:val="Bezproreda"/>
        <w:jc w:val="both"/>
        <w:rPr>
          <w:rFonts w:ascii="Arial" w:hAnsi="Arial" w:cs="Arial"/>
        </w:rPr>
      </w:pPr>
    </w:p>
    <w:p w:rsidR="00DB535B" w:rsidRDefault="00DB535B" w:rsidP="007C6EA0">
      <w:pPr>
        <w:pStyle w:val="Bezproreda"/>
        <w:jc w:val="both"/>
        <w:rPr>
          <w:rFonts w:ascii="Arial" w:hAnsi="Arial" w:cs="Arial"/>
        </w:rPr>
      </w:pPr>
      <w:r w:rsidRPr="007C6EA0">
        <w:rPr>
          <w:rFonts w:ascii="Arial" w:hAnsi="Arial" w:cs="Arial"/>
        </w:rPr>
        <w:t>- 4 zahtjeva za prikupljanje dobrovoljnih priloga građana, postavljanjem kasica ili prikupljanjem sredstava na određenim lokacijama. Predmeti su rješeni u zakonskim rokovima, od čega je svih 4 uvaženo uvaženo.</w:t>
      </w:r>
    </w:p>
    <w:p w:rsidR="007C6EA0" w:rsidRPr="007C6EA0" w:rsidRDefault="007C6EA0" w:rsidP="007C6EA0">
      <w:pPr>
        <w:pStyle w:val="Bezproreda"/>
        <w:jc w:val="both"/>
        <w:rPr>
          <w:rFonts w:ascii="Arial" w:hAnsi="Arial" w:cs="Arial"/>
        </w:rPr>
      </w:pPr>
    </w:p>
    <w:p w:rsidR="00DB535B" w:rsidRPr="007C6EA0" w:rsidRDefault="00DB535B" w:rsidP="007C6EA0">
      <w:pPr>
        <w:pStyle w:val="Bezproreda"/>
        <w:jc w:val="both"/>
        <w:rPr>
          <w:rFonts w:ascii="Arial" w:hAnsi="Arial" w:cs="Arial"/>
        </w:rPr>
      </w:pPr>
      <w:r w:rsidRPr="007C6EA0">
        <w:rPr>
          <w:rFonts w:ascii="Arial" w:hAnsi="Arial" w:cs="Arial"/>
        </w:rPr>
        <w:t xml:space="preserve">- 27 zahtjeva za pristup informacijama. U izvještajnom period je urađeno 23 predmeta od kojih su 18 urađena I zakonskom roku I to tako da ke 15 uvaženo, 3 su odbijena. 5 predmeta je riješeno van zakonskog roka, od kojih je svih 5 uvaženo. Neriješenih predmeta u izvještajnom periodu </w:t>
      </w:r>
      <w:r w:rsidRPr="007C6EA0">
        <w:rPr>
          <w:rFonts w:ascii="Arial" w:hAnsi="Arial" w:cs="Arial"/>
          <w:color w:val="00000A"/>
        </w:rPr>
        <w:t>je 4, iz razloga što su podnesena krajem izvještajnog perioda.</w:t>
      </w:r>
    </w:p>
    <w:p w:rsidR="00DB535B" w:rsidRPr="007C6EA0" w:rsidRDefault="00DB535B" w:rsidP="007C6EA0">
      <w:pPr>
        <w:pStyle w:val="Bezproreda"/>
        <w:jc w:val="both"/>
        <w:rPr>
          <w:rFonts w:ascii="Arial" w:hAnsi="Arial" w:cs="Arial"/>
        </w:rPr>
      </w:pPr>
    </w:p>
    <w:p w:rsidR="00DB535B" w:rsidRPr="007C6EA0" w:rsidRDefault="00DB535B" w:rsidP="007C6EA0">
      <w:pPr>
        <w:pStyle w:val="Bezproreda"/>
        <w:jc w:val="both"/>
        <w:rPr>
          <w:rFonts w:ascii="Arial" w:hAnsi="Arial" w:cs="Arial"/>
          <w:lang w:val="sr-Latn-CS"/>
        </w:rPr>
      </w:pPr>
      <w:r w:rsidRPr="007C6EA0">
        <w:rPr>
          <w:rFonts w:ascii="Arial" w:hAnsi="Arial" w:cs="Arial"/>
          <w:lang w:val="sr-Latn-CS"/>
        </w:rPr>
        <w:t>Poslovi matičnog ureda (Vođenje matičnih knjiga, izdavanje izvoda i uvjerenja iz matičnih evidencija, ažuriranje programske aplikacije DataNova i vođenje matičnog registra)</w:t>
      </w:r>
      <w:r w:rsidR="007C6EA0">
        <w:rPr>
          <w:rFonts w:ascii="Arial" w:hAnsi="Arial" w:cs="Arial"/>
          <w:lang w:val="sr-Latn-CS"/>
        </w:rPr>
        <w:t>.</w:t>
      </w:r>
    </w:p>
    <w:p w:rsidR="00DB535B" w:rsidRPr="007C6EA0" w:rsidRDefault="00DB535B" w:rsidP="007C6EA0">
      <w:pPr>
        <w:pStyle w:val="Bezproreda"/>
        <w:jc w:val="both"/>
        <w:rPr>
          <w:rFonts w:ascii="Arial" w:hAnsi="Arial" w:cs="Arial"/>
        </w:rPr>
      </w:pPr>
      <w:r w:rsidRPr="007C6EA0">
        <w:rPr>
          <w:rFonts w:ascii="Arial" w:hAnsi="Arial" w:cs="Arial"/>
        </w:rPr>
        <w:t>Matični registar (u daljem tekstu: Registar) predstavlja posebnu elektronsku bazu podataka o licima koja su upisana u matične knjige, koji se vodi u Općini u koju su uvezani svi matični uredi sa područja Općine. Svi pomenuti registri (općinski i kantonalni) elektronski su povezani sa Jedinstvenim centralnim registrom koji se nalaze u Federalnom ministarstvu unutrašnjih poslova, a koji sadrži sve podatke sa teritorija Federacije. Registar podrazumijeva vođenje, održavanje čuvanje, korištenje, razmjenu i zaštitu podataka koji se nalaze u matičnoj knjizi rođenih, matičnoj knjizi državljana, matičnoj knjizi vjenčanih i matičnoj knjizi umrlih. U registar se upisuju sve činjenice o ličnim i porodičnim stanjima građana koji su upisani u matične knjige hronološkim redom.Općinski matični registar uspostavljen je 01.07.2014. godine na svim pristupnim stanicama (Matični ured Sanski Most i područni mjesni uredi: Vrhpolje, Fajtovci, Stari Majdan i Donji Kamengrad) i od tada se vrši izdavanje izvoda iz matičnih knjiga sa područja cijele Federacije koji su upisani u Centralni matični registar, a koji su verifikovani od strane Matičnih ureda, što je uveliko olašalo našim građanima preuzimanje svojih izvoda iz matičnih evidencija, bez nepotrebnih troškova putovanja do općina u kojima se nalazi ista. Kroz redovno korištenje lokalne baze i Centralnog matičnog registra izdato je ukupno 23390 izvoda/uvjerenja (3008 CMR FBiH  i 20382 CMR lokalna baza). Putem IDDEEA izvršeno je provjere 3814.</w:t>
      </w:r>
    </w:p>
    <w:p w:rsidR="00DB535B" w:rsidRPr="008D315D" w:rsidRDefault="00DB535B" w:rsidP="007C6EA0">
      <w:pPr>
        <w:pStyle w:val="Bezproreda"/>
        <w:jc w:val="both"/>
        <w:rPr>
          <w:rFonts w:ascii="Times New Roman" w:hAnsi="Times New Roman" w:cs="Times New Roman"/>
          <w:bCs/>
          <w:iCs/>
          <w:lang w:val="sr-Latn-CS"/>
        </w:rPr>
      </w:pPr>
    </w:p>
    <w:p w:rsidR="00DB535B" w:rsidRPr="008D315D" w:rsidRDefault="00DB535B" w:rsidP="00DB535B">
      <w:pPr>
        <w:pStyle w:val="Bezproreda"/>
        <w:jc w:val="both"/>
        <w:rPr>
          <w:rFonts w:ascii="Times New Roman" w:hAnsi="Times New Roman" w:cs="Times New Roman"/>
          <w:bCs/>
          <w:iCs/>
          <w:lang w:val="sr-Latn-CS"/>
        </w:rPr>
      </w:pPr>
    </w:p>
    <w:p w:rsidR="00DB535B" w:rsidRPr="007C6EA0" w:rsidRDefault="00DB535B" w:rsidP="00DB535B">
      <w:pPr>
        <w:pStyle w:val="Bezproreda"/>
        <w:jc w:val="both"/>
        <w:rPr>
          <w:rFonts w:ascii="Arial" w:hAnsi="Arial" w:cs="Arial"/>
          <w:bCs/>
          <w:iCs/>
        </w:rPr>
      </w:pPr>
      <w:r w:rsidRPr="007C6EA0">
        <w:rPr>
          <w:rFonts w:ascii="Arial" w:hAnsi="Arial" w:cs="Arial"/>
          <w:bCs/>
          <w:iCs/>
        </w:rPr>
        <w:lastRenderedPageBreak/>
        <w:t>Tabelarni prikaz izdatih izvoda i ostalih akata</w:t>
      </w:r>
    </w:p>
    <w:tbl>
      <w:tblPr>
        <w:tblW w:w="9396" w:type="dxa"/>
        <w:tblInd w:w="-108" w:type="dxa"/>
        <w:tblLayout w:type="fixed"/>
        <w:tblCellMar>
          <w:left w:w="10" w:type="dxa"/>
          <w:right w:w="10" w:type="dxa"/>
        </w:tblCellMar>
        <w:tblLook w:val="04A0" w:firstRow="1" w:lastRow="0" w:firstColumn="1" w:lastColumn="0" w:noHBand="0" w:noVBand="1"/>
      </w:tblPr>
      <w:tblGrid>
        <w:gridCol w:w="3126"/>
        <w:gridCol w:w="3134"/>
        <w:gridCol w:w="3136"/>
      </w:tblGrid>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Naziv dokumenta</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Broj izdatih dokumenata iz Matičnog registra Općine</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Broj izdatih dokumenata iz CMR FBiH</w:t>
            </w:r>
          </w:p>
        </w:tc>
      </w:tr>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10038</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2135</w:t>
            </w:r>
          </w:p>
        </w:tc>
      </w:tr>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MKD</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3498</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776</w:t>
            </w:r>
          </w:p>
        </w:tc>
      </w:tr>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MKV</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2180</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w:t>
            </w:r>
          </w:p>
        </w:tc>
      </w:tr>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lang w:val="de-DE"/>
              </w:rPr>
            </w:pPr>
            <w:r w:rsidRPr="007C6EA0">
              <w:rPr>
                <w:rFonts w:ascii="Arial" w:hAnsi="Arial" w:cs="Arial"/>
                <w:bCs/>
                <w:iCs/>
                <w:sz w:val="20"/>
                <w:szCs w:val="20"/>
                <w:lang w:val="de-DE"/>
              </w:rPr>
              <w:t>MKU</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1600</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60</w:t>
            </w:r>
          </w:p>
        </w:tc>
      </w:tr>
      <w:tr w:rsidR="00DB535B" w:rsidRPr="007C6EA0" w:rsidTr="00102AE7">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Ostala akta, uvjerenja, smrtovnice i dr</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3066</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r>
      <w:tr w:rsidR="00DB535B" w:rsidRPr="007C6EA0" w:rsidTr="00102AE7">
        <w:trPr>
          <w:trHeight w:val="226"/>
        </w:trPr>
        <w:tc>
          <w:tcPr>
            <w:tcW w:w="3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Ukupno</w:t>
            </w:r>
          </w:p>
        </w:tc>
        <w:tc>
          <w:tcPr>
            <w:tcW w:w="3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20.382</w:t>
            </w:r>
          </w:p>
        </w:tc>
        <w:tc>
          <w:tcPr>
            <w:tcW w:w="31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3.008</w:t>
            </w:r>
          </w:p>
        </w:tc>
      </w:tr>
    </w:tbl>
    <w:p w:rsidR="00DB535B" w:rsidRPr="007C6EA0" w:rsidRDefault="00DB535B" w:rsidP="00DB535B">
      <w:pPr>
        <w:pStyle w:val="StandardWeb"/>
        <w:spacing w:after="0"/>
        <w:rPr>
          <w:rFonts w:ascii="Arial" w:hAnsi="Arial" w:cs="Arial"/>
          <w:iCs/>
        </w:rPr>
      </w:pPr>
      <w:r w:rsidRPr="007C6EA0">
        <w:rPr>
          <w:rFonts w:ascii="Arial" w:hAnsi="Arial" w:cs="Arial"/>
          <w:iCs/>
          <w:sz w:val="22"/>
          <w:szCs w:val="22"/>
        </w:rPr>
        <w:t>Broj</w:t>
      </w:r>
      <w:r w:rsidRPr="007C6EA0">
        <w:rPr>
          <w:rFonts w:ascii="Arial" w:hAnsi="Arial" w:cs="Arial"/>
          <w:iCs/>
          <w:sz w:val="22"/>
          <w:szCs w:val="22"/>
          <w:lang w:val="hr-BA"/>
        </w:rPr>
        <w:t xml:space="preserve"> </w:t>
      </w:r>
      <w:r w:rsidRPr="007C6EA0">
        <w:rPr>
          <w:rFonts w:ascii="Arial" w:hAnsi="Arial" w:cs="Arial"/>
          <w:iCs/>
          <w:sz w:val="22"/>
          <w:szCs w:val="22"/>
        </w:rPr>
        <w:t>izvr</w:t>
      </w:r>
      <w:r w:rsidRPr="007C6EA0">
        <w:rPr>
          <w:rFonts w:ascii="Arial" w:hAnsi="Arial" w:cs="Arial"/>
          <w:iCs/>
          <w:sz w:val="22"/>
          <w:szCs w:val="22"/>
          <w:lang w:val="hr-BA"/>
        </w:rPr>
        <w:t>š</w:t>
      </w:r>
      <w:r w:rsidRPr="007C6EA0">
        <w:rPr>
          <w:rFonts w:ascii="Arial" w:hAnsi="Arial" w:cs="Arial"/>
          <w:iCs/>
          <w:sz w:val="22"/>
          <w:szCs w:val="22"/>
        </w:rPr>
        <w:t>enih</w:t>
      </w:r>
      <w:r w:rsidRPr="007C6EA0">
        <w:rPr>
          <w:rFonts w:ascii="Arial" w:hAnsi="Arial" w:cs="Arial"/>
          <w:iCs/>
          <w:sz w:val="22"/>
          <w:szCs w:val="22"/>
          <w:lang w:val="hr-BA"/>
        </w:rPr>
        <w:t xml:space="preserve"> </w:t>
      </w:r>
      <w:r w:rsidRPr="007C6EA0">
        <w:rPr>
          <w:rFonts w:ascii="Arial" w:hAnsi="Arial" w:cs="Arial"/>
          <w:iCs/>
          <w:sz w:val="22"/>
          <w:szCs w:val="22"/>
        </w:rPr>
        <w:t>upisa</w:t>
      </w:r>
      <w:r w:rsidRPr="007C6EA0">
        <w:rPr>
          <w:rFonts w:ascii="Arial" w:hAnsi="Arial" w:cs="Arial"/>
          <w:iCs/>
          <w:sz w:val="22"/>
          <w:szCs w:val="22"/>
          <w:lang w:val="hr-BA"/>
        </w:rPr>
        <w:t xml:space="preserve"> </w:t>
      </w:r>
      <w:r w:rsidRPr="007C6EA0">
        <w:rPr>
          <w:rFonts w:ascii="Arial" w:hAnsi="Arial" w:cs="Arial"/>
          <w:iCs/>
          <w:sz w:val="22"/>
          <w:szCs w:val="22"/>
        </w:rPr>
        <w:t>u</w:t>
      </w:r>
      <w:r w:rsidRPr="007C6EA0">
        <w:rPr>
          <w:rFonts w:ascii="Arial" w:hAnsi="Arial" w:cs="Arial"/>
          <w:iCs/>
          <w:sz w:val="22"/>
          <w:szCs w:val="22"/>
          <w:lang w:val="hr-BA"/>
        </w:rPr>
        <w:t xml:space="preserve"> </w:t>
      </w:r>
      <w:r w:rsidRPr="007C6EA0">
        <w:rPr>
          <w:rFonts w:ascii="Arial" w:hAnsi="Arial" w:cs="Arial"/>
          <w:iCs/>
          <w:sz w:val="22"/>
          <w:szCs w:val="22"/>
        </w:rPr>
        <w:t>Matične</w:t>
      </w:r>
      <w:r w:rsidRPr="007C6EA0">
        <w:rPr>
          <w:rFonts w:ascii="Arial" w:hAnsi="Arial" w:cs="Arial"/>
          <w:iCs/>
          <w:sz w:val="22"/>
          <w:szCs w:val="22"/>
          <w:lang w:val="hr-BA"/>
        </w:rPr>
        <w:t xml:space="preserve"> </w:t>
      </w:r>
      <w:r w:rsidRPr="007C6EA0">
        <w:rPr>
          <w:rFonts w:ascii="Arial" w:hAnsi="Arial" w:cs="Arial"/>
          <w:iCs/>
          <w:sz w:val="22"/>
          <w:szCs w:val="22"/>
        </w:rPr>
        <w:t>knjige</w:t>
      </w:r>
      <w:r w:rsidRPr="007C6EA0">
        <w:rPr>
          <w:rFonts w:ascii="Arial" w:hAnsi="Arial" w:cs="Arial"/>
          <w:iCs/>
          <w:sz w:val="22"/>
          <w:szCs w:val="22"/>
          <w:lang w:val="hr-BA"/>
        </w:rPr>
        <w:t xml:space="preserve"> </w:t>
      </w:r>
      <w:r w:rsidRPr="007C6EA0">
        <w:rPr>
          <w:rFonts w:ascii="Arial" w:hAnsi="Arial" w:cs="Arial"/>
          <w:iCs/>
          <w:sz w:val="22"/>
          <w:szCs w:val="22"/>
        </w:rPr>
        <w:t>i</w:t>
      </w:r>
      <w:r w:rsidRPr="007C6EA0">
        <w:rPr>
          <w:rFonts w:ascii="Arial" w:hAnsi="Arial" w:cs="Arial"/>
          <w:iCs/>
          <w:sz w:val="22"/>
          <w:szCs w:val="22"/>
          <w:lang w:val="hr-BA"/>
        </w:rPr>
        <w:t xml:space="preserve"> </w:t>
      </w:r>
      <w:r w:rsidRPr="007C6EA0">
        <w:rPr>
          <w:rFonts w:ascii="Arial" w:hAnsi="Arial" w:cs="Arial"/>
          <w:iCs/>
          <w:sz w:val="22"/>
          <w:szCs w:val="22"/>
        </w:rPr>
        <w:t>zaprimljenih</w:t>
      </w:r>
      <w:r w:rsidRPr="007C6EA0">
        <w:rPr>
          <w:rFonts w:ascii="Arial" w:hAnsi="Arial" w:cs="Arial"/>
          <w:iCs/>
          <w:sz w:val="22"/>
          <w:szCs w:val="22"/>
          <w:lang w:val="hr-BA"/>
        </w:rPr>
        <w:t xml:space="preserve"> </w:t>
      </w:r>
      <w:r w:rsidRPr="007C6EA0">
        <w:rPr>
          <w:rFonts w:ascii="Arial" w:hAnsi="Arial" w:cs="Arial"/>
          <w:iCs/>
          <w:sz w:val="22"/>
          <w:szCs w:val="22"/>
        </w:rPr>
        <w:t>predmeta</w:t>
      </w:r>
      <w:r w:rsidRPr="007C6EA0">
        <w:rPr>
          <w:rFonts w:ascii="Arial" w:hAnsi="Arial" w:cs="Arial"/>
          <w:iCs/>
          <w:sz w:val="22"/>
          <w:szCs w:val="22"/>
          <w:lang w:val="hr-BA"/>
        </w:rPr>
        <w:t xml:space="preserve"> </w:t>
      </w:r>
      <w:r w:rsidRPr="007C6EA0">
        <w:rPr>
          <w:rFonts w:ascii="Arial" w:hAnsi="Arial" w:cs="Arial"/>
          <w:iCs/>
          <w:sz w:val="22"/>
          <w:szCs w:val="22"/>
        </w:rPr>
        <w:t>putem</w:t>
      </w:r>
      <w:r w:rsidRPr="007C6EA0">
        <w:rPr>
          <w:rFonts w:ascii="Arial" w:hAnsi="Arial" w:cs="Arial"/>
          <w:iCs/>
          <w:sz w:val="22"/>
          <w:szCs w:val="22"/>
          <w:lang w:val="hr-BA"/>
        </w:rPr>
        <w:t xml:space="preserve"> </w:t>
      </w:r>
      <w:r w:rsidRPr="007C6EA0">
        <w:rPr>
          <w:rFonts w:ascii="Arial" w:hAnsi="Arial" w:cs="Arial"/>
          <w:iCs/>
          <w:sz w:val="22"/>
          <w:szCs w:val="22"/>
        </w:rPr>
        <w:t>djelovodnika</w:t>
      </w:r>
    </w:p>
    <w:tbl>
      <w:tblPr>
        <w:tblW w:w="9744" w:type="dxa"/>
        <w:tblInd w:w="-108" w:type="dxa"/>
        <w:tblLayout w:type="fixed"/>
        <w:tblCellMar>
          <w:left w:w="10" w:type="dxa"/>
          <w:right w:w="10" w:type="dxa"/>
        </w:tblCellMar>
        <w:tblLook w:val="04A0" w:firstRow="1" w:lastRow="0" w:firstColumn="1" w:lastColumn="0" w:noHBand="0" w:noVBand="1"/>
      </w:tblPr>
      <w:tblGrid>
        <w:gridCol w:w="1472"/>
        <w:gridCol w:w="1367"/>
        <w:gridCol w:w="1397"/>
        <w:gridCol w:w="1468"/>
        <w:gridCol w:w="1387"/>
        <w:gridCol w:w="1412"/>
        <w:gridCol w:w="1241"/>
      </w:tblGrid>
      <w:tr w:rsidR="00DB535B" w:rsidRPr="007C6EA0" w:rsidTr="00102AE7">
        <w:trPr>
          <w:trHeight w:val="357"/>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Sanski Most</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Fajtovci</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Doniji Kamengrad</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MU Stari Majdan</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Bezproreda"/>
              <w:jc w:val="both"/>
              <w:rPr>
                <w:rFonts w:ascii="Arial" w:hAnsi="Arial" w:cs="Arial"/>
                <w:bCs/>
                <w:iCs/>
                <w:sz w:val="20"/>
                <w:szCs w:val="20"/>
              </w:rPr>
            </w:pPr>
            <w:r>
              <w:rPr>
                <w:rFonts w:ascii="Arial" w:hAnsi="Arial" w:cs="Arial"/>
                <w:bCs/>
                <w:iCs/>
                <w:sz w:val="20"/>
                <w:szCs w:val="20"/>
              </w:rPr>
              <w:t>MU</w:t>
            </w:r>
            <w:r w:rsidR="00DB535B" w:rsidRPr="007C6EA0">
              <w:rPr>
                <w:rFonts w:ascii="Arial" w:hAnsi="Arial" w:cs="Arial"/>
                <w:bCs/>
                <w:iCs/>
                <w:sz w:val="20"/>
                <w:szCs w:val="20"/>
              </w:rPr>
              <w:t xml:space="preserve"> Vrhpolje</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Ukupno</w:t>
            </w:r>
          </w:p>
        </w:tc>
      </w:tr>
      <w:tr w:rsidR="00DB535B" w:rsidRPr="007C6EA0"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MKR</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159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31</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36</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13</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42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281</w:t>
            </w:r>
          </w:p>
        </w:tc>
      </w:tr>
      <w:tr w:rsidR="00DB535B" w:rsidRPr="007C6EA0"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MKU</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248</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57</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19</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52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434</w:t>
            </w:r>
          </w:p>
        </w:tc>
      </w:tr>
      <w:tr w:rsidR="00DB535B" w:rsidRPr="007C6EA0" w:rsidTr="00102AE7">
        <w:trPr>
          <w:trHeight w:val="185"/>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MKV</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176</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12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204</w:t>
            </w:r>
          </w:p>
        </w:tc>
      </w:tr>
      <w:tr w:rsidR="00DB535B" w:rsidRPr="007C6EA0" w:rsidTr="00102AE7">
        <w:trPr>
          <w:trHeight w:val="17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MKD</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7C6EA0" w:rsidP="00102AE7">
            <w:pPr>
              <w:pStyle w:val="Standard"/>
              <w:spacing w:before="100"/>
              <w:jc w:val="center"/>
              <w:rPr>
                <w:rFonts w:ascii="Arial" w:hAnsi="Arial" w:cs="Arial"/>
                <w:bCs/>
                <w:iCs/>
                <w:sz w:val="20"/>
                <w:szCs w:val="20"/>
              </w:rPr>
            </w:pPr>
            <w:r>
              <w:rPr>
                <w:rFonts w:ascii="Arial" w:hAnsi="Arial" w:cs="Arial"/>
                <w:bCs/>
                <w:iCs/>
                <w:sz w:val="20"/>
                <w:szCs w:val="20"/>
              </w:rPr>
              <w:t>-</w:t>
            </w:r>
          </w:p>
        </w:tc>
      </w:tr>
      <w:tr w:rsidR="00DB535B" w:rsidRPr="007C6EA0" w:rsidTr="00102AE7">
        <w:trPr>
          <w:trHeight w:val="542"/>
        </w:trPr>
        <w:tc>
          <w:tcPr>
            <w:tcW w:w="1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Bezproreda"/>
              <w:jc w:val="both"/>
              <w:rPr>
                <w:rFonts w:ascii="Arial" w:hAnsi="Arial" w:cs="Arial"/>
                <w:bCs/>
                <w:iCs/>
                <w:sz w:val="20"/>
                <w:szCs w:val="20"/>
              </w:rPr>
            </w:pPr>
            <w:r w:rsidRPr="007C6EA0">
              <w:rPr>
                <w:rFonts w:ascii="Arial" w:hAnsi="Arial" w:cs="Arial"/>
                <w:bCs/>
                <w:iCs/>
                <w:sz w:val="20"/>
                <w:szCs w:val="20"/>
              </w:rPr>
              <w:t>Predmeti zaprimljeni kroz djelovodnik</w:t>
            </w:r>
          </w:p>
        </w:tc>
        <w:tc>
          <w:tcPr>
            <w:tcW w:w="1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2.269</w:t>
            </w:r>
          </w:p>
        </w:tc>
        <w:tc>
          <w:tcPr>
            <w:tcW w:w="13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703</w:t>
            </w:r>
          </w:p>
        </w:tc>
        <w:tc>
          <w:tcPr>
            <w:tcW w:w="14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449</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204</w:t>
            </w:r>
          </w:p>
        </w:tc>
        <w:tc>
          <w:tcPr>
            <w:tcW w:w="14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r w:rsidRPr="007C6EA0">
              <w:rPr>
                <w:rFonts w:ascii="Arial" w:hAnsi="Arial" w:cs="Arial"/>
                <w:bCs/>
                <w:iCs/>
                <w:sz w:val="20"/>
                <w:szCs w:val="20"/>
              </w:rPr>
              <w:t>874</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7C6EA0" w:rsidRDefault="00DB535B" w:rsidP="00102AE7">
            <w:pPr>
              <w:pStyle w:val="Standard"/>
              <w:spacing w:before="100"/>
              <w:jc w:val="center"/>
              <w:rPr>
                <w:rFonts w:ascii="Arial" w:hAnsi="Arial" w:cs="Arial"/>
                <w:bCs/>
                <w:iCs/>
                <w:sz w:val="20"/>
                <w:szCs w:val="20"/>
              </w:rPr>
            </w:pPr>
          </w:p>
        </w:tc>
      </w:tr>
    </w:tbl>
    <w:p w:rsidR="00DB535B" w:rsidRPr="008D315D" w:rsidRDefault="00DB535B" w:rsidP="00DB535B">
      <w:pPr>
        <w:pStyle w:val="Bezproreda"/>
        <w:ind w:firstLine="720"/>
        <w:rPr>
          <w:rFonts w:ascii="Times New Roman" w:hAnsi="Times New Roman" w:cs="Times New Roman"/>
          <w:bCs/>
          <w:iCs/>
        </w:rPr>
      </w:pPr>
    </w:p>
    <w:p w:rsidR="00DB535B" w:rsidRPr="007C6EA0" w:rsidRDefault="00DB535B" w:rsidP="007C6EA0">
      <w:pPr>
        <w:pStyle w:val="Bezproreda"/>
        <w:rPr>
          <w:rFonts w:ascii="Arial" w:hAnsi="Arial" w:cs="Arial"/>
          <w:b/>
          <w:iCs/>
        </w:rPr>
      </w:pPr>
      <w:r w:rsidRPr="007C6EA0">
        <w:rPr>
          <w:rFonts w:ascii="Arial" w:hAnsi="Arial" w:cs="Arial"/>
          <w:b/>
          <w:iCs/>
        </w:rPr>
        <w:t xml:space="preserve">Poslovi osnivanja, registracija i vođenje registra MZ </w:t>
      </w:r>
    </w:p>
    <w:p w:rsidR="007C6EA0" w:rsidRPr="007C6EA0" w:rsidRDefault="007C6EA0" w:rsidP="007C6EA0">
      <w:pPr>
        <w:pStyle w:val="Bezproreda"/>
        <w:rPr>
          <w:rFonts w:ascii="Arial" w:hAnsi="Arial" w:cs="Arial"/>
          <w:b/>
          <w:iCs/>
        </w:rPr>
      </w:pPr>
    </w:p>
    <w:p w:rsidR="00DB535B" w:rsidRPr="007C6EA0" w:rsidRDefault="00DB535B" w:rsidP="00DB535B">
      <w:pPr>
        <w:pStyle w:val="Standard"/>
        <w:autoSpaceDE w:val="0"/>
        <w:jc w:val="both"/>
        <w:rPr>
          <w:rFonts w:ascii="Arial" w:hAnsi="Arial" w:cs="Arial"/>
          <w:bCs/>
          <w:iCs/>
          <w:sz w:val="22"/>
          <w:szCs w:val="22"/>
        </w:rPr>
      </w:pPr>
      <w:r w:rsidRPr="007C6EA0">
        <w:rPr>
          <w:rFonts w:ascii="Arial" w:hAnsi="Arial" w:cs="Arial"/>
          <w:bCs/>
          <w:iCs/>
          <w:sz w:val="22"/>
          <w:szCs w:val="22"/>
        </w:rPr>
        <w:t>Kontinuirano su vršeni svi administrativno-tehnički poslovi od strane sekretara mjesnih zajednica i poslovi koji su u nadležnosti Službe, a vezano za mjesne zajednice. U izvještajnom periodu zakazani su izbori 25.01.-2020. godine u MZ Šehovci, koji nisu sprovedeni zbog nedostatka kvoruma (bilo je prisutno 18 građana). U istoj mjesnoj zajednici je održan Forum građana na temu kako unaprijediti rad MZ kroz rad Foruma. Osnovani su krizni štabovi u svim mjesnim zajednicama zbog pandemije corona virusa, koji su direktno komunicirali sa Općinskim kriznim štabom. Takođe su oformljene grupe volontera koji su dostavljali hranu i lijekove, te vršile prevoz osoba koje su imale zabranu kretanja.</w:t>
      </w:r>
    </w:p>
    <w:p w:rsidR="00DB535B" w:rsidRPr="008D315D" w:rsidRDefault="00DB535B" w:rsidP="00DB535B">
      <w:pPr>
        <w:pStyle w:val="Bezproreda"/>
        <w:jc w:val="both"/>
        <w:rPr>
          <w:rFonts w:ascii="Times New Roman" w:hAnsi="Times New Roman" w:cs="Times New Roman"/>
          <w:bCs/>
          <w:iCs/>
        </w:rPr>
      </w:pPr>
    </w:p>
    <w:p w:rsidR="00DB535B" w:rsidRPr="007C6EA0" w:rsidRDefault="00DB535B" w:rsidP="00DB535B">
      <w:pPr>
        <w:pStyle w:val="Bezproreda"/>
        <w:rPr>
          <w:rFonts w:ascii="Arial" w:hAnsi="Arial" w:cs="Arial"/>
          <w:bCs/>
          <w:iCs/>
          <w:sz w:val="20"/>
          <w:szCs w:val="20"/>
        </w:rPr>
      </w:pPr>
      <w:r w:rsidRPr="007C6EA0">
        <w:rPr>
          <w:rFonts w:ascii="Arial" w:hAnsi="Arial" w:cs="Arial"/>
          <w:bCs/>
          <w:iCs/>
          <w:sz w:val="20"/>
          <w:szCs w:val="20"/>
        </w:rPr>
        <w:t>Tabelarni prikaz rada mjesnih zajednica</w:t>
      </w:r>
    </w:p>
    <w:tbl>
      <w:tblPr>
        <w:tblStyle w:val="Reetkatablice"/>
        <w:tblW w:w="9747" w:type="dxa"/>
        <w:tblLook w:val="04A0" w:firstRow="1" w:lastRow="0" w:firstColumn="1" w:lastColumn="0" w:noHBand="0" w:noVBand="1"/>
      </w:tblPr>
      <w:tblGrid>
        <w:gridCol w:w="1809"/>
        <w:gridCol w:w="2127"/>
        <w:gridCol w:w="1701"/>
        <w:gridCol w:w="2268"/>
        <w:gridCol w:w="1842"/>
      </w:tblGrid>
      <w:tr w:rsidR="00DB535B" w:rsidRPr="007C6EA0" w:rsidTr="007C6EA0">
        <w:trPr>
          <w:trHeight w:val="445"/>
        </w:trPr>
        <w:tc>
          <w:tcPr>
            <w:tcW w:w="1809" w:type="dxa"/>
          </w:tcPr>
          <w:p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Aktivnosti u MZ</w:t>
            </w:r>
          </w:p>
        </w:tc>
        <w:tc>
          <w:tcPr>
            <w:tcW w:w="2127" w:type="dxa"/>
          </w:tcPr>
          <w:p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sjednica skupštine</w:t>
            </w:r>
          </w:p>
        </w:tc>
        <w:tc>
          <w:tcPr>
            <w:tcW w:w="1701" w:type="dxa"/>
          </w:tcPr>
          <w:p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Sjednica savjeta</w:t>
            </w:r>
          </w:p>
        </w:tc>
        <w:tc>
          <w:tcPr>
            <w:tcW w:w="2268" w:type="dxa"/>
          </w:tcPr>
          <w:p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Zbor građana/Forumi građana</w:t>
            </w:r>
          </w:p>
        </w:tc>
        <w:tc>
          <w:tcPr>
            <w:tcW w:w="1842" w:type="dxa"/>
          </w:tcPr>
          <w:p w:rsidR="00DB535B" w:rsidRPr="007C6EA0" w:rsidRDefault="00DB535B" w:rsidP="00102AE7">
            <w:pPr>
              <w:spacing w:before="100" w:beforeAutospacing="1"/>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Javna rasprava</w:t>
            </w:r>
          </w:p>
        </w:tc>
      </w:tr>
      <w:tr w:rsidR="00DB535B" w:rsidRPr="007C6EA0" w:rsidTr="007C6EA0">
        <w:trPr>
          <w:trHeight w:val="1104"/>
        </w:trPr>
        <w:tc>
          <w:tcPr>
            <w:tcW w:w="1809" w:type="dxa"/>
          </w:tcPr>
          <w:p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Broj protokolisanih predmeta</w:t>
            </w:r>
          </w:p>
          <w:p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377</w:t>
            </w:r>
          </w:p>
        </w:tc>
        <w:tc>
          <w:tcPr>
            <w:tcW w:w="2127" w:type="dxa"/>
          </w:tcPr>
          <w:p w:rsidR="00DB535B" w:rsidRPr="007C6EA0" w:rsidRDefault="00DB535B" w:rsidP="00102AE7">
            <w:pPr>
              <w:spacing w:before="100"/>
              <w:jc w:val="center"/>
              <w:rPr>
                <w:rFonts w:ascii="Arial" w:eastAsia="Times New Roman" w:hAnsi="Arial" w:cs="Arial"/>
                <w:bCs/>
                <w:iCs/>
                <w:sz w:val="20"/>
                <w:szCs w:val="20"/>
                <w:lang w:val="en-US"/>
              </w:rPr>
            </w:pPr>
          </w:p>
          <w:p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28</w:t>
            </w:r>
          </w:p>
        </w:tc>
        <w:tc>
          <w:tcPr>
            <w:tcW w:w="1701" w:type="dxa"/>
          </w:tcPr>
          <w:p w:rsidR="00DB535B" w:rsidRPr="007C6EA0" w:rsidRDefault="00DB535B" w:rsidP="007C6EA0">
            <w:pPr>
              <w:spacing w:before="100"/>
              <w:rPr>
                <w:rFonts w:ascii="Arial" w:eastAsia="Times New Roman" w:hAnsi="Arial" w:cs="Arial"/>
                <w:bCs/>
                <w:iCs/>
                <w:sz w:val="20"/>
                <w:szCs w:val="20"/>
                <w:lang w:val="en-US"/>
              </w:rPr>
            </w:pPr>
          </w:p>
          <w:p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24</w:t>
            </w:r>
          </w:p>
        </w:tc>
        <w:tc>
          <w:tcPr>
            <w:tcW w:w="2268" w:type="dxa"/>
          </w:tcPr>
          <w:p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Zbor građana 6</w:t>
            </w:r>
          </w:p>
          <w:p w:rsidR="00DB535B" w:rsidRPr="007C6EA0" w:rsidRDefault="00DB535B" w:rsidP="00102AE7">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Forumi građana 6</w:t>
            </w:r>
          </w:p>
        </w:tc>
        <w:tc>
          <w:tcPr>
            <w:tcW w:w="1842" w:type="dxa"/>
          </w:tcPr>
          <w:p w:rsidR="00DB535B" w:rsidRPr="007C6EA0" w:rsidRDefault="00DB535B" w:rsidP="00102AE7">
            <w:pPr>
              <w:spacing w:before="100"/>
              <w:jc w:val="center"/>
              <w:rPr>
                <w:rFonts w:ascii="Arial" w:eastAsia="Times New Roman" w:hAnsi="Arial" w:cs="Arial"/>
                <w:bCs/>
                <w:iCs/>
                <w:sz w:val="20"/>
                <w:szCs w:val="20"/>
                <w:lang w:val="en-US"/>
              </w:rPr>
            </w:pPr>
          </w:p>
          <w:p w:rsidR="00DB535B" w:rsidRPr="007C6EA0" w:rsidRDefault="00DB535B" w:rsidP="007C6EA0">
            <w:pPr>
              <w:spacing w:before="100"/>
              <w:jc w:val="center"/>
              <w:rPr>
                <w:rFonts w:ascii="Arial" w:eastAsia="Times New Roman" w:hAnsi="Arial" w:cs="Arial"/>
                <w:bCs/>
                <w:iCs/>
                <w:sz w:val="20"/>
                <w:szCs w:val="20"/>
                <w:lang w:val="en-US"/>
              </w:rPr>
            </w:pPr>
            <w:r w:rsidRPr="007C6EA0">
              <w:rPr>
                <w:rFonts w:ascii="Arial" w:eastAsia="Times New Roman" w:hAnsi="Arial" w:cs="Arial"/>
                <w:bCs/>
                <w:iCs/>
                <w:sz w:val="20"/>
                <w:szCs w:val="20"/>
                <w:lang w:val="en-US"/>
              </w:rPr>
              <w:t>19</w:t>
            </w:r>
          </w:p>
        </w:tc>
      </w:tr>
    </w:tbl>
    <w:p w:rsidR="00DB535B" w:rsidRPr="007C6EA0" w:rsidRDefault="00DB535B" w:rsidP="007C6EA0">
      <w:pPr>
        <w:pStyle w:val="StandardWeb"/>
        <w:spacing w:after="0"/>
        <w:jc w:val="both"/>
        <w:rPr>
          <w:rFonts w:ascii="Arial" w:hAnsi="Arial" w:cs="Arial"/>
          <w:bCs/>
          <w:iCs/>
          <w:sz w:val="22"/>
          <w:szCs w:val="22"/>
          <w:lang w:val="hr-BA"/>
        </w:rPr>
      </w:pP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oblasti</w:t>
      </w:r>
      <w:r w:rsidRPr="007C6EA0">
        <w:rPr>
          <w:rFonts w:ascii="Arial" w:hAnsi="Arial" w:cs="Arial"/>
          <w:bCs/>
          <w:iCs/>
          <w:sz w:val="22"/>
          <w:szCs w:val="22"/>
          <w:lang w:val="hr-BA"/>
        </w:rPr>
        <w:t xml:space="preserve"> </w:t>
      </w:r>
      <w:r w:rsidRPr="007C6EA0">
        <w:rPr>
          <w:rFonts w:ascii="Arial" w:hAnsi="Arial" w:cs="Arial"/>
          <w:bCs/>
          <w:iCs/>
          <w:sz w:val="22"/>
          <w:szCs w:val="22"/>
        </w:rPr>
        <w:t>radno</w:t>
      </w:r>
      <w:r w:rsidRPr="007C6EA0">
        <w:rPr>
          <w:rFonts w:ascii="Arial" w:hAnsi="Arial" w:cs="Arial"/>
          <w:bCs/>
          <w:iCs/>
          <w:sz w:val="22"/>
          <w:szCs w:val="22"/>
          <w:lang w:val="hr-BA"/>
        </w:rPr>
        <w:t>-</w:t>
      </w:r>
      <w:r w:rsidRPr="007C6EA0">
        <w:rPr>
          <w:rFonts w:ascii="Arial" w:hAnsi="Arial" w:cs="Arial"/>
          <w:bCs/>
          <w:iCs/>
          <w:sz w:val="22"/>
          <w:szCs w:val="22"/>
        </w:rPr>
        <w:t>pravnih</w:t>
      </w:r>
      <w:r w:rsidRPr="007C6EA0">
        <w:rPr>
          <w:rFonts w:ascii="Arial" w:hAnsi="Arial" w:cs="Arial"/>
          <w:bCs/>
          <w:iCs/>
          <w:sz w:val="22"/>
          <w:szCs w:val="22"/>
          <w:lang w:val="hr-BA"/>
        </w:rPr>
        <w:t xml:space="preserve"> </w:t>
      </w:r>
      <w:r w:rsidRPr="007C6EA0">
        <w:rPr>
          <w:rFonts w:ascii="Arial" w:hAnsi="Arial" w:cs="Arial"/>
          <w:bCs/>
          <w:iCs/>
          <w:sz w:val="22"/>
          <w:szCs w:val="22"/>
        </w:rPr>
        <w:t>odnosa</w:t>
      </w:r>
      <w:r w:rsidRPr="007C6EA0">
        <w:rPr>
          <w:rFonts w:ascii="Arial" w:hAnsi="Arial" w:cs="Arial"/>
          <w:bCs/>
          <w:iCs/>
          <w:sz w:val="22"/>
          <w:szCs w:val="22"/>
          <w:lang w:val="hr-BA"/>
        </w:rPr>
        <w:t xml:space="preserve"> </w:t>
      </w:r>
      <w:r w:rsidRPr="007C6EA0">
        <w:rPr>
          <w:rFonts w:ascii="Arial" w:hAnsi="Arial" w:cs="Arial"/>
          <w:bCs/>
          <w:iCs/>
          <w:sz w:val="22"/>
          <w:szCs w:val="22"/>
        </w:rPr>
        <w:t>kontinuirano,</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skladu</w:t>
      </w:r>
      <w:r w:rsidRPr="007C6EA0">
        <w:rPr>
          <w:rFonts w:ascii="Arial" w:hAnsi="Arial" w:cs="Arial"/>
          <w:bCs/>
          <w:iCs/>
          <w:sz w:val="22"/>
          <w:szCs w:val="22"/>
          <w:lang w:val="hr-BA"/>
        </w:rPr>
        <w:t xml:space="preserve"> </w:t>
      </w:r>
      <w:r w:rsidRPr="007C6EA0">
        <w:rPr>
          <w:rFonts w:ascii="Arial" w:hAnsi="Arial" w:cs="Arial"/>
          <w:bCs/>
          <w:iCs/>
          <w:sz w:val="22"/>
          <w:szCs w:val="22"/>
        </w:rPr>
        <w:t>sa</w:t>
      </w:r>
      <w:r w:rsidRPr="007C6EA0">
        <w:rPr>
          <w:rFonts w:ascii="Arial" w:hAnsi="Arial" w:cs="Arial"/>
          <w:bCs/>
          <w:iCs/>
          <w:sz w:val="22"/>
          <w:szCs w:val="22"/>
          <w:lang w:val="hr-BA"/>
        </w:rPr>
        <w:t xml:space="preserve"> </w:t>
      </w:r>
      <w:r w:rsidRPr="007C6EA0">
        <w:rPr>
          <w:rFonts w:ascii="Arial" w:hAnsi="Arial" w:cs="Arial"/>
          <w:bCs/>
          <w:iCs/>
          <w:sz w:val="22"/>
          <w:szCs w:val="22"/>
        </w:rPr>
        <w:t>pravosna</w:t>
      </w:r>
      <w:r w:rsidRPr="007C6EA0">
        <w:rPr>
          <w:rFonts w:ascii="Arial" w:hAnsi="Arial" w:cs="Arial"/>
          <w:bCs/>
          <w:iCs/>
          <w:sz w:val="22"/>
          <w:szCs w:val="22"/>
          <w:lang w:val="hr-BA"/>
        </w:rPr>
        <w:t>ž</w:t>
      </w:r>
      <w:r w:rsidRPr="007C6EA0">
        <w:rPr>
          <w:rFonts w:ascii="Arial" w:hAnsi="Arial" w:cs="Arial"/>
          <w:bCs/>
          <w:iCs/>
          <w:sz w:val="22"/>
          <w:szCs w:val="22"/>
        </w:rPr>
        <w:t>nim</w:t>
      </w:r>
      <w:r w:rsidRPr="007C6EA0">
        <w:rPr>
          <w:rFonts w:ascii="Arial" w:hAnsi="Arial" w:cs="Arial"/>
          <w:bCs/>
          <w:iCs/>
          <w:sz w:val="22"/>
          <w:szCs w:val="22"/>
          <w:lang w:val="hr-BA"/>
        </w:rPr>
        <w:t xml:space="preserve"> </w:t>
      </w:r>
      <w:r w:rsidRPr="007C6EA0">
        <w:rPr>
          <w:rFonts w:ascii="Arial" w:hAnsi="Arial" w:cs="Arial"/>
          <w:bCs/>
          <w:iCs/>
          <w:sz w:val="22"/>
          <w:szCs w:val="22"/>
        </w:rPr>
        <w:t>rje</w:t>
      </w:r>
      <w:r w:rsidRPr="007C6EA0">
        <w:rPr>
          <w:rFonts w:ascii="Arial" w:hAnsi="Arial" w:cs="Arial"/>
          <w:bCs/>
          <w:iCs/>
          <w:sz w:val="22"/>
          <w:szCs w:val="22"/>
          <w:lang w:val="hr-BA"/>
        </w:rPr>
        <w:t>š</w:t>
      </w:r>
      <w:r w:rsidRPr="007C6EA0">
        <w:rPr>
          <w:rFonts w:ascii="Arial" w:hAnsi="Arial" w:cs="Arial"/>
          <w:bCs/>
          <w:iCs/>
          <w:sz w:val="22"/>
          <w:szCs w:val="22"/>
        </w:rPr>
        <w:t>enjima</w:t>
      </w:r>
      <w:r w:rsidRPr="007C6EA0">
        <w:rPr>
          <w:rFonts w:ascii="Arial" w:hAnsi="Arial" w:cs="Arial"/>
          <w:bCs/>
          <w:iCs/>
          <w:sz w:val="22"/>
          <w:szCs w:val="22"/>
          <w:lang w:val="hr-BA"/>
        </w:rPr>
        <w:t xml:space="preserve">, </w:t>
      </w:r>
      <w:r w:rsidRPr="007C6EA0">
        <w:rPr>
          <w:rFonts w:ascii="Arial" w:hAnsi="Arial" w:cs="Arial"/>
          <w:bCs/>
          <w:iCs/>
          <w:sz w:val="22"/>
          <w:szCs w:val="22"/>
        </w:rPr>
        <w:t>po</w:t>
      </w:r>
      <w:r w:rsidRPr="007C6EA0">
        <w:rPr>
          <w:rFonts w:ascii="Arial" w:hAnsi="Arial" w:cs="Arial"/>
          <w:bCs/>
          <w:iCs/>
          <w:sz w:val="22"/>
          <w:szCs w:val="22"/>
          <w:lang w:val="hr-BA"/>
        </w:rPr>
        <w:t xml:space="preserve"> </w:t>
      </w:r>
      <w:r w:rsidRPr="007C6EA0">
        <w:rPr>
          <w:rFonts w:ascii="Arial" w:hAnsi="Arial" w:cs="Arial"/>
          <w:bCs/>
          <w:iCs/>
          <w:sz w:val="22"/>
          <w:szCs w:val="22"/>
        </w:rPr>
        <w:t>slu</w:t>
      </w:r>
      <w:r w:rsidRPr="007C6EA0">
        <w:rPr>
          <w:rFonts w:ascii="Arial" w:hAnsi="Arial" w:cs="Arial"/>
          <w:bCs/>
          <w:iCs/>
          <w:sz w:val="22"/>
          <w:szCs w:val="22"/>
          <w:lang w:val="hr-BA"/>
        </w:rPr>
        <w:t>ž</w:t>
      </w:r>
      <w:r w:rsidRPr="007C6EA0">
        <w:rPr>
          <w:rFonts w:ascii="Arial" w:hAnsi="Arial" w:cs="Arial"/>
          <w:bCs/>
          <w:iCs/>
          <w:sz w:val="22"/>
          <w:szCs w:val="22"/>
        </w:rPr>
        <w:t>benoj</w:t>
      </w:r>
      <w:r w:rsidRPr="007C6EA0">
        <w:rPr>
          <w:rFonts w:ascii="Arial" w:hAnsi="Arial" w:cs="Arial"/>
          <w:bCs/>
          <w:iCs/>
          <w:sz w:val="22"/>
          <w:szCs w:val="22"/>
          <w:lang w:val="hr-BA"/>
        </w:rPr>
        <w:t xml:space="preserve"> </w:t>
      </w:r>
      <w:r w:rsidRPr="007C6EA0">
        <w:rPr>
          <w:rFonts w:ascii="Arial" w:hAnsi="Arial" w:cs="Arial"/>
          <w:bCs/>
          <w:iCs/>
          <w:sz w:val="22"/>
          <w:szCs w:val="22"/>
        </w:rPr>
        <w:t>du</w:t>
      </w:r>
      <w:r w:rsidRPr="007C6EA0">
        <w:rPr>
          <w:rFonts w:ascii="Arial" w:hAnsi="Arial" w:cs="Arial"/>
          <w:bCs/>
          <w:iCs/>
          <w:sz w:val="22"/>
          <w:szCs w:val="22"/>
          <w:lang w:val="hr-BA"/>
        </w:rPr>
        <w:t>ž</w:t>
      </w:r>
      <w:r w:rsidRPr="007C6EA0">
        <w:rPr>
          <w:rFonts w:ascii="Arial" w:hAnsi="Arial" w:cs="Arial"/>
          <w:bCs/>
          <w:iCs/>
          <w:sz w:val="22"/>
          <w:szCs w:val="22"/>
        </w:rPr>
        <w:t>nosti</w:t>
      </w:r>
      <w:r w:rsidRPr="007C6EA0">
        <w:rPr>
          <w:rFonts w:ascii="Arial" w:hAnsi="Arial" w:cs="Arial"/>
          <w:bCs/>
          <w:iCs/>
          <w:sz w:val="22"/>
          <w:szCs w:val="22"/>
          <w:lang w:val="hr-BA"/>
        </w:rPr>
        <w:t xml:space="preserve"> </w:t>
      </w:r>
      <w:r w:rsidRPr="007C6EA0">
        <w:rPr>
          <w:rFonts w:ascii="Arial" w:hAnsi="Arial" w:cs="Arial"/>
          <w:bCs/>
          <w:iCs/>
          <w:sz w:val="22"/>
          <w:szCs w:val="22"/>
        </w:rPr>
        <w:t>i</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w:t>
      </w:r>
      <w:r w:rsidRPr="007C6EA0">
        <w:rPr>
          <w:rFonts w:ascii="Arial" w:hAnsi="Arial" w:cs="Arial"/>
          <w:bCs/>
          <w:iCs/>
          <w:sz w:val="22"/>
          <w:szCs w:val="22"/>
        </w:rPr>
        <w:t>skladu</w:t>
      </w:r>
      <w:r w:rsidRPr="007C6EA0">
        <w:rPr>
          <w:rFonts w:ascii="Arial" w:hAnsi="Arial" w:cs="Arial"/>
          <w:bCs/>
          <w:iCs/>
          <w:sz w:val="22"/>
          <w:szCs w:val="22"/>
          <w:lang w:val="hr-BA"/>
        </w:rPr>
        <w:t xml:space="preserve"> </w:t>
      </w:r>
      <w:r w:rsidRPr="007C6EA0">
        <w:rPr>
          <w:rFonts w:ascii="Arial" w:hAnsi="Arial" w:cs="Arial"/>
          <w:bCs/>
          <w:iCs/>
          <w:sz w:val="22"/>
          <w:szCs w:val="22"/>
        </w:rPr>
        <w:t>sa</w:t>
      </w:r>
      <w:r w:rsidRPr="007C6EA0">
        <w:rPr>
          <w:rFonts w:ascii="Arial" w:hAnsi="Arial" w:cs="Arial"/>
          <w:bCs/>
          <w:iCs/>
          <w:sz w:val="22"/>
          <w:szCs w:val="22"/>
          <w:lang w:val="hr-BA"/>
        </w:rPr>
        <w:t xml:space="preserve"> </w:t>
      </w:r>
      <w:r w:rsidRPr="007C6EA0">
        <w:rPr>
          <w:rFonts w:ascii="Arial" w:hAnsi="Arial" w:cs="Arial"/>
          <w:bCs/>
          <w:iCs/>
          <w:sz w:val="22"/>
          <w:szCs w:val="22"/>
        </w:rPr>
        <w:t>zahtjevima</w:t>
      </w:r>
      <w:r w:rsidRPr="007C6EA0">
        <w:rPr>
          <w:rFonts w:ascii="Arial" w:hAnsi="Arial" w:cs="Arial"/>
          <w:bCs/>
          <w:iCs/>
          <w:sz w:val="22"/>
          <w:szCs w:val="22"/>
          <w:lang w:val="hr-BA"/>
        </w:rPr>
        <w:t xml:space="preserve"> </w:t>
      </w:r>
      <w:r w:rsidRPr="007C6EA0">
        <w:rPr>
          <w:rFonts w:ascii="Arial" w:hAnsi="Arial" w:cs="Arial"/>
          <w:bCs/>
          <w:iCs/>
          <w:sz w:val="22"/>
          <w:szCs w:val="22"/>
        </w:rPr>
        <w:t>uposlenih</w:t>
      </w:r>
      <w:r w:rsidRPr="007C6EA0">
        <w:rPr>
          <w:rFonts w:ascii="Arial" w:hAnsi="Arial" w:cs="Arial"/>
          <w:bCs/>
          <w:iCs/>
          <w:sz w:val="22"/>
          <w:szCs w:val="22"/>
          <w:lang w:val="hr-BA"/>
        </w:rPr>
        <w:t xml:space="preserve"> </w:t>
      </w:r>
      <w:r w:rsidRPr="007C6EA0">
        <w:rPr>
          <w:rFonts w:ascii="Arial" w:hAnsi="Arial" w:cs="Arial"/>
          <w:bCs/>
          <w:iCs/>
          <w:sz w:val="22"/>
          <w:szCs w:val="22"/>
        </w:rPr>
        <w:t>za</w:t>
      </w:r>
      <w:r w:rsidRPr="007C6EA0">
        <w:rPr>
          <w:rFonts w:ascii="Arial" w:hAnsi="Arial" w:cs="Arial"/>
          <w:bCs/>
          <w:iCs/>
          <w:sz w:val="22"/>
          <w:szCs w:val="22"/>
          <w:lang w:val="hr-BA"/>
        </w:rPr>
        <w:t xml:space="preserve"> </w:t>
      </w:r>
      <w:r w:rsidRPr="007C6EA0">
        <w:rPr>
          <w:rFonts w:ascii="Arial" w:hAnsi="Arial" w:cs="Arial"/>
          <w:bCs/>
          <w:iCs/>
          <w:sz w:val="22"/>
          <w:szCs w:val="22"/>
        </w:rPr>
        <w:t>odre</w:t>
      </w:r>
      <w:r w:rsidRPr="007C6EA0">
        <w:rPr>
          <w:rFonts w:ascii="Arial" w:hAnsi="Arial" w:cs="Arial"/>
          <w:bCs/>
          <w:iCs/>
          <w:sz w:val="22"/>
          <w:szCs w:val="22"/>
          <w:lang w:val="hr-BA"/>
        </w:rPr>
        <w:t>đ</w:t>
      </w:r>
      <w:r w:rsidRPr="007C6EA0">
        <w:rPr>
          <w:rFonts w:ascii="Arial" w:hAnsi="Arial" w:cs="Arial"/>
          <w:bCs/>
          <w:iCs/>
          <w:sz w:val="22"/>
          <w:szCs w:val="22"/>
        </w:rPr>
        <w:t>ene</w:t>
      </w:r>
      <w:r w:rsidRPr="007C6EA0">
        <w:rPr>
          <w:rFonts w:ascii="Arial" w:hAnsi="Arial" w:cs="Arial"/>
          <w:bCs/>
          <w:iCs/>
          <w:sz w:val="22"/>
          <w:szCs w:val="22"/>
          <w:lang w:val="hr-BA"/>
        </w:rPr>
        <w:t xml:space="preserve"> </w:t>
      </w:r>
      <w:r w:rsidRPr="007C6EA0">
        <w:rPr>
          <w:rFonts w:ascii="Arial" w:hAnsi="Arial" w:cs="Arial"/>
          <w:bCs/>
          <w:iCs/>
          <w:sz w:val="22"/>
          <w:szCs w:val="22"/>
        </w:rPr>
        <w:t>promjene</w:t>
      </w:r>
      <w:r w:rsidRPr="007C6EA0">
        <w:rPr>
          <w:rFonts w:ascii="Arial" w:hAnsi="Arial" w:cs="Arial"/>
          <w:bCs/>
          <w:iCs/>
          <w:sz w:val="22"/>
          <w:szCs w:val="22"/>
          <w:lang w:val="hr-BA"/>
        </w:rPr>
        <w:t xml:space="preserve"> </w:t>
      </w:r>
      <w:r w:rsidRPr="007C6EA0">
        <w:rPr>
          <w:rFonts w:ascii="Arial" w:hAnsi="Arial" w:cs="Arial"/>
          <w:bCs/>
          <w:iCs/>
          <w:sz w:val="22"/>
          <w:szCs w:val="22"/>
        </w:rPr>
        <w:t>i</w:t>
      </w:r>
      <w:r w:rsidRPr="007C6EA0">
        <w:rPr>
          <w:rFonts w:ascii="Arial" w:hAnsi="Arial" w:cs="Arial"/>
          <w:bCs/>
          <w:iCs/>
          <w:sz w:val="22"/>
          <w:szCs w:val="22"/>
          <w:lang w:val="hr-BA"/>
        </w:rPr>
        <w:t xml:space="preserve"> </w:t>
      </w:r>
      <w:r w:rsidRPr="007C6EA0">
        <w:rPr>
          <w:rFonts w:ascii="Arial" w:hAnsi="Arial" w:cs="Arial"/>
          <w:bCs/>
          <w:iCs/>
          <w:sz w:val="22"/>
          <w:szCs w:val="22"/>
        </w:rPr>
        <w:t>dopune,</w:t>
      </w:r>
      <w:r w:rsidRPr="007C6EA0">
        <w:rPr>
          <w:rFonts w:ascii="Arial" w:hAnsi="Arial" w:cs="Arial"/>
          <w:bCs/>
          <w:iCs/>
          <w:sz w:val="22"/>
          <w:szCs w:val="22"/>
          <w:lang w:val="hr-BA"/>
        </w:rPr>
        <w:t xml:space="preserve"> </w:t>
      </w:r>
      <w:r w:rsidRPr="007C6EA0">
        <w:rPr>
          <w:rFonts w:ascii="Arial" w:hAnsi="Arial" w:cs="Arial"/>
          <w:bCs/>
          <w:iCs/>
          <w:sz w:val="22"/>
          <w:szCs w:val="22"/>
        </w:rPr>
        <w:t>redovno</w:t>
      </w:r>
      <w:r w:rsidRPr="007C6EA0">
        <w:rPr>
          <w:rFonts w:ascii="Arial" w:hAnsi="Arial" w:cs="Arial"/>
          <w:bCs/>
          <w:iCs/>
          <w:sz w:val="22"/>
          <w:szCs w:val="22"/>
          <w:lang w:val="hr-BA"/>
        </w:rPr>
        <w:t xml:space="preserve"> </w:t>
      </w:r>
      <w:r w:rsidRPr="007C6EA0">
        <w:rPr>
          <w:rFonts w:ascii="Arial" w:hAnsi="Arial" w:cs="Arial"/>
          <w:bCs/>
          <w:iCs/>
          <w:sz w:val="22"/>
          <w:szCs w:val="22"/>
        </w:rPr>
        <w:t>je</w:t>
      </w:r>
      <w:r w:rsidRPr="007C6EA0">
        <w:rPr>
          <w:rFonts w:ascii="Arial" w:hAnsi="Arial" w:cs="Arial"/>
          <w:bCs/>
          <w:iCs/>
          <w:sz w:val="22"/>
          <w:szCs w:val="22"/>
          <w:lang w:val="hr-BA"/>
        </w:rPr>
        <w:t xml:space="preserve"> </w:t>
      </w:r>
      <w:r w:rsidRPr="007C6EA0">
        <w:rPr>
          <w:rFonts w:ascii="Arial" w:hAnsi="Arial" w:cs="Arial"/>
          <w:bCs/>
          <w:iCs/>
          <w:sz w:val="22"/>
          <w:szCs w:val="22"/>
        </w:rPr>
        <w:t>vr</w:t>
      </w:r>
      <w:r w:rsidRPr="007C6EA0">
        <w:rPr>
          <w:rFonts w:ascii="Arial" w:hAnsi="Arial" w:cs="Arial"/>
          <w:bCs/>
          <w:iCs/>
          <w:sz w:val="22"/>
          <w:szCs w:val="22"/>
          <w:lang w:val="hr-BA"/>
        </w:rPr>
        <w:t>š</w:t>
      </w:r>
      <w:r w:rsidRPr="007C6EA0">
        <w:rPr>
          <w:rFonts w:ascii="Arial" w:hAnsi="Arial" w:cs="Arial"/>
          <w:bCs/>
          <w:iCs/>
          <w:sz w:val="22"/>
          <w:szCs w:val="22"/>
        </w:rPr>
        <w:t>eno</w:t>
      </w:r>
      <w:r w:rsidRPr="007C6EA0">
        <w:rPr>
          <w:rFonts w:ascii="Arial" w:hAnsi="Arial" w:cs="Arial"/>
          <w:bCs/>
          <w:iCs/>
          <w:sz w:val="22"/>
          <w:szCs w:val="22"/>
          <w:lang w:val="hr-BA"/>
        </w:rPr>
        <w:t xml:space="preserve"> </w:t>
      </w:r>
      <w:r w:rsidRPr="007C6EA0">
        <w:rPr>
          <w:rFonts w:ascii="Arial" w:hAnsi="Arial" w:cs="Arial"/>
          <w:bCs/>
          <w:iCs/>
          <w:sz w:val="22"/>
          <w:szCs w:val="22"/>
        </w:rPr>
        <w:t>a</w:t>
      </w:r>
      <w:r w:rsidRPr="007C6EA0">
        <w:rPr>
          <w:rFonts w:ascii="Arial" w:hAnsi="Arial" w:cs="Arial"/>
          <w:bCs/>
          <w:iCs/>
          <w:sz w:val="22"/>
          <w:szCs w:val="22"/>
          <w:lang w:val="hr-BA"/>
        </w:rPr>
        <w:t>ž</w:t>
      </w:r>
      <w:r w:rsidRPr="007C6EA0">
        <w:rPr>
          <w:rFonts w:ascii="Arial" w:hAnsi="Arial" w:cs="Arial"/>
          <w:bCs/>
          <w:iCs/>
          <w:sz w:val="22"/>
          <w:szCs w:val="22"/>
        </w:rPr>
        <w:t>uriranje</w:t>
      </w:r>
      <w:r w:rsidRPr="007C6EA0">
        <w:rPr>
          <w:rFonts w:ascii="Arial" w:hAnsi="Arial" w:cs="Arial"/>
          <w:bCs/>
          <w:iCs/>
          <w:sz w:val="22"/>
          <w:szCs w:val="22"/>
          <w:lang w:val="hr-BA"/>
        </w:rPr>
        <w:t xml:space="preserve"> </w:t>
      </w:r>
      <w:r w:rsidRPr="007C6EA0">
        <w:rPr>
          <w:rFonts w:ascii="Arial" w:hAnsi="Arial" w:cs="Arial"/>
          <w:bCs/>
          <w:iCs/>
          <w:sz w:val="22"/>
          <w:szCs w:val="22"/>
        </w:rPr>
        <w:t>personalnih</w:t>
      </w:r>
      <w:r w:rsidRPr="007C6EA0">
        <w:rPr>
          <w:rFonts w:ascii="Arial" w:hAnsi="Arial" w:cs="Arial"/>
          <w:bCs/>
          <w:iCs/>
          <w:sz w:val="22"/>
          <w:szCs w:val="22"/>
          <w:lang w:val="hr-BA"/>
        </w:rPr>
        <w:t xml:space="preserve"> </w:t>
      </w:r>
      <w:r w:rsidRPr="007C6EA0">
        <w:rPr>
          <w:rFonts w:ascii="Arial" w:hAnsi="Arial" w:cs="Arial"/>
          <w:bCs/>
          <w:iCs/>
          <w:sz w:val="22"/>
          <w:szCs w:val="22"/>
        </w:rPr>
        <w:t>dosijea</w:t>
      </w:r>
      <w:r w:rsidRPr="007C6EA0">
        <w:rPr>
          <w:rFonts w:ascii="Arial" w:hAnsi="Arial" w:cs="Arial"/>
          <w:bCs/>
          <w:iCs/>
          <w:sz w:val="22"/>
          <w:szCs w:val="22"/>
          <w:lang w:val="hr-BA"/>
        </w:rPr>
        <w:t xml:space="preserve"> </w:t>
      </w:r>
      <w:r w:rsidRPr="007C6EA0">
        <w:rPr>
          <w:rFonts w:ascii="Arial" w:hAnsi="Arial" w:cs="Arial"/>
          <w:bCs/>
          <w:iCs/>
          <w:sz w:val="22"/>
          <w:szCs w:val="22"/>
        </w:rPr>
        <w:t>svih</w:t>
      </w:r>
      <w:r w:rsidRPr="007C6EA0">
        <w:rPr>
          <w:rFonts w:ascii="Arial" w:hAnsi="Arial" w:cs="Arial"/>
          <w:bCs/>
          <w:iCs/>
          <w:sz w:val="22"/>
          <w:szCs w:val="22"/>
          <w:lang w:val="hr-BA"/>
        </w:rPr>
        <w:t xml:space="preserve"> </w:t>
      </w:r>
      <w:r w:rsidRPr="007C6EA0">
        <w:rPr>
          <w:rFonts w:ascii="Arial" w:hAnsi="Arial" w:cs="Arial"/>
          <w:bCs/>
          <w:iCs/>
          <w:sz w:val="22"/>
          <w:szCs w:val="22"/>
        </w:rPr>
        <w:t>uposlenih</w:t>
      </w:r>
      <w:r w:rsidRPr="007C6EA0">
        <w:rPr>
          <w:rFonts w:ascii="Arial" w:hAnsi="Arial" w:cs="Arial"/>
          <w:bCs/>
          <w:iCs/>
          <w:sz w:val="22"/>
          <w:szCs w:val="22"/>
          <w:lang w:val="hr-BA"/>
        </w:rPr>
        <w:t xml:space="preserve"> i </w:t>
      </w:r>
      <w:r w:rsidRPr="007C6EA0">
        <w:rPr>
          <w:rFonts w:ascii="Arial" w:hAnsi="Arial" w:cs="Arial"/>
          <w:bCs/>
          <w:iCs/>
          <w:color w:val="000000"/>
          <w:sz w:val="22"/>
          <w:szCs w:val="22"/>
          <w:lang w:val="en-GB"/>
        </w:rPr>
        <w:t>vo</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eni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postupci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svi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administrativno</w:t>
      </w:r>
      <w:r w:rsidRPr="007C6EA0">
        <w:rPr>
          <w:rFonts w:ascii="Arial" w:hAnsi="Arial" w:cs="Arial"/>
          <w:bCs/>
          <w:iCs/>
          <w:color w:val="000000"/>
          <w:sz w:val="22"/>
          <w:szCs w:val="22"/>
          <w:lang w:val="hr-BA"/>
        </w:rPr>
        <w:t>-</w:t>
      </w:r>
      <w:r w:rsidRPr="007C6EA0">
        <w:rPr>
          <w:rFonts w:ascii="Arial" w:hAnsi="Arial" w:cs="Arial"/>
          <w:bCs/>
          <w:iCs/>
          <w:color w:val="000000"/>
          <w:sz w:val="22"/>
          <w:szCs w:val="22"/>
          <w:lang w:val="en-GB"/>
        </w:rPr>
        <w:t>tehni</w:t>
      </w:r>
      <w:r w:rsidRPr="007C6EA0">
        <w:rPr>
          <w:rFonts w:ascii="Arial" w:hAnsi="Arial" w:cs="Arial"/>
          <w:bCs/>
          <w:iCs/>
          <w:color w:val="000000"/>
          <w:sz w:val="22"/>
          <w:szCs w:val="22"/>
          <w:lang w:val="hr-BA"/>
        </w:rPr>
        <w:t>č</w:t>
      </w:r>
      <w:r w:rsidRPr="007C6EA0">
        <w:rPr>
          <w:rFonts w:ascii="Arial" w:hAnsi="Arial" w:cs="Arial"/>
          <w:bCs/>
          <w:iCs/>
          <w:color w:val="000000"/>
          <w:sz w:val="22"/>
          <w:szCs w:val="22"/>
          <w:lang w:val="en-GB"/>
        </w:rPr>
        <w:t>ki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poslovi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oko</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izrade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prijedloga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upravnih</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drugih</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akata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koji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odnose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ovu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oblast</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Tako</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er</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odr</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avana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konstantna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saradnja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Agencijom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za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dr</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avnu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slu</w:t>
      </w:r>
      <w:r w:rsidRPr="007C6EA0">
        <w:rPr>
          <w:rFonts w:ascii="Arial" w:hAnsi="Arial" w:cs="Arial"/>
          <w:bCs/>
          <w:iCs/>
          <w:color w:val="000000"/>
          <w:sz w:val="22"/>
          <w:szCs w:val="22"/>
          <w:lang w:val="hr-BA"/>
        </w:rPr>
        <w:t>ž</w:t>
      </w:r>
      <w:r w:rsidRPr="007C6EA0">
        <w:rPr>
          <w:rFonts w:ascii="Arial" w:hAnsi="Arial" w:cs="Arial"/>
          <w:bCs/>
          <w:iCs/>
          <w:color w:val="000000"/>
          <w:sz w:val="22"/>
          <w:szCs w:val="22"/>
          <w:lang w:val="en-GB"/>
        </w:rPr>
        <w:t>bu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konsulatacije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Kantonalnim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ministarstvom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pravosu</w:t>
      </w:r>
      <w:r w:rsidRPr="007C6EA0">
        <w:rPr>
          <w:rFonts w:ascii="Arial" w:hAnsi="Arial" w:cs="Arial"/>
          <w:bCs/>
          <w:iCs/>
          <w:color w:val="000000"/>
          <w:sz w:val="22"/>
          <w:szCs w:val="22"/>
          <w:lang w:val="hr-BA"/>
        </w:rPr>
        <w:t>đ</w:t>
      </w:r>
      <w:r w:rsidRPr="007C6EA0">
        <w:rPr>
          <w:rFonts w:ascii="Arial" w:hAnsi="Arial" w:cs="Arial"/>
          <w:bCs/>
          <w:iCs/>
          <w:color w:val="000000"/>
          <w:sz w:val="22"/>
          <w:szCs w:val="22"/>
          <w:lang w:val="en-GB"/>
        </w:rPr>
        <w:t>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uprave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te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ostvareni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kontakti</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sa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op</w:t>
      </w:r>
      <w:r w:rsidRPr="007C6EA0">
        <w:rPr>
          <w:rFonts w:ascii="Arial" w:hAnsi="Arial" w:cs="Arial"/>
          <w:bCs/>
          <w:iCs/>
          <w:color w:val="000000"/>
          <w:sz w:val="22"/>
          <w:szCs w:val="22"/>
          <w:lang w:val="hr-BA"/>
        </w:rPr>
        <w:t>ć</w:t>
      </w:r>
      <w:r w:rsidRPr="007C6EA0">
        <w:rPr>
          <w:rFonts w:ascii="Arial" w:hAnsi="Arial" w:cs="Arial"/>
          <w:bCs/>
          <w:iCs/>
          <w:color w:val="000000"/>
          <w:sz w:val="22"/>
          <w:szCs w:val="22"/>
          <w:lang w:val="en-GB"/>
        </w:rPr>
        <w:t>inama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koje</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gravitiraju</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na</w:t>
      </w:r>
      <w:r w:rsidRPr="007C6EA0">
        <w:rPr>
          <w:rFonts w:ascii="Arial" w:hAnsi="Arial" w:cs="Arial"/>
          <w:bCs/>
          <w:iCs/>
          <w:color w:val="000000"/>
          <w:sz w:val="22"/>
          <w:szCs w:val="22"/>
          <w:lang w:val="hr-BA"/>
        </w:rPr>
        <w:t>š</w:t>
      </w:r>
      <w:r w:rsidRPr="007C6EA0">
        <w:rPr>
          <w:rFonts w:ascii="Arial" w:hAnsi="Arial" w:cs="Arial"/>
          <w:bCs/>
          <w:iCs/>
          <w:color w:val="000000"/>
          <w:sz w:val="22"/>
          <w:szCs w:val="22"/>
          <w:lang w:val="en-GB"/>
        </w:rPr>
        <w:t>em</w:t>
      </w:r>
      <w:r w:rsidRPr="007C6EA0">
        <w:rPr>
          <w:rFonts w:ascii="Arial" w:hAnsi="Arial" w:cs="Arial"/>
          <w:bCs/>
          <w:iCs/>
          <w:color w:val="000000"/>
          <w:sz w:val="22"/>
          <w:szCs w:val="22"/>
          <w:lang w:val="hr-BA"/>
        </w:rPr>
        <w:t xml:space="preserve"> </w:t>
      </w:r>
      <w:r w:rsidRPr="007C6EA0">
        <w:rPr>
          <w:rFonts w:ascii="Arial" w:hAnsi="Arial" w:cs="Arial"/>
          <w:bCs/>
          <w:iCs/>
          <w:color w:val="000000"/>
          <w:sz w:val="22"/>
          <w:szCs w:val="22"/>
          <w:lang w:val="en-GB"/>
        </w:rPr>
        <w:t>kantonu</w:t>
      </w:r>
      <w:r w:rsidRPr="007C6EA0">
        <w:rPr>
          <w:rFonts w:ascii="Arial" w:hAnsi="Arial" w:cs="Arial"/>
          <w:bCs/>
          <w:iCs/>
          <w:color w:val="000000"/>
          <w:sz w:val="22"/>
          <w:szCs w:val="22"/>
          <w:lang w:val="hr-BA"/>
        </w:rPr>
        <w:t>.</w:t>
      </w:r>
      <w:r w:rsidRPr="007C6EA0">
        <w:rPr>
          <w:rFonts w:ascii="Arial" w:hAnsi="Arial" w:cs="Arial"/>
          <w:bCs/>
          <w:iCs/>
          <w:sz w:val="22"/>
          <w:szCs w:val="22"/>
          <w:lang w:val="hr-BA"/>
        </w:rPr>
        <w:t xml:space="preserve"> </w:t>
      </w:r>
      <w:r w:rsidRPr="007C6EA0">
        <w:rPr>
          <w:rFonts w:ascii="Arial" w:hAnsi="Arial" w:cs="Arial"/>
          <w:bCs/>
          <w:iCs/>
          <w:sz w:val="22"/>
          <w:szCs w:val="22"/>
        </w:rPr>
        <w:t>U</w:t>
      </w:r>
      <w:r w:rsidRPr="007C6EA0">
        <w:rPr>
          <w:rFonts w:ascii="Arial" w:hAnsi="Arial" w:cs="Arial"/>
          <w:bCs/>
          <w:iCs/>
          <w:sz w:val="22"/>
          <w:szCs w:val="22"/>
          <w:lang w:val="hr-BA"/>
        </w:rPr>
        <w:t xml:space="preserve"> izvještajnom periodu raspisana su dva javna konkursa za prijem volontera. Općinski načelnik je donio i Plan stručnog usavršavanja uposlenika općinskog organa uprave po kojem je 46 prisutvovalo obukama organizovanim od strane Agencije za državnu službu (eksterne, in house  i online obuke), konsultantskih pravnih lica za edukacije i interne obuke u okviru Općine Sanski Most.</w:t>
      </w:r>
    </w:p>
    <w:p w:rsidR="00DB535B" w:rsidRPr="008D315D" w:rsidRDefault="00DB535B" w:rsidP="00DB535B">
      <w:pPr>
        <w:pStyle w:val="Bezproreda"/>
        <w:rPr>
          <w:rFonts w:ascii="Times New Roman" w:hAnsi="Times New Roman" w:cs="Times New Roman"/>
          <w:b/>
          <w:iCs/>
        </w:rPr>
      </w:pPr>
    </w:p>
    <w:p w:rsidR="00DB535B" w:rsidRPr="001002F5" w:rsidRDefault="00DB535B" w:rsidP="00DB535B">
      <w:pPr>
        <w:pStyle w:val="Bezproreda"/>
        <w:rPr>
          <w:rFonts w:ascii="Arial" w:hAnsi="Arial" w:cs="Arial"/>
          <w:b/>
          <w:iCs/>
        </w:rPr>
      </w:pPr>
      <w:r w:rsidRPr="001002F5">
        <w:rPr>
          <w:rFonts w:ascii="Arial" w:hAnsi="Arial" w:cs="Arial"/>
          <w:b/>
          <w:iCs/>
        </w:rPr>
        <w:t>Pregled rada Centra za pružanje usluga građanima</w:t>
      </w:r>
    </w:p>
    <w:tbl>
      <w:tblPr>
        <w:tblW w:w="9605" w:type="dxa"/>
        <w:tblInd w:w="-108" w:type="dxa"/>
        <w:tblLayout w:type="fixed"/>
        <w:tblCellMar>
          <w:left w:w="10" w:type="dxa"/>
          <w:right w:w="10" w:type="dxa"/>
        </w:tblCellMar>
        <w:tblLook w:val="04A0" w:firstRow="1" w:lastRow="0" w:firstColumn="1" w:lastColumn="0" w:noHBand="0" w:noVBand="1"/>
      </w:tblPr>
      <w:tblGrid>
        <w:gridCol w:w="534"/>
        <w:gridCol w:w="6804"/>
        <w:gridCol w:w="2267"/>
      </w:tblGrid>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R/b</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Naziv aktivnosti</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Ukupno</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djelovodnik za predmete i akte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3.393</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upisnik prvosetepenih predmeta UP1</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2.092</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Zaprimljeni predmeti kroz program DocuNova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5.485</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predmeta putem interne dostavne knjige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8.927</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5</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pošiljki i priloga putem knjige za dostavu pošte unutar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2.319</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6</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računa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802</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7</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lične pošte putem knjige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138</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8</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pošiljki putem knjige za dostavu pošte van zgrade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4.736</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9</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Dostava službenih glasila i časopisa u općinske službe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150</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10</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Pošta upućena PTT na dostavljanje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7.986</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Izdato uvjerenja za inostranstvo</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409</w:t>
            </w:r>
          </w:p>
        </w:tc>
      </w:tr>
      <w:tr w:rsidR="00DB535B" w:rsidRPr="001002F5" w:rsidTr="00102AE7">
        <w:tc>
          <w:tcPr>
            <w:tcW w:w="5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both"/>
              <w:rPr>
                <w:rFonts w:ascii="Arial" w:eastAsia="Times New Roman" w:hAnsi="Arial" w:cs="Arial"/>
                <w:bCs/>
                <w:iCs/>
                <w:sz w:val="20"/>
                <w:szCs w:val="20"/>
              </w:rPr>
            </w:pPr>
            <w:r w:rsidRPr="001002F5">
              <w:rPr>
                <w:rFonts w:ascii="Arial" w:eastAsia="Times New Roman" w:hAnsi="Arial" w:cs="Arial"/>
                <w:bCs/>
                <w:iCs/>
                <w:sz w:val="20"/>
                <w:szCs w:val="20"/>
              </w:rPr>
              <w:t>13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rPr>
                <w:rFonts w:ascii="Arial" w:eastAsia="Times New Roman" w:hAnsi="Arial" w:cs="Arial"/>
                <w:bCs/>
                <w:iCs/>
                <w:sz w:val="20"/>
                <w:szCs w:val="20"/>
              </w:rPr>
            </w:pPr>
            <w:r w:rsidRPr="001002F5">
              <w:rPr>
                <w:rFonts w:ascii="Arial" w:eastAsia="Times New Roman" w:hAnsi="Arial" w:cs="Arial"/>
                <w:bCs/>
                <w:iCs/>
                <w:sz w:val="20"/>
                <w:szCs w:val="20"/>
              </w:rPr>
              <w:t>Izvršeno ovjera fotokopija i potpisa</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535B" w:rsidRPr="001002F5" w:rsidRDefault="00DB535B" w:rsidP="00102AE7">
            <w:pPr>
              <w:pStyle w:val="Standard"/>
              <w:spacing w:before="100"/>
              <w:jc w:val="right"/>
              <w:rPr>
                <w:rFonts w:ascii="Arial" w:eastAsia="Times New Roman" w:hAnsi="Arial" w:cs="Arial"/>
                <w:bCs/>
                <w:iCs/>
                <w:sz w:val="20"/>
                <w:szCs w:val="20"/>
              </w:rPr>
            </w:pPr>
            <w:r w:rsidRPr="001002F5">
              <w:rPr>
                <w:rFonts w:ascii="Arial" w:eastAsia="Times New Roman" w:hAnsi="Arial" w:cs="Arial"/>
                <w:bCs/>
                <w:iCs/>
                <w:sz w:val="20"/>
                <w:szCs w:val="20"/>
              </w:rPr>
              <w:t>23.780</w:t>
            </w:r>
          </w:p>
        </w:tc>
      </w:tr>
    </w:tbl>
    <w:p w:rsidR="00DB535B" w:rsidRPr="008D315D" w:rsidRDefault="00DB535B" w:rsidP="00DB535B">
      <w:pPr>
        <w:pStyle w:val="Bezproreda"/>
        <w:rPr>
          <w:rFonts w:ascii="Times New Roman" w:hAnsi="Times New Roman" w:cs="Times New Roman"/>
          <w:bCs/>
          <w:iCs/>
        </w:rPr>
      </w:pPr>
    </w:p>
    <w:p w:rsidR="00DB535B" w:rsidRPr="001002F5" w:rsidRDefault="00DB535B" w:rsidP="00DB535B">
      <w:pPr>
        <w:pStyle w:val="Bezproreda"/>
        <w:rPr>
          <w:rFonts w:ascii="Arial" w:hAnsi="Arial" w:cs="Arial"/>
          <w:b/>
          <w:iCs/>
        </w:rPr>
      </w:pPr>
      <w:r w:rsidRPr="001002F5">
        <w:rPr>
          <w:rFonts w:ascii="Arial" w:hAnsi="Arial" w:cs="Arial"/>
          <w:b/>
          <w:iCs/>
        </w:rPr>
        <w:t>Pregled arhivskih poslova</w:t>
      </w:r>
    </w:p>
    <w:tbl>
      <w:tblPr>
        <w:tblStyle w:val="Reetkatablice"/>
        <w:tblW w:w="9606" w:type="dxa"/>
        <w:tblLook w:val="04A0" w:firstRow="1" w:lastRow="0" w:firstColumn="1" w:lastColumn="0" w:noHBand="0" w:noVBand="1"/>
      </w:tblPr>
      <w:tblGrid>
        <w:gridCol w:w="534"/>
        <w:gridCol w:w="7229"/>
        <w:gridCol w:w="1843"/>
      </w:tblGrid>
      <w:tr w:rsidR="00DB535B" w:rsidRPr="001002F5" w:rsidTr="001002F5">
        <w:tc>
          <w:tcPr>
            <w:tcW w:w="534" w:type="dxa"/>
          </w:tcPr>
          <w:p w:rsidR="00DB535B" w:rsidRPr="001002F5" w:rsidRDefault="00DB535B" w:rsidP="00102AE7">
            <w:pPr>
              <w:spacing w:before="100" w:beforeAutospacing="1"/>
              <w:jc w:val="both"/>
              <w:rPr>
                <w:rFonts w:ascii="Arial" w:eastAsia="Times New Roman" w:hAnsi="Arial" w:cs="Arial"/>
                <w:bCs/>
                <w:iCs/>
                <w:sz w:val="20"/>
                <w:szCs w:val="20"/>
              </w:rPr>
            </w:pPr>
            <w:r w:rsidRPr="001002F5">
              <w:rPr>
                <w:rFonts w:ascii="Arial" w:eastAsia="Times New Roman" w:hAnsi="Arial" w:cs="Arial"/>
                <w:bCs/>
                <w:iCs/>
                <w:sz w:val="20"/>
                <w:szCs w:val="20"/>
              </w:rPr>
              <w:t>R/b</w:t>
            </w:r>
          </w:p>
        </w:tc>
        <w:tc>
          <w:tcPr>
            <w:tcW w:w="7229" w:type="dxa"/>
          </w:tcPr>
          <w:p w:rsidR="00DB535B" w:rsidRPr="001002F5" w:rsidRDefault="00DB535B" w:rsidP="00102AE7">
            <w:pPr>
              <w:spacing w:before="100" w:beforeAutospacing="1" w:after="115"/>
              <w:rPr>
                <w:rFonts w:ascii="Arial" w:eastAsia="Times New Roman" w:hAnsi="Arial" w:cs="Arial"/>
                <w:bCs/>
                <w:iCs/>
                <w:sz w:val="20"/>
                <w:szCs w:val="20"/>
                <w:lang w:val="hr-HR"/>
              </w:rPr>
            </w:pPr>
            <w:r w:rsidRPr="001002F5">
              <w:rPr>
                <w:rFonts w:ascii="Arial" w:eastAsia="Times New Roman" w:hAnsi="Arial" w:cs="Arial"/>
                <w:bCs/>
                <w:iCs/>
                <w:sz w:val="20"/>
                <w:szCs w:val="20"/>
                <w:lang w:val="hr-HR"/>
              </w:rPr>
              <w:t>Naziv aktivnosti</w:t>
            </w:r>
          </w:p>
        </w:tc>
        <w:tc>
          <w:tcPr>
            <w:tcW w:w="1843" w:type="dxa"/>
          </w:tcPr>
          <w:p w:rsidR="00DB535B" w:rsidRPr="001002F5" w:rsidRDefault="00DB535B" w:rsidP="00102AE7">
            <w:pPr>
              <w:spacing w:before="100" w:beforeAutospacing="1" w:after="115"/>
              <w:rPr>
                <w:rFonts w:ascii="Arial" w:eastAsia="Times New Roman" w:hAnsi="Arial" w:cs="Arial"/>
                <w:bCs/>
                <w:iCs/>
                <w:sz w:val="20"/>
                <w:szCs w:val="20"/>
                <w:lang w:val="hr-HR"/>
              </w:rPr>
            </w:pPr>
            <w:r w:rsidRPr="001002F5">
              <w:rPr>
                <w:rFonts w:ascii="Arial" w:eastAsia="Times New Roman" w:hAnsi="Arial" w:cs="Arial"/>
                <w:bCs/>
                <w:iCs/>
                <w:sz w:val="20"/>
                <w:szCs w:val="20"/>
                <w:lang w:val="hr-HR"/>
              </w:rPr>
              <w:t>Ukupno</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1</w:t>
            </w:r>
          </w:p>
        </w:tc>
        <w:tc>
          <w:tcPr>
            <w:tcW w:w="7229" w:type="dxa"/>
          </w:tcPr>
          <w:p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Rješavanje predmeta – sređivanje po godinama, razduživanje kroz knjige, uvođenje u registar, ulaganje u fascikle /1996-2019/</w:t>
            </w:r>
          </w:p>
        </w:tc>
        <w:tc>
          <w:tcPr>
            <w:tcW w:w="1843" w:type="dxa"/>
          </w:tcPr>
          <w:p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1.470</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2</w:t>
            </w:r>
          </w:p>
        </w:tc>
        <w:tc>
          <w:tcPr>
            <w:tcW w:w="7229" w:type="dxa"/>
          </w:tcPr>
          <w:p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Rješavanje predmeta iz 2020. godine sređivanje, pregledavanje, razduživanje kroz knjigu, zavođenje u registar, ulaganje u fascikle</w:t>
            </w:r>
          </w:p>
        </w:tc>
        <w:tc>
          <w:tcPr>
            <w:tcW w:w="1843" w:type="dxa"/>
          </w:tcPr>
          <w:p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4.320</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3</w:t>
            </w:r>
          </w:p>
        </w:tc>
        <w:tc>
          <w:tcPr>
            <w:tcW w:w="7229" w:type="dxa"/>
          </w:tcPr>
          <w:p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Fotokopiranje akata iz arhive za stranke</w:t>
            </w:r>
          </w:p>
        </w:tc>
        <w:tc>
          <w:tcPr>
            <w:tcW w:w="1843" w:type="dxa"/>
          </w:tcPr>
          <w:p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150</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4</w:t>
            </w:r>
          </w:p>
        </w:tc>
        <w:tc>
          <w:tcPr>
            <w:tcW w:w="7229" w:type="dxa"/>
          </w:tcPr>
          <w:p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Povlačenje predmeta - revers kao i fotokopiranje akata iz arhive za sve službe</w:t>
            </w:r>
          </w:p>
        </w:tc>
        <w:tc>
          <w:tcPr>
            <w:tcW w:w="1843" w:type="dxa"/>
          </w:tcPr>
          <w:p w:rsidR="00DB535B" w:rsidRPr="001002F5" w:rsidRDefault="00DB535B" w:rsidP="00102AE7">
            <w:pPr>
              <w:spacing w:before="100" w:after="115"/>
              <w:jc w:val="right"/>
              <w:rPr>
                <w:rFonts w:ascii="Arial" w:eastAsia="Times New Roman" w:hAnsi="Arial" w:cs="Arial"/>
                <w:bCs/>
                <w:iCs/>
                <w:sz w:val="20"/>
                <w:szCs w:val="20"/>
              </w:rPr>
            </w:pPr>
            <w:r w:rsidRPr="001002F5">
              <w:rPr>
                <w:rFonts w:ascii="Arial" w:eastAsia="Times New Roman" w:hAnsi="Arial" w:cs="Arial"/>
                <w:bCs/>
                <w:iCs/>
                <w:sz w:val="20"/>
                <w:szCs w:val="20"/>
              </w:rPr>
              <w:t>200</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5</w:t>
            </w:r>
          </w:p>
        </w:tc>
        <w:tc>
          <w:tcPr>
            <w:tcW w:w="7229" w:type="dxa"/>
          </w:tcPr>
          <w:p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Sastavljanje arhivske knjige za 2020. god. i slaganje izvoda iz arhivske knjige – za Arhiv USK - Bihać</w:t>
            </w:r>
          </w:p>
          <w:p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Djelovodnik</w:t>
            </w:r>
          </w:p>
          <w:p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-Upisnik</w:t>
            </w:r>
          </w:p>
          <w:p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Popis akata</w:t>
            </w:r>
          </w:p>
          <w:p w:rsidR="00DB535B" w:rsidRPr="001002F5" w:rsidRDefault="00DB535B" w:rsidP="00102AE7">
            <w:pPr>
              <w:pStyle w:val="Bezproreda"/>
              <w:rPr>
                <w:rFonts w:ascii="Arial" w:hAnsi="Arial" w:cs="Arial"/>
                <w:bCs/>
                <w:iCs/>
                <w:sz w:val="20"/>
                <w:szCs w:val="20"/>
              </w:rPr>
            </w:pPr>
            <w:r w:rsidRPr="001002F5">
              <w:rPr>
                <w:rFonts w:ascii="Arial" w:eastAsia="Calibri" w:hAnsi="Arial" w:cs="Arial"/>
                <w:bCs/>
                <w:iCs/>
                <w:sz w:val="20"/>
                <w:szCs w:val="20"/>
              </w:rPr>
              <w:t>- Knjiga</w:t>
            </w:r>
          </w:p>
        </w:tc>
        <w:tc>
          <w:tcPr>
            <w:tcW w:w="1843" w:type="dxa"/>
          </w:tcPr>
          <w:p w:rsidR="00DB535B" w:rsidRPr="001002F5" w:rsidRDefault="00DB535B" w:rsidP="00102AE7">
            <w:pPr>
              <w:pStyle w:val="Bezproreda"/>
              <w:jc w:val="right"/>
              <w:rPr>
                <w:rFonts w:ascii="Arial" w:eastAsia="Calibri" w:hAnsi="Arial" w:cs="Arial"/>
                <w:bCs/>
                <w:iCs/>
                <w:sz w:val="20"/>
                <w:szCs w:val="20"/>
              </w:rPr>
            </w:pPr>
          </w:p>
          <w:p w:rsidR="00DB535B" w:rsidRPr="001002F5" w:rsidRDefault="00DB535B" w:rsidP="00102AE7">
            <w:pPr>
              <w:pStyle w:val="Bezproreda"/>
              <w:jc w:val="right"/>
              <w:rPr>
                <w:rFonts w:ascii="Arial" w:eastAsia="Calibri" w:hAnsi="Arial" w:cs="Arial"/>
                <w:bCs/>
                <w:iCs/>
                <w:sz w:val="20"/>
                <w:szCs w:val="20"/>
              </w:rPr>
            </w:pPr>
          </w:p>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2612</w:t>
            </w:r>
          </w:p>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1712</w:t>
            </w:r>
          </w:p>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20474</w:t>
            </w:r>
          </w:p>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8</w:t>
            </w:r>
          </w:p>
        </w:tc>
      </w:tr>
      <w:tr w:rsidR="00DB535B" w:rsidRPr="001002F5" w:rsidTr="001002F5">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6</w:t>
            </w:r>
          </w:p>
        </w:tc>
        <w:tc>
          <w:tcPr>
            <w:tcW w:w="7229" w:type="dxa"/>
          </w:tcPr>
          <w:p w:rsidR="00DB535B" w:rsidRPr="001002F5" w:rsidRDefault="00DB535B" w:rsidP="00102AE7">
            <w:pPr>
              <w:spacing w:before="100" w:after="115"/>
              <w:rPr>
                <w:rFonts w:ascii="Arial" w:eastAsia="Times New Roman" w:hAnsi="Arial" w:cs="Arial"/>
                <w:bCs/>
                <w:iCs/>
                <w:sz w:val="20"/>
                <w:szCs w:val="20"/>
              </w:rPr>
            </w:pPr>
            <w:r w:rsidRPr="001002F5">
              <w:rPr>
                <w:rFonts w:ascii="Arial" w:eastAsia="Times New Roman" w:hAnsi="Arial" w:cs="Arial"/>
                <w:bCs/>
                <w:iCs/>
                <w:sz w:val="20"/>
                <w:szCs w:val="20"/>
              </w:rPr>
              <w:t>Sređivanje tromjesečnih izvještaja nerješenih predmeta i dostava svim službama za 2018. godinu</w:t>
            </w:r>
          </w:p>
        </w:tc>
        <w:tc>
          <w:tcPr>
            <w:tcW w:w="1843" w:type="dxa"/>
          </w:tcPr>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Djelovodnik 496</w:t>
            </w:r>
          </w:p>
          <w:p w:rsidR="00DB535B" w:rsidRPr="001002F5" w:rsidRDefault="00DB535B" w:rsidP="00102AE7">
            <w:pPr>
              <w:pStyle w:val="Bezproreda"/>
              <w:jc w:val="right"/>
              <w:rPr>
                <w:rFonts w:ascii="Arial" w:eastAsia="Calibri" w:hAnsi="Arial" w:cs="Arial"/>
                <w:bCs/>
                <w:iCs/>
                <w:sz w:val="20"/>
                <w:szCs w:val="20"/>
              </w:rPr>
            </w:pPr>
            <w:r w:rsidRPr="001002F5">
              <w:rPr>
                <w:rFonts w:ascii="Arial" w:eastAsia="Calibri" w:hAnsi="Arial" w:cs="Arial"/>
                <w:bCs/>
                <w:iCs/>
                <w:sz w:val="20"/>
                <w:szCs w:val="20"/>
              </w:rPr>
              <w:t>Upisnik 276</w:t>
            </w:r>
          </w:p>
        </w:tc>
      </w:tr>
      <w:tr w:rsidR="00DB535B" w:rsidRPr="001002F5" w:rsidTr="001002F5">
        <w:trPr>
          <w:trHeight w:val="70"/>
        </w:trPr>
        <w:tc>
          <w:tcPr>
            <w:tcW w:w="534" w:type="dxa"/>
          </w:tcPr>
          <w:p w:rsidR="00DB535B" w:rsidRPr="001002F5" w:rsidRDefault="00DB535B" w:rsidP="00102AE7">
            <w:pPr>
              <w:spacing w:before="100" w:beforeAutospacing="1"/>
              <w:jc w:val="center"/>
              <w:rPr>
                <w:rFonts w:ascii="Arial" w:eastAsia="Times New Roman" w:hAnsi="Arial" w:cs="Arial"/>
                <w:bCs/>
                <w:iCs/>
                <w:sz w:val="20"/>
                <w:szCs w:val="20"/>
              </w:rPr>
            </w:pPr>
            <w:r w:rsidRPr="001002F5">
              <w:rPr>
                <w:rFonts w:ascii="Arial" w:eastAsia="Times New Roman" w:hAnsi="Arial" w:cs="Arial"/>
                <w:bCs/>
                <w:iCs/>
                <w:sz w:val="20"/>
                <w:szCs w:val="20"/>
              </w:rPr>
              <w:t>7</w:t>
            </w:r>
          </w:p>
        </w:tc>
        <w:tc>
          <w:tcPr>
            <w:tcW w:w="7229" w:type="dxa"/>
          </w:tcPr>
          <w:p w:rsidR="00DB535B" w:rsidRPr="001002F5" w:rsidRDefault="00DB535B" w:rsidP="00102AE7">
            <w:pPr>
              <w:pStyle w:val="Bezproreda"/>
              <w:ind w:left="-142"/>
              <w:rPr>
                <w:rFonts w:ascii="Arial" w:hAnsi="Arial" w:cs="Arial"/>
                <w:bCs/>
                <w:iCs/>
                <w:sz w:val="20"/>
                <w:szCs w:val="20"/>
              </w:rPr>
            </w:pPr>
            <w:r w:rsidRPr="001002F5">
              <w:rPr>
                <w:rFonts w:ascii="Arial" w:eastAsia="Calibri" w:hAnsi="Arial" w:cs="Arial"/>
                <w:bCs/>
                <w:iCs/>
                <w:sz w:val="20"/>
                <w:szCs w:val="20"/>
              </w:rPr>
              <w:t>Vođenje popisa svih brojeva - evidencije nerješenih predmeta po službama</w:t>
            </w:r>
          </w:p>
          <w:p w:rsidR="00DB535B" w:rsidRPr="001002F5" w:rsidRDefault="00DB535B" w:rsidP="00102AE7">
            <w:pPr>
              <w:pStyle w:val="Bezproreda"/>
              <w:ind w:left="-142"/>
              <w:rPr>
                <w:rFonts w:ascii="Arial" w:eastAsia="Calibri" w:hAnsi="Arial" w:cs="Arial"/>
                <w:bCs/>
                <w:iCs/>
                <w:sz w:val="20"/>
                <w:szCs w:val="20"/>
              </w:rPr>
            </w:pPr>
            <w:r w:rsidRPr="001002F5">
              <w:rPr>
                <w:rFonts w:ascii="Arial" w:eastAsia="Calibri" w:hAnsi="Arial" w:cs="Arial"/>
                <w:bCs/>
                <w:iCs/>
                <w:sz w:val="20"/>
                <w:szCs w:val="20"/>
              </w:rPr>
              <w:t>- kartoteka 1996-1998</w:t>
            </w:r>
          </w:p>
          <w:p w:rsidR="00DB535B" w:rsidRPr="001002F5" w:rsidRDefault="00DB535B" w:rsidP="00102AE7">
            <w:pPr>
              <w:pStyle w:val="Bezproreda"/>
              <w:ind w:left="-142"/>
              <w:rPr>
                <w:rFonts w:ascii="Arial" w:eastAsia="Calibri" w:hAnsi="Arial" w:cs="Arial"/>
                <w:bCs/>
                <w:iCs/>
                <w:sz w:val="20"/>
                <w:szCs w:val="20"/>
              </w:rPr>
            </w:pPr>
            <w:r w:rsidRPr="001002F5">
              <w:rPr>
                <w:rFonts w:ascii="Arial" w:eastAsia="Calibri" w:hAnsi="Arial" w:cs="Arial"/>
                <w:bCs/>
                <w:iCs/>
                <w:sz w:val="20"/>
                <w:szCs w:val="20"/>
              </w:rPr>
              <w:t>-djelovodnik 1999-2019 + upisnik 1999-2019</w:t>
            </w:r>
          </w:p>
        </w:tc>
        <w:tc>
          <w:tcPr>
            <w:tcW w:w="1843" w:type="dxa"/>
          </w:tcPr>
          <w:p w:rsidR="00DB535B" w:rsidRPr="001002F5" w:rsidRDefault="00DB535B" w:rsidP="00102AE7">
            <w:pPr>
              <w:pStyle w:val="Bezproreda"/>
              <w:ind w:left="-142"/>
              <w:jc w:val="right"/>
              <w:rPr>
                <w:rFonts w:ascii="Arial" w:eastAsia="Calibri" w:hAnsi="Arial" w:cs="Arial"/>
                <w:bCs/>
                <w:iCs/>
                <w:sz w:val="20"/>
                <w:szCs w:val="20"/>
              </w:rPr>
            </w:pPr>
          </w:p>
          <w:p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27</w:t>
            </w:r>
          </w:p>
          <w:p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1470</w:t>
            </w:r>
          </w:p>
        </w:tc>
      </w:tr>
      <w:tr w:rsidR="00DB535B" w:rsidRPr="001002F5" w:rsidTr="001002F5">
        <w:tc>
          <w:tcPr>
            <w:tcW w:w="534" w:type="dxa"/>
          </w:tcPr>
          <w:p w:rsidR="00DB535B" w:rsidRPr="001002F5" w:rsidRDefault="00DB535B" w:rsidP="00102AE7">
            <w:pPr>
              <w:spacing w:before="100" w:beforeAutospacing="1"/>
              <w:ind w:left="-142"/>
              <w:jc w:val="center"/>
              <w:rPr>
                <w:rFonts w:ascii="Arial" w:eastAsia="Times New Roman" w:hAnsi="Arial" w:cs="Arial"/>
                <w:bCs/>
                <w:iCs/>
                <w:sz w:val="20"/>
                <w:szCs w:val="20"/>
              </w:rPr>
            </w:pPr>
            <w:r w:rsidRPr="001002F5">
              <w:rPr>
                <w:rFonts w:ascii="Arial" w:eastAsia="Times New Roman" w:hAnsi="Arial" w:cs="Arial"/>
                <w:bCs/>
                <w:iCs/>
                <w:sz w:val="20"/>
                <w:szCs w:val="20"/>
              </w:rPr>
              <w:t>8</w:t>
            </w:r>
          </w:p>
        </w:tc>
        <w:tc>
          <w:tcPr>
            <w:tcW w:w="7229" w:type="dxa"/>
          </w:tcPr>
          <w:p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Povlačenje predmeta po isteku roka, čuvanje arhivske knjige od 2012-2019</w:t>
            </w:r>
          </w:p>
          <w:p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-knjiga</w:t>
            </w:r>
          </w:p>
          <w:p w:rsidR="00DB535B" w:rsidRPr="001002F5" w:rsidRDefault="00DB535B" w:rsidP="00102AE7">
            <w:pPr>
              <w:pStyle w:val="Bezproreda"/>
              <w:ind w:left="-142"/>
              <w:rPr>
                <w:rFonts w:ascii="Arial" w:hAnsi="Arial" w:cs="Arial"/>
                <w:bCs/>
                <w:iCs/>
                <w:sz w:val="20"/>
                <w:szCs w:val="20"/>
              </w:rPr>
            </w:pPr>
            <w:r w:rsidRPr="001002F5">
              <w:rPr>
                <w:rFonts w:ascii="Arial" w:hAnsi="Arial" w:cs="Arial"/>
                <w:bCs/>
                <w:iCs/>
                <w:sz w:val="20"/>
                <w:szCs w:val="20"/>
              </w:rPr>
              <w:t>-fascikla</w:t>
            </w:r>
          </w:p>
        </w:tc>
        <w:tc>
          <w:tcPr>
            <w:tcW w:w="1843" w:type="dxa"/>
          </w:tcPr>
          <w:p w:rsidR="00DB535B" w:rsidRPr="001002F5" w:rsidRDefault="00DB535B" w:rsidP="00102AE7">
            <w:pPr>
              <w:pStyle w:val="Bezproreda"/>
              <w:ind w:left="-142"/>
              <w:jc w:val="right"/>
              <w:rPr>
                <w:rFonts w:ascii="Arial" w:eastAsia="Calibri" w:hAnsi="Arial" w:cs="Arial"/>
                <w:bCs/>
                <w:iCs/>
                <w:sz w:val="20"/>
                <w:szCs w:val="20"/>
              </w:rPr>
            </w:pPr>
            <w:r w:rsidRPr="001002F5">
              <w:rPr>
                <w:rFonts w:ascii="Arial" w:eastAsia="Calibri" w:hAnsi="Arial" w:cs="Arial"/>
                <w:bCs/>
                <w:iCs/>
                <w:sz w:val="20"/>
                <w:szCs w:val="20"/>
              </w:rPr>
              <w:t>-</w:t>
            </w:r>
          </w:p>
        </w:tc>
      </w:tr>
    </w:tbl>
    <w:p w:rsidR="00DB535B" w:rsidRPr="008D315D" w:rsidRDefault="00DB535B" w:rsidP="00DB535B">
      <w:pPr>
        <w:pStyle w:val="Bezproreda"/>
        <w:rPr>
          <w:rFonts w:ascii="Times New Roman" w:hAnsi="Times New Roman" w:cs="Times New Roman"/>
          <w:bCs/>
          <w:iCs/>
          <w:sz w:val="18"/>
          <w:szCs w:val="18"/>
        </w:rPr>
      </w:pPr>
    </w:p>
    <w:p w:rsidR="00DB535B" w:rsidRPr="001002F5" w:rsidRDefault="00DB535B" w:rsidP="001002F5">
      <w:pPr>
        <w:pStyle w:val="Bezproreda"/>
        <w:jc w:val="both"/>
        <w:rPr>
          <w:rFonts w:ascii="Arial" w:eastAsia="Times New Roman" w:hAnsi="Arial" w:cs="Arial"/>
          <w:b/>
          <w:iCs/>
        </w:rPr>
      </w:pPr>
      <w:r w:rsidRPr="001002F5">
        <w:rPr>
          <w:rFonts w:ascii="Arial" w:eastAsia="Times New Roman" w:hAnsi="Arial" w:cs="Arial"/>
          <w:b/>
          <w:iCs/>
        </w:rPr>
        <w:t xml:space="preserve">Evidencija o raseljenim osobama. </w:t>
      </w:r>
    </w:p>
    <w:p w:rsidR="00DB535B" w:rsidRPr="001002F5" w:rsidRDefault="00DB535B" w:rsidP="00DB535B">
      <w:pPr>
        <w:pStyle w:val="Bezproreda"/>
        <w:ind w:left="-142" w:firstLine="862"/>
        <w:jc w:val="both"/>
        <w:rPr>
          <w:rFonts w:ascii="Arial" w:eastAsia="Times New Roman" w:hAnsi="Arial" w:cs="Arial"/>
          <w:bCs/>
          <w:iCs/>
          <w:sz w:val="18"/>
          <w:szCs w:val="18"/>
        </w:rPr>
      </w:pPr>
      <w:r w:rsidRPr="001002F5">
        <w:rPr>
          <w:rFonts w:ascii="Arial" w:eastAsia="Times New Roman" w:hAnsi="Arial" w:cs="Arial"/>
          <w:bCs/>
          <w:iCs/>
          <w:sz w:val="18"/>
          <w:szCs w:val="18"/>
        </w:rPr>
        <w:t xml:space="preserve"> </w:t>
      </w:r>
    </w:p>
    <w:p w:rsidR="001002F5" w:rsidRPr="001002F5" w:rsidRDefault="00DB535B" w:rsidP="001002F5">
      <w:pPr>
        <w:pStyle w:val="Bezproreda"/>
        <w:ind w:left="-142"/>
        <w:jc w:val="both"/>
        <w:rPr>
          <w:rFonts w:ascii="Arial" w:hAnsi="Arial" w:cs="Arial"/>
          <w:bCs/>
          <w:iCs/>
        </w:rPr>
      </w:pPr>
      <w:r w:rsidRPr="001002F5">
        <w:rPr>
          <w:rFonts w:ascii="Arial" w:hAnsi="Arial" w:cs="Arial"/>
          <w:bCs/>
          <w:iCs/>
        </w:rPr>
        <w:t>Na području Općine Sanski Most nalazi se 865 lica kojima je utvrđen pozitivan (priznat) status raseljenog lica. Od navedenog broja od toga je 808 lica, koja su raseljena lica sa područja 18 općina iz Republike Srpske, te 11 lica iz 4 općina sa područja Federacije BiH, kao i 46 lica interno raseljenih na području općine Sanski Most. Iz navedenog se vidi da je u 2020. godini smanjen broj raseljenih lica što iz razloga povratka u ranije prebivalište, što iz razloga stalnog nastanjenja na području Sanskog Mosta</w:t>
      </w:r>
      <w:r w:rsidR="001002F5" w:rsidRPr="001002F5">
        <w:rPr>
          <w:rFonts w:ascii="Arial" w:hAnsi="Arial" w:cs="Arial"/>
          <w:bCs/>
          <w:iCs/>
        </w:rPr>
        <w:t>.</w:t>
      </w:r>
    </w:p>
    <w:p w:rsidR="00DB535B" w:rsidRPr="001002F5" w:rsidRDefault="00DB535B" w:rsidP="001002F5">
      <w:pPr>
        <w:pStyle w:val="Bezproreda"/>
        <w:ind w:left="-142"/>
        <w:jc w:val="both"/>
        <w:rPr>
          <w:rFonts w:ascii="Arial" w:hAnsi="Arial" w:cs="Arial"/>
          <w:bCs/>
          <w:iCs/>
        </w:rPr>
      </w:pPr>
      <w:r w:rsidRPr="001002F5">
        <w:rPr>
          <w:rFonts w:ascii="Arial" w:hAnsi="Arial" w:cs="Arial"/>
          <w:bCs/>
          <w:iCs/>
        </w:rPr>
        <w:t xml:space="preserve"> </w:t>
      </w:r>
    </w:p>
    <w:p w:rsidR="00DB535B" w:rsidRPr="001002F5" w:rsidRDefault="00DB535B" w:rsidP="001002F5">
      <w:pPr>
        <w:pStyle w:val="Bezproreda"/>
        <w:ind w:left="-142"/>
        <w:jc w:val="both"/>
        <w:rPr>
          <w:rFonts w:ascii="Arial" w:hAnsi="Arial" w:cs="Arial"/>
          <w:bCs/>
          <w:iCs/>
        </w:rPr>
      </w:pPr>
      <w:r w:rsidRPr="001002F5">
        <w:rPr>
          <w:rFonts w:ascii="Arial" w:hAnsi="Arial" w:cs="Arial"/>
          <w:bCs/>
          <w:iCs/>
        </w:rPr>
        <w:lastRenderedPageBreak/>
        <w:t>U toku izvještajnog perioda priznat je status za 2 raseljene osobe. Potrebno je navesti da su većina raseljenih lica status raseljenog lica stekla u procesu re-registracije raseljenih lica 2005. godine. Sve promjene koje su nastale, kao što su priznavanje prava raseljenog lica, prestanak prava raseljenog lica kao i priznavanje i prestanak drugih prava koja proističu na osnovu statusa raseljenog lica, uredno se unose i ažuriraju u bazi raseljenih lica “DDPR 2005”, kao i u bazi “Prava”. Služba je izdala 83 uvjerenja za raseljena lica i povratnike, na zahtjev istih, a koja su im izdata u svrhu ostvarivanja prava po osnovu statusa, kao što su prava na obnovu i rekonstrukciju, alternativni smještaj, priključak na elektro mrežu, te druga prava iz oblasti održivog povratka, kao i uvjerenja potrebna za regulisanje izdavanja ličnih dokumenata, premije zdravstvenog osiguranja i za druge potrebe.</w:t>
      </w:r>
    </w:p>
    <w:p w:rsidR="001002F5" w:rsidRPr="001002F5" w:rsidRDefault="001002F5" w:rsidP="001002F5">
      <w:pPr>
        <w:pStyle w:val="Bezproreda"/>
        <w:ind w:left="-142"/>
        <w:jc w:val="both"/>
        <w:rPr>
          <w:rFonts w:ascii="Arial" w:hAnsi="Arial" w:cs="Arial"/>
          <w:bCs/>
          <w:iCs/>
        </w:rPr>
      </w:pPr>
    </w:p>
    <w:p w:rsidR="00DB535B" w:rsidRPr="001002F5" w:rsidRDefault="00DB535B" w:rsidP="001002F5">
      <w:pPr>
        <w:pStyle w:val="Bezproreda"/>
        <w:ind w:left="-142"/>
        <w:jc w:val="both"/>
        <w:rPr>
          <w:rFonts w:ascii="Arial" w:hAnsi="Arial" w:cs="Arial"/>
          <w:bCs/>
          <w:iCs/>
        </w:rPr>
      </w:pPr>
      <w:r w:rsidRPr="001002F5">
        <w:rPr>
          <w:rFonts w:ascii="Arial" w:hAnsi="Arial" w:cs="Arial"/>
          <w:bCs/>
          <w:iCs/>
        </w:rPr>
        <w:t>Pravo na zdravstvenu zaštitu po osnovu statusa raseljenog lica ostvaruje 165 osiguranika (nosioci osiguranja), kao i 110 osiguranih lica (članovi domaćinstva nosioca osiguranja), što je ukupno 275 lica, a za koje Služba vodi evidenciju, te vrši potrebne radnje kod izdavanja zdravstvene legitimacije, prijave i odjave istih na Poreskoj upravi i kod Zavoda za zdravstveno osiguranje. Broj osiguranih lica se smanjuje ukidanjem statusa raseljenog lica, kao i ostvarenjem prava na zdravstvenu zaštitu po nekom drugom osnovu.</w:t>
      </w:r>
    </w:p>
    <w:p w:rsidR="00DB535B" w:rsidRPr="001002F5" w:rsidRDefault="00DB535B" w:rsidP="00DB535B">
      <w:pPr>
        <w:spacing w:before="100" w:beforeAutospacing="1"/>
        <w:ind w:firstLine="360"/>
        <w:jc w:val="both"/>
        <w:rPr>
          <w:rFonts w:ascii="Arial" w:eastAsia="Times New Roman" w:hAnsi="Arial" w:cs="Arial"/>
          <w:bCs/>
          <w:iCs/>
        </w:rPr>
      </w:pPr>
      <w:r w:rsidRPr="001002F5">
        <w:rPr>
          <w:rFonts w:ascii="Arial" w:eastAsia="Times New Roman" w:hAnsi="Arial" w:cs="Arial"/>
          <w:bCs/>
          <w:iCs/>
        </w:rPr>
        <w:t>Služba je prema Programu Općinskog vijeća za 2020. godine odradila u predviđenom roku slijedeće:</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 o rješavanju upravnih stvari u upravnom postupku za 2019. godinu</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Prijedlog Izmjene Pravilnika o plaćama i naknadama zaposlenika u Jedinstvenom općinskom organu uprave općine Sanski Most</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Informaciju o planu upisa učenika osnovnih i srednjih škola u školskoj 2019/2120</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 o radu Općinske službe za opću upravu i društvene djelatnosti</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Izvještaji o radu Mjesnih zajednica za 2019 i Plan rada za 2020. godinu</w:t>
      </w:r>
    </w:p>
    <w:p w:rsidR="00DB535B" w:rsidRPr="001002F5"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Informacija o realizaciji plana upisa u osnovne i srednje škole</w:t>
      </w:r>
    </w:p>
    <w:p w:rsidR="00DB535B" w:rsidRDefault="00DB535B" w:rsidP="00DB535B">
      <w:pPr>
        <w:pStyle w:val="Odlomakpopisa"/>
        <w:numPr>
          <w:ilvl w:val="0"/>
          <w:numId w:val="10"/>
        </w:numPr>
        <w:spacing w:before="100" w:beforeAutospacing="1"/>
        <w:jc w:val="both"/>
        <w:rPr>
          <w:rFonts w:ascii="Arial" w:eastAsia="Times New Roman" w:hAnsi="Arial" w:cs="Arial"/>
          <w:bCs/>
          <w:iCs/>
        </w:rPr>
      </w:pPr>
      <w:r w:rsidRPr="001002F5">
        <w:rPr>
          <w:rFonts w:ascii="Arial" w:eastAsia="Times New Roman" w:hAnsi="Arial" w:cs="Arial"/>
          <w:bCs/>
          <w:iCs/>
        </w:rPr>
        <w:t>Prijedlog Pravilnika o radu Jedinstvenog općinskog organa uprave općine Sanski Most</w:t>
      </w:r>
    </w:p>
    <w:p w:rsidR="00962606" w:rsidRPr="001002F5" w:rsidRDefault="00962606" w:rsidP="00962606">
      <w:pPr>
        <w:pStyle w:val="Odlomakpopisa"/>
        <w:spacing w:before="100" w:beforeAutospacing="1"/>
        <w:jc w:val="both"/>
        <w:rPr>
          <w:rFonts w:ascii="Arial" w:eastAsia="Times New Roman" w:hAnsi="Arial" w:cs="Arial"/>
          <w:bCs/>
          <w:iCs/>
        </w:rPr>
      </w:pPr>
    </w:p>
    <w:p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t xml:space="preserve">Obrazloženje neostvarenih ciljnih vrijednosti indikatora realizacije planiranih aktivnosti </w:t>
      </w:r>
    </w:p>
    <w:p w:rsidR="00DB535B"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Od planiranih  projekata/aktivnosti proizašli iz strateških i drugih projekata Služba je u izvještajnom periodu pratila realizaciju i radila na svim planiranim projektima.</w:t>
      </w:r>
    </w:p>
    <w:p w:rsidR="001002F5" w:rsidRPr="001002F5" w:rsidRDefault="001002F5" w:rsidP="00DB535B">
      <w:pPr>
        <w:spacing w:after="0"/>
        <w:ind w:firstLine="360"/>
        <w:jc w:val="both"/>
        <w:rPr>
          <w:rFonts w:ascii="Arial" w:hAnsi="Arial" w:cs="Arial"/>
          <w:bCs/>
          <w:iCs/>
          <w:noProof/>
          <w:lang w:val="sr-Latn-CS"/>
        </w:rPr>
      </w:pPr>
    </w:p>
    <w:p w:rsidR="00DB535B" w:rsidRPr="001002F5"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Od planiranih redovnih aktivnosti, 17 aktivnosti se kontinuirano obavljaju u skladu sa propisima koji regulišu nadležnost poslova Službe.</w:t>
      </w:r>
    </w:p>
    <w:p w:rsidR="00DB535B" w:rsidRPr="001002F5" w:rsidRDefault="00DB535B" w:rsidP="00DB535B">
      <w:pPr>
        <w:spacing w:after="0"/>
        <w:ind w:left="360"/>
        <w:jc w:val="both"/>
        <w:rPr>
          <w:rFonts w:ascii="Arial" w:hAnsi="Arial" w:cs="Arial"/>
          <w:bCs/>
          <w:iCs/>
          <w:noProof/>
          <w:lang w:val="sr-Latn-CS"/>
        </w:rPr>
      </w:pPr>
    </w:p>
    <w:p w:rsidR="00DB535B" w:rsidRPr="00962606" w:rsidRDefault="00DB535B" w:rsidP="00962606">
      <w:pPr>
        <w:pStyle w:val="Odlomakpopisa"/>
        <w:numPr>
          <w:ilvl w:val="2"/>
          <w:numId w:val="42"/>
        </w:numPr>
        <w:spacing w:after="0"/>
        <w:jc w:val="both"/>
        <w:rPr>
          <w:rFonts w:ascii="Arial" w:hAnsi="Arial" w:cs="Arial"/>
          <w:b/>
          <w:iCs/>
          <w:noProof/>
          <w:lang w:val="sr-Latn-CS"/>
        </w:rPr>
      </w:pPr>
      <w:r w:rsidRPr="00962606">
        <w:rPr>
          <w:rFonts w:ascii="Arial" w:hAnsi="Arial" w:cs="Arial"/>
          <w:b/>
          <w:iCs/>
          <w:noProof/>
          <w:lang w:val="sr-Latn-CS"/>
        </w:rPr>
        <w:t>Zaključci i preporuke</w:t>
      </w:r>
    </w:p>
    <w:p w:rsidR="001002F5" w:rsidRPr="001002F5" w:rsidRDefault="001002F5" w:rsidP="001002F5">
      <w:pPr>
        <w:pStyle w:val="Odlomakpopisa"/>
        <w:spacing w:after="0"/>
        <w:ind w:left="360"/>
        <w:jc w:val="both"/>
        <w:rPr>
          <w:rFonts w:ascii="Arial" w:hAnsi="Arial" w:cs="Arial"/>
          <w:b/>
          <w:iCs/>
          <w:noProof/>
          <w:lang w:val="sr-Latn-CS"/>
        </w:rPr>
      </w:pPr>
    </w:p>
    <w:p w:rsidR="00DB535B" w:rsidRPr="001002F5" w:rsidRDefault="00DB535B" w:rsidP="00DB535B">
      <w:pPr>
        <w:spacing w:after="0"/>
        <w:ind w:firstLine="360"/>
        <w:jc w:val="both"/>
        <w:rPr>
          <w:rFonts w:ascii="Arial" w:hAnsi="Arial" w:cs="Arial"/>
          <w:bCs/>
          <w:iCs/>
          <w:noProof/>
          <w:lang w:val="sr-Latn-CS"/>
        </w:rPr>
      </w:pPr>
      <w:r w:rsidRPr="001002F5">
        <w:rPr>
          <w:rFonts w:ascii="Arial" w:hAnsi="Arial" w:cs="Arial"/>
          <w:bCs/>
          <w:iCs/>
          <w:noProof/>
          <w:lang w:val="sr-Latn-CS"/>
        </w:rPr>
        <w:t>Planom rada Općinske službe za 2020. godinu predviđena je implementacija 21 projekta/aktivnosti u nadležnosti Službe i to 4 strateška projekta i 17 iz redovnih nadležnosti službe, ukupne vrijednosti 150.000,00 KM. U toku izvještajnog perioda na osnovu praćenja implementacije istih, utvrđeno je da su aktivnosti sprovedene na ukupno 20 projekata/aktivnosti. Samo jedan strateški projekat nije realizovan, a to je Manifestacija „Ljeto na Sani“ u 2020. godini, jer je isti bilo nemoguće realizovati zbog pandemije uzrokovane sa COVID-19 i na osnovu toga propisanih mjera.</w:t>
      </w:r>
    </w:p>
    <w:p w:rsidR="00DB535B" w:rsidRDefault="00DB535B" w:rsidP="00DB535B">
      <w:pPr>
        <w:spacing w:after="0"/>
        <w:jc w:val="both"/>
        <w:rPr>
          <w:rFonts w:ascii="Arial" w:hAnsi="Arial" w:cs="Arial"/>
          <w:bCs/>
          <w:iCs/>
          <w:noProof/>
          <w:lang w:val="sr-Latn-CS"/>
        </w:rPr>
      </w:pPr>
      <w:r w:rsidRPr="001002F5">
        <w:rPr>
          <w:rFonts w:ascii="Arial" w:hAnsi="Arial" w:cs="Arial"/>
          <w:bCs/>
          <w:iCs/>
          <w:noProof/>
          <w:lang w:val="sr-Latn-CS"/>
        </w:rPr>
        <w:t>Imajući u vidu sve navedeno, neophodno je:</w:t>
      </w:r>
    </w:p>
    <w:p w:rsidR="001002F5" w:rsidRPr="001002F5" w:rsidRDefault="001002F5" w:rsidP="00DB535B">
      <w:pPr>
        <w:spacing w:after="0"/>
        <w:jc w:val="both"/>
        <w:rPr>
          <w:rFonts w:ascii="Arial" w:hAnsi="Arial" w:cs="Arial"/>
          <w:bCs/>
          <w:iCs/>
          <w:noProof/>
          <w:lang w:val="sr-Latn-CS"/>
        </w:rPr>
      </w:pP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u skladu sa Zakonom o državnoj službi u Unsko-sanskom kantonu izvršiti popunu radnog mjesta Pomoćnik općinskog načelnika za opću upravu i društvene djelatnosti, Šef odsjeka </w:t>
      </w:r>
      <w:r w:rsidRPr="001002F5">
        <w:rPr>
          <w:rFonts w:ascii="Arial" w:hAnsi="Arial" w:cs="Arial"/>
          <w:bCs/>
          <w:iCs/>
          <w:noProof/>
          <w:lang w:val="sr-Latn-CS"/>
        </w:rPr>
        <w:lastRenderedPageBreak/>
        <w:t>za društvene djelatnosti i mjesnu samoupravu u skladu sa potrebama Službe i namještenika koji bi bili angažovani na poslovima digitalizacije arhivske građe,</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nastaviti sa aktivnostima uspostave uslova za digitalizaciju arhivske građe Općine Sanski Most i donijeti Plan provođenja postupka digitalizacije arhivske građe,</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donijeti Plan prijema pripravnika/volontera za 2021. godinu </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 xml:space="preserve">Prostorije u kojima se čuvaju matične knjige u potpunosti uskladiti sa uslovima propisanim u </w:t>
      </w:r>
      <w:r w:rsidRPr="001002F5">
        <w:rPr>
          <w:rFonts w:ascii="Arial" w:eastAsia="Times New Roman" w:hAnsi="Arial" w:cs="Arial"/>
          <w:bCs/>
          <w:iCs/>
          <w:lang w:val="hr-HR"/>
        </w:rPr>
        <w:t>Pravilnikom o tehničkoj zaštiti objekata i prostora za smještaj i čuvanje matičnih knjiga, spisa i matičnog registra i poboljšanje energetske efikasnosti</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Donijeti Statut općine i interne akte MZ kojim bi se pojednostavio postupak izbora organa i smanjio brojnost istih.</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Uvrstiti sve projektne aktivnosti mjesnih zajednica u Plan javnih nabavki Općine Sanski Most ili JU OKF Sanski Most</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Ekonomski kod Projekti u mjesnim zajednicama dodijeliti na osnovu javnih poziva mjesnih zajednica po projektnim prijedlozima koji su prethodno definisani kao prioriteti mjesnih zajednica</w:t>
      </w:r>
    </w:p>
    <w:p w:rsidR="00DB535B" w:rsidRPr="001002F5" w:rsidRDefault="00DB535B" w:rsidP="00DB535B">
      <w:pPr>
        <w:pStyle w:val="Odlomakpopisa"/>
        <w:numPr>
          <w:ilvl w:val="0"/>
          <w:numId w:val="10"/>
        </w:numPr>
        <w:spacing w:after="0"/>
        <w:jc w:val="both"/>
        <w:rPr>
          <w:rFonts w:ascii="Arial" w:hAnsi="Arial" w:cs="Arial"/>
          <w:bCs/>
          <w:iCs/>
          <w:noProof/>
          <w:lang w:val="sr-Latn-CS"/>
        </w:rPr>
      </w:pPr>
      <w:r w:rsidRPr="001002F5">
        <w:rPr>
          <w:rFonts w:ascii="Arial" w:hAnsi="Arial" w:cs="Arial"/>
          <w:bCs/>
          <w:iCs/>
          <w:noProof/>
          <w:lang w:val="sr-Latn-CS"/>
        </w:rPr>
        <w:t>Održati sastanke i provesti dodatne edukacije sa predstavnicima organa mjesnih zajednica na temu „Trezorsko poslovanje“,</w:t>
      </w:r>
    </w:p>
    <w:p w:rsidR="003F027D" w:rsidRPr="00B4634C" w:rsidRDefault="00DB535B" w:rsidP="00B4634C">
      <w:pPr>
        <w:pStyle w:val="Odlomakpopisa"/>
        <w:numPr>
          <w:ilvl w:val="0"/>
          <w:numId w:val="10"/>
        </w:numPr>
        <w:shd w:val="clear" w:color="auto" w:fill="FFFFFF"/>
        <w:ind w:right="-540"/>
        <w:jc w:val="both"/>
        <w:rPr>
          <w:rFonts w:ascii="Arial" w:eastAsia="Lucida Sans Unicode" w:hAnsi="Arial" w:cs="Arial"/>
          <w:bCs/>
          <w:iCs/>
          <w:shd w:val="clear" w:color="auto" w:fill="FFFFFF"/>
          <w:lang w:val="hr-HR"/>
        </w:rPr>
      </w:pPr>
      <w:r w:rsidRPr="001002F5">
        <w:rPr>
          <w:rFonts w:ascii="Arial" w:eastAsia="Lucida Sans Unicode" w:hAnsi="Arial" w:cs="Arial"/>
          <w:bCs/>
          <w:iCs/>
          <w:shd w:val="clear" w:color="auto" w:fill="FFFFFF"/>
        </w:rPr>
        <w:t>Nastaviti sa edukativnim osnaživanjem i osposobljavanjem postojećih kadrova;</w:t>
      </w:r>
      <w:r w:rsidRPr="001002F5">
        <w:rPr>
          <w:rFonts w:ascii="Arial" w:hAnsi="Arial" w:cs="Arial"/>
          <w:bCs/>
          <w:iCs/>
          <w:noProof/>
          <w:lang w:val="sr-Latn-CS"/>
        </w:rPr>
        <w:t xml:space="preserve">                                                     </w:t>
      </w:r>
    </w:p>
    <w:p w:rsidR="00324950" w:rsidRPr="00C535CE" w:rsidRDefault="00324950" w:rsidP="00C535CE">
      <w:pPr>
        <w:spacing w:after="0"/>
        <w:jc w:val="both"/>
        <w:rPr>
          <w:rFonts w:cstheme="minorHAnsi"/>
          <w:noProof/>
          <w:lang w:val="sr-Latn-CS"/>
        </w:rPr>
      </w:pPr>
    </w:p>
    <w:p w:rsidR="006159B0" w:rsidRPr="00B4634C" w:rsidRDefault="005A1583" w:rsidP="00962606">
      <w:pPr>
        <w:pStyle w:val="Odlomakpopisa"/>
        <w:numPr>
          <w:ilvl w:val="1"/>
          <w:numId w:val="42"/>
        </w:numPr>
        <w:spacing w:after="0"/>
        <w:jc w:val="both"/>
        <w:rPr>
          <w:rFonts w:ascii="Arial" w:hAnsi="Arial" w:cs="Arial"/>
          <w:b/>
        </w:rPr>
      </w:pPr>
      <w:r w:rsidRPr="00B4634C">
        <w:rPr>
          <w:rFonts w:ascii="Arial" w:hAnsi="Arial" w:cs="Arial"/>
          <w:b/>
        </w:rPr>
        <w:t>SLUŽBA ZA IMOVINSKO-PRAVNE, GEODETSKE POSLOVE I KATASTAR NEKRETNINA</w:t>
      </w:r>
    </w:p>
    <w:p w:rsidR="00CF53FC" w:rsidRDefault="00CF53FC" w:rsidP="00324950">
      <w:pPr>
        <w:pStyle w:val="Bezproreda"/>
        <w:jc w:val="both"/>
        <w:rPr>
          <w:rFonts w:ascii="Arial" w:hAnsi="Arial" w:cs="Arial"/>
        </w:rPr>
      </w:pPr>
    </w:p>
    <w:p w:rsidR="005A1583" w:rsidRPr="005A1583" w:rsidRDefault="005A1583" w:rsidP="00324950">
      <w:pPr>
        <w:pStyle w:val="Bezproreda"/>
        <w:jc w:val="both"/>
        <w:rPr>
          <w:rFonts w:ascii="Arial" w:hAnsi="Arial" w:cs="Arial"/>
          <w:b/>
        </w:rPr>
      </w:pPr>
      <w:r w:rsidRPr="005A1583">
        <w:rPr>
          <w:rFonts w:ascii="Arial" w:hAnsi="Arial" w:cs="Arial"/>
          <w:b/>
        </w:rPr>
        <w:t>3.6.1. Sažetak</w:t>
      </w:r>
    </w:p>
    <w:p w:rsidR="005A1583" w:rsidRDefault="005A1583" w:rsidP="00324950">
      <w:pPr>
        <w:pStyle w:val="Bezproreda"/>
        <w:jc w:val="both"/>
        <w:rPr>
          <w:rFonts w:ascii="Arial" w:hAnsi="Arial" w:cs="Arial"/>
        </w:rPr>
      </w:pPr>
    </w:p>
    <w:p w:rsidR="00324950" w:rsidRDefault="00324950" w:rsidP="00324950">
      <w:pPr>
        <w:pStyle w:val="Bezproreda"/>
        <w:jc w:val="both"/>
        <w:rPr>
          <w:rFonts w:ascii="Arial" w:hAnsi="Arial" w:cs="Arial"/>
        </w:rPr>
      </w:pPr>
      <w:r w:rsidRPr="00324950">
        <w:rPr>
          <w:rFonts w:ascii="Arial" w:hAnsi="Arial" w:cs="Arial"/>
        </w:rPr>
        <w:t xml:space="preserve">Prema članu 16. Odluke o organizaciji i djelokrugu rada Općinskog organa uprave općine Sanski Most ( “Sl.glasnik Općine Sanski Most”, broj: 1/18 ),  služba za imovinsko-pravne geodetske  poslove  i katastar nekretnina (u daljem tekstu služba )  obavlja upravne, stručno-operativne, studijsko-analitičke i administrativne  poslove iz oblasti: </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-imovinsko-pravnih odnosa</w:t>
      </w:r>
    </w:p>
    <w:p w:rsidR="00324950" w:rsidRPr="00324950" w:rsidRDefault="00324950" w:rsidP="00324950">
      <w:pPr>
        <w:pStyle w:val="Bezproreda"/>
        <w:jc w:val="both"/>
        <w:rPr>
          <w:rFonts w:ascii="Arial" w:hAnsi="Arial" w:cs="Arial"/>
        </w:rPr>
      </w:pPr>
      <w:r w:rsidRPr="00324950">
        <w:rPr>
          <w:rFonts w:ascii="Arial" w:hAnsi="Arial" w:cs="Arial"/>
        </w:rPr>
        <w:t>-eksproprijacije ( potpuna i nepotpuna)</w:t>
      </w:r>
    </w:p>
    <w:p w:rsidR="00324950" w:rsidRPr="00324950" w:rsidRDefault="00324950" w:rsidP="00324950">
      <w:pPr>
        <w:pStyle w:val="Bezproreda"/>
        <w:jc w:val="both"/>
        <w:rPr>
          <w:rFonts w:ascii="Arial" w:hAnsi="Arial" w:cs="Arial"/>
        </w:rPr>
      </w:pPr>
      <w:r w:rsidRPr="00324950">
        <w:rPr>
          <w:rFonts w:ascii="Arial" w:hAnsi="Arial" w:cs="Arial"/>
        </w:rPr>
        <w:t>-deeksproprijacije</w:t>
      </w:r>
    </w:p>
    <w:p w:rsidR="00324950" w:rsidRPr="00324950" w:rsidRDefault="00324950" w:rsidP="00324950">
      <w:pPr>
        <w:pStyle w:val="Bezproreda"/>
        <w:jc w:val="both"/>
        <w:rPr>
          <w:rFonts w:ascii="Arial" w:hAnsi="Arial" w:cs="Arial"/>
        </w:rPr>
      </w:pPr>
      <w:r w:rsidRPr="00324950">
        <w:rPr>
          <w:rFonts w:ascii="Arial" w:hAnsi="Arial" w:cs="Arial"/>
        </w:rPr>
        <w:t>-dodjele i prodaje  nekretnina u državnom vlasništvu</w:t>
      </w:r>
    </w:p>
    <w:p w:rsidR="00324950" w:rsidRPr="00324950" w:rsidRDefault="00324950" w:rsidP="00324950">
      <w:pPr>
        <w:pStyle w:val="Bezproreda"/>
        <w:jc w:val="both"/>
        <w:rPr>
          <w:rFonts w:ascii="Arial" w:hAnsi="Arial" w:cs="Arial"/>
        </w:rPr>
      </w:pPr>
      <w:r w:rsidRPr="00324950">
        <w:rPr>
          <w:rFonts w:ascii="Arial" w:hAnsi="Arial" w:cs="Arial"/>
        </w:rPr>
        <w:t xml:space="preserve">-prestanka državnog vlasništva na građevinskom zemljištu </w:t>
      </w:r>
    </w:p>
    <w:p w:rsidR="00324950" w:rsidRPr="00324950" w:rsidRDefault="00324950" w:rsidP="00324950">
      <w:pPr>
        <w:pStyle w:val="Bezproreda"/>
        <w:jc w:val="both"/>
        <w:rPr>
          <w:rFonts w:ascii="Arial" w:hAnsi="Arial" w:cs="Arial"/>
        </w:rPr>
      </w:pPr>
      <w:r w:rsidRPr="00324950">
        <w:rPr>
          <w:rFonts w:ascii="Arial" w:hAnsi="Arial" w:cs="Arial"/>
        </w:rPr>
        <w:t>-rješavanja  i drugih stvarno-pravnih odnosa na gradskom građevinskom zemljištu</w:t>
      </w:r>
    </w:p>
    <w:p w:rsidR="00324950" w:rsidRPr="00324950" w:rsidRDefault="00324950" w:rsidP="00324950">
      <w:pPr>
        <w:pStyle w:val="Bezproreda"/>
        <w:jc w:val="both"/>
        <w:rPr>
          <w:rFonts w:ascii="Arial" w:hAnsi="Arial" w:cs="Arial"/>
        </w:rPr>
      </w:pPr>
      <w:r w:rsidRPr="00324950">
        <w:rPr>
          <w:rFonts w:ascii="Arial" w:hAnsi="Arial" w:cs="Arial"/>
        </w:rPr>
        <w:t>-održavanje katastra nekretnina i katastra komunalnih uređaja</w:t>
      </w:r>
    </w:p>
    <w:p w:rsidR="00324950" w:rsidRPr="00324950" w:rsidRDefault="00324950" w:rsidP="00324950">
      <w:pPr>
        <w:pStyle w:val="Bezproreda"/>
        <w:jc w:val="both"/>
        <w:rPr>
          <w:rFonts w:ascii="Arial" w:hAnsi="Arial" w:cs="Arial"/>
        </w:rPr>
      </w:pPr>
      <w:r w:rsidRPr="00324950">
        <w:rPr>
          <w:rFonts w:ascii="Arial" w:hAnsi="Arial" w:cs="Arial"/>
        </w:rPr>
        <w:t>-provođenje  promjena u katastarskom operatu</w:t>
      </w:r>
    </w:p>
    <w:p w:rsidR="00324950" w:rsidRPr="00324950" w:rsidRDefault="00324950" w:rsidP="00324950">
      <w:pPr>
        <w:pStyle w:val="Bezproreda"/>
        <w:jc w:val="both"/>
        <w:rPr>
          <w:rFonts w:ascii="Arial" w:hAnsi="Arial" w:cs="Arial"/>
        </w:rPr>
      </w:pPr>
      <w:r w:rsidRPr="00324950">
        <w:rPr>
          <w:rFonts w:ascii="Arial" w:hAnsi="Arial" w:cs="Arial"/>
        </w:rPr>
        <w:t>-vođenje propisane evidencije i izdavanje isprava iz svoje oblasti</w:t>
      </w:r>
    </w:p>
    <w:p w:rsidR="00324950" w:rsidRPr="00324950" w:rsidRDefault="00324950" w:rsidP="00324950">
      <w:pPr>
        <w:pStyle w:val="Bezproreda"/>
        <w:jc w:val="both"/>
        <w:rPr>
          <w:rFonts w:ascii="Arial" w:hAnsi="Arial" w:cs="Arial"/>
        </w:rPr>
      </w:pPr>
      <w:r w:rsidRPr="00324950">
        <w:rPr>
          <w:rFonts w:ascii="Arial" w:hAnsi="Arial" w:cs="Arial"/>
        </w:rPr>
        <w:t>-pripremanje akata iz djelokruga rada koje donosi Općinski načelnik i Općinsko vijeće</w:t>
      </w:r>
    </w:p>
    <w:p w:rsidR="00324950" w:rsidRPr="00324950" w:rsidRDefault="00324950" w:rsidP="00324950">
      <w:pPr>
        <w:pStyle w:val="Bezproreda"/>
        <w:jc w:val="both"/>
        <w:rPr>
          <w:rFonts w:ascii="Arial" w:hAnsi="Arial" w:cs="Arial"/>
        </w:rPr>
      </w:pPr>
      <w:r w:rsidRPr="00324950">
        <w:rPr>
          <w:rFonts w:ascii="Arial" w:hAnsi="Arial" w:cs="Arial"/>
        </w:rPr>
        <w:t xml:space="preserve">-izrađuje informacije, analize, izvještaje i druge stručno-analitičke materijale iz djelokruga rada  službe </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U skladu sa Pravilnikom o unutrašnjoj organizaciji i sistematizaciji radnih mjesta Jedinstvenog općinskog organa uprave općine Sanski Most , Služba ima sistematizovano ukupno 18 radnih mjesta i to: </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  - 1 rukovodeći državni službenik,</w:t>
      </w:r>
    </w:p>
    <w:p w:rsidR="00324950" w:rsidRPr="00324950" w:rsidRDefault="00324950" w:rsidP="00324950">
      <w:pPr>
        <w:pStyle w:val="Bezproreda"/>
        <w:jc w:val="both"/>
        <w:rPr>
          <w:rFonts w:ascii="Arial" w:hAnsi="Arial" w:cs="Arial"/>
        </w:rPr>
      </w:pPr>
      <w:r w:rsidRPr="00324950">
        <w:rPr>
          <w:rFonts w:ascii="Arial" w:hAnsi="Arial" w:cs="Arial"/>
        </w:rPr>
        <w:t xml:space="preserve">  - 8 državnih službenika i </w:t>
      </w:r>
    </w:p>
    <w:p w:rsidR="00324950" w:rsidRDefault="00324950" w:rsidP="00324950">
      <w:pPr>
        <w:pStyle w:val="Bezproreda"/>
        <w:jc w:val="both"/>
        <w:rPr>
          <w:rFonts w:ascii="Arial" w:hAnsi="Arial" w:cs="Arial"/>
        </w:rPr>
      </w:pPr>
      <w:r w:rsidRPr="00324950">
        <w:rPr>
          <w:rFonts w:ascii="Arial" w:hAnsi="Arial" w:cs="Arial"/>
        </w:rPr>
        <w:t xml:space="preserve">  - 9 namještenika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Od sistematizovanih radnih mjesta u ovoj općinskoj službi  upražnjena su slijedeća radna mjesta :</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       -  stručni savjetnik za imovinsko-pravne poslove -državni službenik                      1 izvršilac</w:t>
      </w:r>
    </w:p>
    <w:p w:rsidR="00324950" w:rsidRPr="00324950" w:rsidRDefault="00324950" w:rsidP="00324950">
      <w:pPr>
        <w:pStyle w:val="Bezproreda"/>
        <w:jc w:val="both"/>
        <w:rPr>
          <w:rFonts w:ascii="Arial" w:hAnsi="Arial" w:cs="Arial"/>
        </w:rPr>
      </w:pPr>
      <w:r w:rsidRPr="00324950">
        <w:rPr>
          <w:rFonts w:ascii="Arial" w:hAnsi="Arial" w:cs="Arial"/>
        </w:rPr>
        <w:t xml:space="preserve">       -  viši referent za provođenje promjena u katastru nekretnina-namještenik            1 izvršilac        </w:t>
      </w:r>
    </w:p>
    <w:p w:rsidR="00324950" w:rsidRPr="00324950" w:rsidRDefault="00324950" w:rsidP="00324950">
      <w:pPr>
        <w:pStyle w:val="Bezproreda"/>
        <w:jc w:val="both"/>
        <w:rPr>
          <w:rFonts w:ascii="Arial" w:hAnsi="Arial" w:cs="Arial"/>
        </w:rPr>
      </w:pPr>
      <w:r w:rsidRPr="00324950">
        <w:rPr>
          <w:rFonts w:ascii="Arial" w:hAnsi="Arial" w:cs="Arial"/>
        </w:rPr>
        <w:t xml:space="preserve">       -  stručni savjetnik za geodetsko-katastarske poslove-državni službenik               1 izvršilac</w:t>
      </w:r>
    </w:p>
    <w:p w:rsidR="00324950" w:rsidRPr="00324950" w:rsidRDefault="00324950" w:rsidP="00324950">
      <w:pPr>
        <w:pStyle w:val="Bezproreda"/>
        <w:jc w:val="both"/>
        <w:rPr>
          <w:rFonts w:ascii="Arial" w:hAnsi="Arial" w:cs="Arial"/>
        </w:rPr>
      </w:pPr>
      <w:r w:rsidRPr="00324950">
        <w:rPr>
          <w:rFonts w:ascii="Arial" w:hAnsi="Arial" w:cs="Arial"/>
        </w:rPr>
        <w:t xml:space="preserve">       - stručni saradnik za geodetsko-katastarske poslove-državni službenik                 1 izvršilac</w:t>
      </w:r>
    </w:p>
    <w:p w:rsid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U  Službi za imovinsko-pravne, geodetske  poslove  i katastar nekretnina osnovane su dvije unutrašnje organizacione jedinice i to:</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 </w:t>
      </w:r>
      <w:r w:rsidRPr="00324950">
        <w:rPr>
          <w:rFonts w:ascii="Arial" w:hAnsi="Arial" w:cs="Arial"/>
          <w:b/>
          <w:bCs/>
        </w:rPr>
        <w:t xml:space="preserve">                  </w:t>
      </w:r>
      <w:r w:rsidRPr="00324950">
        <w:rPr>
          <w:rFonts w:ascii="Arial" w:hAnsi="Arial" w:cs="Arial"/>
        </w:rPr>
        <w:t>-Odsjek  za geodetske poslove i katastar nekretnina</w:t>
      </w:r>
    </w:p>
    <w:p w:rsidR="00324950" w:rsidRPr="00324950" w:rsidRDefault="00324950" w:rsidP="00324950">
      <w:pPr>
        <w:pStyle w:val="Bezproreda"/>
        <w:jc w:val="both"/>
        <w:rPr>
          <w:rFonts w:ascii="Arial" w:hAnsi="Arial" w:cs="Arial"/>
        </w:rPr>
      </w:pPr>
      <w:r w:rsidRPr="00324950">
        <w:rPr>
          <w:rFonts w:ascii="Arial" w:hAnsi="Arial" w:cs="Arial"/>
        </w:rPr>
        <w:t xml:space="preserve">                   -Odsjek za imovinsko-pravne poslove</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Katastar je javni registar o nekretninama u kojem se nekretnine pojedinačno određuju i opisuju prema njihovim tehničkim karakteristikama.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Katastarska evidencija u izvornom obliku, se sastoji od katastarskih planova , katastarskog operata i zbirke isprava koje vode i održavaju službe nadležne za poslove katastra u jedinicama lokalne samopurave (JLS).</w:t>
      </w:r>
    </w:p>
    <w:p w:rsidR="00324950" w:rsidRPr="00324950" w:rsidRDefault="00324950" w:rsidP="00324950">
      <w:pPr>
        <w:pStyle w:val="Bezproreda"/>
        <w:jc w:val="both"/>
        <w:rPr>
          <w:rFonts w:ascii="Arial" w:hAnsi="Arial" w:cs="Arial"/>
        </w:rPr>
      </w:pPr>
      <w:r w:rsidRPr="00324950">
        <w:rPr>
          <w:rFonts w:ascii="Arial" w:hAnsi="Arial" w:cs="Arial"/>
        </w:rPr>
        <w:t>Katastarski podaci su javni  i njihov pregled je moguć i  putem web preglednika na adresi :</w:t>
      </w:r>
    </w:p>
    <w:p w:rsidR="00324950" w:rsidRPr="00324950" w:rsidRDefault="00872E91" w:rsidP="00324950">
      <w:pPr>
        <w:pStyle w:val="Bezproreda"/>
        <w:jc w:val="both"/>
        <w:rPr>
          <w:rFonts w:ascii="Arial" w:hAnsi="Arial" w:cs="Arial"/>
        </w:rPr>
      </w:pPr>
      <w:hyperlink r:id="rId40" w:history="1">
        <w:r w:rsidR="00324950" w:rsidRPr="00324950">
          <w:rPr>
            <w:rStyle w:val="Hiperveza"/>
            <w:rFonts w:ascii="Arial" w:hAnsi="Arial" w:cs="Arial"/>
          </w:rPr>
          <w:t>www.katastar.ba</w:t>
        </w:r>
      </w:hyperlink>
      <w:r w:rsidR="00324950" w:rsidRPr="00324950">
        <w:rPr>
          <w:rFonts w:ascii="Arial" w:hAnsi="Arial" w:cs="Arial"/>
        </w:rPr>
        <w:t xml:space="preserve">                                                                                                                                                     </w:t>
      </w:r>
    </w:p>
    <w:p w:rsidR="00324950" w:rsidRPr="00324950" w:rsidRDefault="00324950" w:rsidP="00324950">
      <w:pPr>
        <w:pStyle w:val="Bezproreda"/>
        <w:jc w:val="both"/>
        <w:rPr>
          <w:rFonts w:ascii="Arial" w:hAnsi="Arial" w:cs="Arial"/>
        </w:rPr>
      </w:pPr>
    </w:p>
    <w:p w:rsidR="00324950" w:rsidRPr="00324950" w:rsidRDefault="005A1583" w:rsidP="00324950">
      <w:pPr>
        <w:pStyle w:val="Bezproreda"/>
        <w:jc w:val="both"/>
        <w:rPr>
          <w:rFonts w:ascii="Arial" w:hAnsi="Arial" w:cs="Arial"/>
        </w:rPr>
      </w:pPr>
      <w:r>
        <w:rPr>
          <w:rFonts w:ascii="Arial" w:hAnsi="Arial" w:cs="Arial"/>
          <w:b/>
          <w:bCs/>
        </w:rPr>
        <w:t xml:space="preserve">3.6.2. </w:t>
      </w:r>
      <w:r w:rsidRPr="00324950">
        <w:rPr>
          <w:rFonts w:ascii="Arial" w:hAnsi="Arial" w:cs="Arial"/>
          <w:b/>
          <w:bCs/>
        </w:rPr>
        <w:t>Aktivnosti službe na realizaciji godišnjeg plana rada</w:t>
      </w:r>
    </w:p>
    <w:p w:rsidR="00324950" w:rsidRPr="00324950" w:rsidRDefault="00324950" w:rsidP="00324950">
      <w:pPr>
        <w:pStyle w:val="Bezproreda"/>
        <w:jc w:val="both"/>
        <w:rPr>
          <w:rFonts w:ascii="Arial" w:hAnsi="Arial" w:cs="Arial"/>
        </w:rPr>
      </w:pPr>
    </w:p>
    <w:p w:rsidR="00324950" w:rsidRPr="00485AC4" w:rsidRDefault="00324950" w:rsidP="00324950">
      <w:pPr>
        <w:pStyle w:val="Bezproreda"/>
        <w:jc w:val="both"/>
        <w:rPr>
          <w:rFonts w:ascii="Arial" w:hAnsi="Arial" w:cs="Arial"/>
          <w:b/>
        </w:rPr>
      </w:pPr>
      <w:r w:rsidRPr="00485AC4">
        <w:rPr>
          <w:rFonts w:ascii="Arial" w:hAnsi="Arial" w:cs="Arial"/>
          <w:b/>
        </w:rPr>
        <w:t>Aktivnosti proizašle iz strateških i drugih programskih dokumenata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Cilj predviđen Planom rada službe za 2020.godinu  je  uspostava digitalnog adresnog registra na području općine Sanski Most. </w:t>
      </w:r>
    </w:p>
    <w:p w:rsidR="00324950" w:rsidRPr="00324950" w:rsidRDefault="00324950" w:rsidP="00324950">
      <w:pPr>
        <w:pStyle w:val="Bezproreda"/>
        <w:jc w:val="both"/>
        <w:rPr>
          <w:rFonts w:ascii="Arial" w:hAnsi="Arial" w:cs="Arial"/>
        </w:rPr>
      </w:pPr>
      <w:r w:rsidRPr="00324950">
        <w:rPr>
          <w:rFonts w:ascii="Arial" w:hAnsi="Arial" w:cs="Arial"/>
        </w:rPr>
        <w:t>U izvještajnom periodu proveden je veliki dio aktivnosti na realizaciji planiranog cilja.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Općinski načelnik je u cilju uspostave adresnog registra sa direktorom Federalne uprave za geodetske i iomvinsko-pravne poslove Sarajevo potpisao i dva ugovora i to;</w:t>
      </w:r>
    </w:p>
    <w:p w:rsidR="00324950" w:rsidRPr="00324950" w:rsidRDefault="00324950" w:rsidP="00324950">
      <w:pPr>
        <w:pStyle w:val="Bezproreda"/>
        <w:jc w:val="both"/>
        <w:rPr>
          <w:rFonts w:ascii="Arial" w:hAnsi="Arial" w:cs="Arial"/>
        </w:rPr>
      </w:pPr>
      <w:r w:rsidRPr="00324950">
        <w:rPr>
          <w:rFonts w:ascii="Arial" w:hAnsi="Arial" w:cs="Arial"/>
        </w:rPr>
        <w:t xml:space="preserve">Ugovor o zajedničkim obavezama pri uspostavi i održavanju podataka adresnog registra na području općine Sanski Most i </w:t>
      </w:r>
    </w:p>
    <w:p w:rsidR="00324950" w:rsidRDefault="00324950" w:rsidP="00324950">
      <w:pPr>
        <w:pStyle w:val="Bezproreda"/>
        <w:jc w:val="both"/>
        <w:rPr>
          <w:rFonts w:ascii="Arial" w:hAnsi="Arial" w:cs="Arial"/>
        </w:rPr>
      </w:pPr>
      <w:r w:rsidRPr="00324950">
        <w:rPr>
          <w:rFonts w:ascii="Arial" w:hAnsi="Arial" w:cs="Arial"/>
        </w:rPr>
        <w:t>Ugovor o zajedničkom finansiranju poslova uspostave adresnog registra za područje općine Sanski Most .</w:t>
      </w:r>
    </w:p>
    <w:p w:rsidR="00485AC4" w:rsidRPr="00324950"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Ugovor o izradi adresnog registra  potpisan je sa  "Angermeier" d.o.o.Sarajevo </w:t>
      </w:r>
    </w:p>
    <w:p w:rsidR="00324950" w:rsidRPr="00324950" w:rsidRDefault="00324950" w:rsidP="00324950">
      <w:pPr>
        <w:pStyle w:val="Bezproreda"/>
        <w:jc w:val="both"/>
        <w:rPr>
          <w:rFonts w:ascii="Arial" w:hAnsi="Arial" w:cs="Arial"/>
        </w:rPr>
      </w:pPr>
      <w:r w:rsidRPr="00324950">
        <w:rPr>
          <w:rFonts w:ascii="Arial" w:hAnsi="Arial" w:cs="Arial"/>
        </w:rPr>
        <w:t>U skladu sa projektnim zadatkom bilo je potrebno da se izvrši analiza postojećeg stanja adresnog sistema s preporukama za daljnje postupanje,da se uradi plan podjele na naselja, ulice i trgove za sva naseljena mjesta te  plan privremene numeracije objekata brojevima.</w:t>
      </w:r>
    </w:p>
    <w:p w:rsidR="00324950" w:rsidRPr="00324950" w:rsidRDefault="00324950" w:rsidP="00324950">
      <w:pPr>
        <w:pStyle w:val="Bezproreda"/>
        <w:jc w:val="both"/>
        <w:rPr>
          <w:rFonts w:ascii="Arial" w:hAnsi="Arial" w:cs="Arial"/>
        </w:rPr>
      </w:pPr>
      <w:r w:rsidRPr="00324950">
        <w:rPr>
          <w:rFonts w:ascii="Arial" w:hAnsi="Arial" w:cs="Arial"/>
        </w:rPr>
        <w:t>Nakon izvršenja svih navedenih obaveza pristupilo bi se fizičkom označavanju naselja, ulica i trgova imenima i zgrada brojevima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Dakle, Projekat se može podijeliti u dvije faze:pripremna faza i faza implementacije.</w:t>
      </w:r>
    </w:p>
    <w:p w:rsidR="00324950" w:rsidRDefault="00324950" w:rsidP="00324950">
      <w:pPr>
        <w:pStyle w:val="Bezproreda"/>
        <w:jc w:val="both"/>
        <w:rPr>
          <w:rFonts w:ascii="Arial" w:hAnsi="Arial" w:cs="Arial"/>
        </w:rPr>
      </w:pPr>
      <w:r w:rsidRPr="00324950">
        <w:rPr>
          <w:rFonts w:ascii="Arial" w:hAnsi="Arial" w:cs="Arial"/>
        </w:rPr>
        <w:t>Pripremna faza obuhvata analizu postojećeg stanja, eventualnu ispravku podjele naseljenih mjesta i naselja, privremeni plan numeracije zgrada brojevima i izradu projektnog zadatka za fazu implementacije.Pripremna faza je završena.</w:t>
      </w:r>
    </w:p>
    <w:p w:rsidR="00485AC4" w:rsidRPr="00324950"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Faza implementacije sastoji se od administrativne dodjele kućnih brojeva i neposrednog postavljanja kućnih brojeva i izradu GIS-om podržanog adresnog registra.</w:t>
      </w:r>
    </w:p>
    <w:p w:rsidR="00324950" w:rsidRPr="00324950" w:rsidRDefault="00324950" w:rsidP="00324950">
      <w:pPr>
        <w:pStyle w:val="Bezproreda"/>
        <w:jc w:val="both"/>
        <w:rPr>
          <w:rFonts w:ascii="Arial" w:hAnsi="Arial" w:cs="Arial"/>
        </w:rPr>
      </w:pPr>
      <w:r w:rsidRPr="00324950">
        <w:rPr>
          <w:rFonts w:ascii="Arial" w:hAnsi="Arial" w:cs="Arial"/>
        </w:rPr>
        <w:t>Da bi se ovaj projekat mogao uspješno realizirati bilo je potrebno osigurati bazu podataka katastra nekretnina, georeferencirane katastarske planove, digitalni ortofoto što krupnije razmjere, prostorni plan i regulacione planove.</w:t>
      </w:r>
    </w:p>
    <w:p w:rsidR="00324950" w:rsidRPr="00324950" w:rsidRDefault="00324950" w:rsidP="00324950">
      <w:pPr>
        <w:pStyle w:val="Bezproreda"/>
        <w:jc w:val="both"/>
        <w:rPr>
          <w:rFonts w:ascii="Arial" w:hAnsi="Arial" w:cs="Arial"/>
        </w:rPr>
      </w:pPr>
    </w:p>
    <w:p w:rsidR="005A1583" w:rsidRDefault="005A1583" w:rsidP="00324950">
      <w:pPr>
        <w:pStyle w:val="Bezproreda"/>
        <w:jc w:val="both"/>
        <w:rPr>
          <w:rFonts w:ascii="Arial" w:hAnsi="Arial" w:cs="Arial"/>
          <w:b/>
        </w:rPr>
      </w:pPr>
    </w:p>
    <w:p w:rsidR="00324950" w:rsidRPr="00485AC4" w:rsidRDefault="00324950" w:rsidP="00324950">
      <w:pPr>
        <w:pStyle w:val="Bezproreda"/>
        <w:jc w:val="both"/>
        <w:rPr>
          <w:rFonts w:ascii="Arial" w:hAnsi="Arial" w:cs="Arial"/>
          <w:b/>
        </w:rPr>
      </w:pPr>
      <w:r w:rsidRPr="00485AC4">
        <w:rPr>
          <w:rFonts w:ascii="Arial" w:hAnsi="Arial" w:cs="Arial"/>
          <w:b/>
        </w:rPr>
        <w:lastRenderedPageBreak/>
        <w:t>Aktivnosti iz redovne nadležnosti</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U periodu od 01.01. do 31.12.2020.godine u ovoj  službi ukupno je zaprimljeno i pokrenuto po službenoj dužnosti  1.935 zahtjeva iz geodetskih i imovinsko-pravnih poslova.</w:t>
      </w:r>
    </w:p>
    <w:p w:rsidR="00324950" w:rsidRDefault="00324950" w:rsidP="00324950">
      <w:pPr>
        <w:pStyle w:val="Bezproreda"/>
        <w:jc w:val="both"/>
        <w:rPr>
          <w:rFonts w:ascii="Arial" w:hAnsi="Arial" w:cs="Arial"/>
        </w:rPr>
      </w:pPr>
      <w:r w:rsidRPr="00324950">
        <w:rPr>
          <w:rFonts w:ascii="Arial" w:hAnsi="Arial" w:cs="Arial"/>
        </w:rPr>
        <w:t>Pored rješavanja ovih zahtjeva, rješavali su se i zahtjevi iz prethodnih godina, koji se iz određenih razloga nisu mogli rješavati u zakonskim rokovima. Prije svega, radi se o postupcima na koje su uloženi redovni ili vanredni pravni lijekovi, postupci u kojima je bilo neophodno da se okončaju neki drugi postupci i radnje da bi se stekli uslovi za rješavanje tih postupaka (predhodno pitanje) i sl.</w:t>
      </w:r>
    </w:p>
    <w:p w:rsidR="00485AC4" w:rsidRPr="00324950"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U toku izvještajnog perioda u upravnim postupcima ukupno je  riješeno 1.515  predmeta.</w:t>
      </w:r>
    </w:p>
    <w:p w:rsidR="00324950" w:rsidRPr="00324950" w:rsidRDefault="00324950" w:rsidP="00324950">
      <w:pPr>
        <w:pStyle w:val="Bezproreda"/>
        <w:jc w:val="both"/>
        <w:rPr>
          <w:rFonts w:ascii="Arial" w:hAnsi="Arial" w:cs="Arial"/>
        </w:rPr>
      </w:pPr>
      <w:r w:rsidRPr="00324950">
        <w:rPr>
          <w:rFonts w:ascii="Arial" w:hAnsi="Arial" w:cs="Arial"/>
        </w:rPr>
        <w:t>Ovi postupci se prije svega odnose na provođenje pravosnažnih isprava kroz katastarski operat (rješenja Općinskog suda, rješenja o nasljeđivanju koja su sad u nadležnosti notarskih ureda, sudskih presuda te rješenja koja se donose radi preuzimanja slučaja u katastru u novi program kat.ba, rješenja o izvršenim cijepanjima parcela, uplanama i isplanama objekata), postupci provedenih nepotpunih eksproprijacija zemljišta, kompletiranja građevinskih čestica, rješavanja imovinskopravnih odnosa u projektnim aktivnostima općine, provođenja tehničkih promjena na katastarskom  planu o čemu se donosi rješenje.</w:t>
      </w:r>
    </w:p>
    <w:p w:rsidR="00324950" w:rsidRPr="00324950" w:rsidRDefault="00324950" w:rsidP="00324950">
      <w:pPr>
        <w:pStyle w:val="Bezproreda"/>
        <w:jc w:val="both"/>
        <w:rPr>
          <w:rFonts w:ascii="Arial" w:hAnsi="Arial" w:cs="Arial"/>
        </w:rPr>
      </w:pPr>
    </w:p>
    <w:p w:rsidR="00324950" w:rsidRDefault="00324950" w:rsidP="00324950">
      <w:pPr>
        <w:pStyle w:val="Bezproreda"/>
        <w:jc w:val="both"/>
        <w:rPr>
          <w:rFonts w:ascii="Arial" w:hAnsi="Arial" w:cs="Arial"/>
        </w:rPr>
      </w:pPr>
      <w:r w:rsidRPr="00324950">
        <w:rPr>
          <w:rFonts w:ascii="Arial" w:hAnsi="Arial" w:cs="Arial"/>
        </w:rPr>
        <w:t xml:space="preserve">Pored rješavanja zahtjeva provođenjem upravnih postupaka, ova služba je obavljala poslove  i rješavala zahtjeve za koje nije bilo potrebno provoditi upravni postupak, pa je takvih zahtjeva u izvještajnom periodu rješeno 1002. </w:t>
      </w:r>
    </w:p>
    <w:p w:rsidR="00485AC4" w:rsidRPr="00324950"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Takvi postupci se prije svega odnose na upis predbilježbi i zabilježbi, hipoteka, raznih vrsta opterećenja i ograničenja na nekretninama, dostavu podataka institucijama o katastru nekretnina i katastru zemljišta, identifikacije parcela starog i novog operata, istorijati parcela, iskolčenja građevinskih linija, obnove granice parcele, geodetski snimak objekta i sl.  </w:t>
      </w:r>
    </w:p>
    <w:p w:rsidR="00324950" w:rsidRPr="00324950" w:rsidRDefault="00324950" w:rsidP="00324950">
      <w:pPr>
        <w:pStyle w:val="Bezproreda"/>
        <w:jc w:val="both"/>
        <w:rPr>
          <w:rFonts w:ascii="Arial" w:hAnsi="Arial" w:cs="Arial"/>
        </w:rPr>
      </w:pPr>
      <w:r w:rsidRPr="00324950">
        <w:rPr>
          <w:rFonts w:ascii="Arial" w:hAnsi="Arial" w:cs="Arial"/>
        </w:rPr>
        <w:t>Dakle, od ukupno zaprimljenih 1935 zahtjeva u protekloj godini, ova služba rješila je 2517 predmeta računajući i predmete iz predhodnih godina a koji su rješeni u izvještajnom periodu.</w:t>
      </w:r>
    </w:p>
    <w:p w:rsidR="00324950" w:rsidRPr="00324950" w:rsidRDefault="00324950" w:rsidP="00324950">
      <w:pPr>
        <w:pStyle w:val="Bezproreda"/>
        <w:jc w:val="both"/>
        <w:rPr>
          <w:rFonts w:ascii="Arial" w:hAnsi="Arial" w:cs="Arial"/>
        </w:rPr>
      </w:pPr>
      <w:r w:rsidRPr="00324950">
        <w:rPr>
          <w:rFonts w:ascii="Arial" w:hAnsi="Arial" w:cs="Arial"/>
        </w:rPr>
        <w:t>U okviru izvršenja poslova iz nadležnosti službe , a prvenstveno geodetskog odsjeka,  u većini slučajeva potrebno je prisustvo na terenu u svrhu održavanja rasprava na licu mjesta, cijepanja parcele, iskolčenja građevinske parcele, identifikacije nekretnina na licu mjesta, obnove granice parcele, geodetskog snimanja radi uplane izgrađenih objekata i sl.</w:t>
      </w:r>
    </w:p>
    <w:p w:rsidR="00324950" w:rsidRPr="00324950" w:rsidRDefault="00324950" w:rsidP="00324950">
      <w:pPr>
        <w:pStyle w:val="Bezproreda"/>
        <w:jc w:val="both"/>
        <w:rPr>
          <w:rFonts w:ascii="Arial" w:hAnsi="Arial" w:cs="Arial"/>
        </w:rPr>
      </w:pPr>
      <w:r w:rsidRPr="00324950">
        <w:rPr>
          <w:rFonts w:ascii="Arial" w:hAnsi="Arial" w:cs="Arial"/>
        </w:rPr>
        <w:t>Sva geodetska snimanja na terenu obavljaju se GPS instrumentom koristeći podatke mreže</w:t>
      </w:r>
    </w:p>
    <w:p w:rsidR="00324950" w:rsidRPr="00324950" w:rsidRDefault="00324950" w:rsidP="00324950">
      <w:pPr>
        <w:pStyle w:val="Bezproreda"/>
        <w:jc w:val="both"/>
        <w:rPr>
          <w:rFonts w:ascii="Arial" w:hAnsi="Arial" w:cs="Arial"/>
        </w:rPr>
      </w:pPr>
      <w:r w:rsidRPr="00324950">
        <w:rPr>
          <w:rFonts w:ascii="Arial" w:hAnsi="Arial" w:cs="Arial"/>
        </w:rPr>
        <w:t xml:space="preserve">permanentnih stanica F BiH.    </w:t>
      </w:r>
    </w:p>
    <w:p w:rsidR="00324950" w:rsidRPr="00324950" w:rsidRDefault="00324950" w:rsidP="00324950">
      <w:pPr>
        <w:pStyle w:val="Bezproreda"/>
        <w:jc w:val="both"/>
        <w:rPr>
          <w:rFonts w:ascii="Arial" w:hAnsi="Arial" w:cs="Arial"/>
        </w:rPr>
      </w:pPr>
    </w:p>
    <w:p w:rsidR="00485AC4" w:rsidRDefault="00324950" w:rsidP="00324950">
      <w:pPr>
        <w:pStyle w:val="Bezproreda"/>
        <w:jc w:val="both"/>
        <w:rPr>
          <w:rFonts w:ascii="Arial" w:hAnsi="Arial" w:cs="Arial"/>
        </w:rPr>
      </w:pPr>
      <w:r w:rsidRPr="00324950">
        <w:rPr>
          <w:rFonts w:ascii="Arial" w:hAnsi="Arial" w:cs="Arial"/>
        </w:rPr>
        <w:t>Veliki broj zahtjeva se odnosi na identifikacije parcela, odnosno upoređivanje starog i novog katastarskog operata</w:t>
      </w:r>
      <w:r w:rsidRPr="00324950">
        <w:rPr>
          <w:rFonts w:ascii="Arial" w:hAnsi="Arial" w:cs="Arial"/>
        </w:rPr>
        <w:tab/>
        <w:t>koje su neophodne u cilju uspostave Zemljišne knjige u Općinskom sudu Sanski Most.</w:t>
      </w:r>
      <w:r w:rsidRPr="00324950">
        <w:rPr>
          <w:rFonts w:ascii="Arial" w:hAnsi="Arial" w:cs="Arial"/>
        </w:rPr>
        <w:tab/>
      </w:r>
    </w:p>
    <w:p w:rsidR="00324950" w:rsidRPr="00324950" w:rsidRDefault="00324950" w:rsidP="00324950">
      <w:pPr>
        <w:pStyle w:val="Bezproreda"/>
        <w:jc w:val="both"/>
        <w:rPr>
          <w:rFonts w:ascii="Arial" w:hAnsi="Arial" w:cs="Arial"/>
        </w:rPr>
      </w:pPr>
      <w:r w:rsidRPr="00324950">
        <w:rPr>
          <w:rFonts w:ascii="Arial" w:hAnsi="Arial" w:cs="Arial"/>
        </w:rPr>
        <w:tab/>
      </w:r>
    </w:p>
    <w:p w:rsidR="00324950" w:rsidRPr="00324950" w:rsidRDefault="00324950" w:rsidP="00324950">
      <w:pPr>
        <w:pStyle w:val="Bezproreda"/>
        <w:jc w:val="both"/>
        <w:rPr>
          <w:rFonts w:ascii="Arial" w:hAnsi="Arial" w:cs="Arial"/>
        </w:rPr>
      </w:pPr>
      <w:r w:rsidRPr="00324950">
        <w:rPr>
          <w:rFonts w:ascii="Arial" w:hAnsi="Arial" w:cs="Arial"/>
        </w:rPr>
        <w:t>U Odsjeku  za geodetske poslove i katastar nekretnina  kontinuirano se radi na ažuriranju katastarske evidencije, bilo po zahtjevu stranke ili po službenoj dužnosti.</w:t>
      </w:r>
    </w:p>
    <w:p w:rsidR="00324950" w:rsidRPr="00324950" w:rsidRDefault="00324950" w:rsidP="00324950">
      <w:pPr>
        <w:pStyle w:val="Bezproreda"/>
        <w:jc w:val="both"/>
        <w:rPr>
          <w:rFonts w:ascii="Arial" w:hAnsi="Arial" w:cs="Arial"/>
        </w:rPr>
      </w:pPr>
      <w:r w:rsidRPr="00324950">
        <w:rPr>
          <w:rFonts w:ascii="Arial" w:hAnsi="Arial" w:cs="Arial"/>
        </w:rPr>
        <w:t>Promjene kroz katastarski operat za koje nije potreban izlazak na teren , podrazumijevaju provođenje svih javnih isprava predviđenih Zakonom o premjeru i katastru zemljišta i Zakonom o premjeru i katastru nekretnina.</w:t>
      </w:r>
    </w:p>
    <w:p w:rsidR="00324950" w:rsidRPr="00324950" w:rsidRDefault="00324950" w:rsidP="00324950">
      <w:pPr>
        <w:pStyle w:val="Bezproreda"/>
        <w:jc w:val="both"/>
        <w:rPr>
          <w:rFonts w:ascii="Arial" w:hAnsi="Arial" w:cs="Arial"/>
        </w:rPr>
      </w:pPr>
    </w:p>
    <w:p w:rsidR="00324950" w:rsidRDefault="00324950" w:rsidP="00324950">
      <w:pPr>
        <w:pStyle w:val="Bezproreda"/>
        <w:jc w:val="both"/>
        <w:rPr>
          <w:rFonts w:ascii="Arial" w:hAnsi="Arial" w:cs="Arial"/>
        </w:rPr>
      </w:pPr>
      <w:r w:rsidRPr="00324950">
        <w:rPr>
          <w:rFonts w:ascii="Arial" w:hAnsi="Arial" w:cs="Arial"/>
        </w:rPr>
        <w:t>U cilju izrade digitalnog katastra komunalnih uređaja, koji je u skladu sa članom 5. Zakona o katastru komunalnih uređaja ( “Službeni list SRBiH”, br: 21/77, 6/88, “Službeni list RBiH”, br: 4/92, 13/94) u nadležnosti općinskog organa uprave, kontinuirano se prikuplja neophodna dokumentacija o postojećim komunalnim uređajima, od strane korisnika komunalnih uređaja, koji su postavljeni na području općine Sanski Most i to:</w:t>
      </w:r>
    </w:p>
    <w:p w:rsidR="00485AC4" w:rsidRPr="00324950" w:rsidRDefault="00485AC4" w:rsidP="00324950">
      <w:pPr>
        <w:pStyle w:val="Bezproreda"/>
        <w:jc w:val="both"/>
        <w:rPr>
          <w:rFonts w:ascii="Arial" w:hAnsi="Arial" w:cs="Arial"/>
        </w:rPr>
      </w:pPr>
    </w:p>
    <w:p w:rsidR="00324950" w:rsidRPr="00324950" w:rsidRDefault="00324950" w:rsidP="00485AC4">
      <w:pPr>
        <w:pStyle w:val="Bezproreda"/>
        <w:numPr>
          <w:ilvl w:val="0"/>
          <w:numId w:val="10"/>
        </w:numPr>
        <w:jc w:val="both"/>
        <w:rPr>
          <w:rFonts w:ascii="Arial" w:hAnsi="Arial" w:cs="Arial"/>
        </w:rPr>
      </w:pPr>
      <w:r w:rsidRPr="00324950">
        <w:rPr>
          <w:rFonts w:ascii="Arial" w:hAnsi="Arial" w:cs="Arial"/>
        </w:rPr>
        <w:t xml:space="preserve">Podaci u digitalnom obliku kojima raspolaže korisnik JKP “Vodovod i kanalizacija” d.o.o. Sanski Most, </w:t>
      </w:r>
    </w:p>
    <w:p w:rsidR="00324950" w:rsidRPr="00324950" w:rsidRDefault="00324950" w:rsidP="00485AC4">
      <w:pPr>
        <w:pStyle w:val="Bezproreda"/>
        <w:numPr>
          <w:ilvl w:val="0"/>
          <w:numId w:val="10"/>
        </w:numPr>
        <w:jc w:val="both"/>
        <w:rPr>
          <w:rFonts w:ascii="Arial" w:hAnsi="Arial" w:cs="Arial"/>
        </w:rPr>
      </w:pPr>
      <w:r w:rsidRPr="00324950">
        <w:rPr>
          <w:rFonts w:ascii="Arial" w:hAnsi="Arial" w:cs="Arial"/>
        </w:rPr>
        <w:lastRenderedPageBreak/>
        <w:t>Podaci u digitalnom obliku kojima raspolaže korisnik J.P. Elektroprivreda BiH d.d. Sarajevo, podružnica “ Elektrodistribucija” Bihać</w:t>
      </w:r>
    </w:p>
    <w:p w:rsidR="00324950" w:rsidRPr="00324950" w:rsidRDefault="00324950" w:rsidP="00485AC4">
      <w:pPr>
        <w:pStyle w:val="Bezproreda"/>
        <w:numPr>
          <w:ilvl w:val="0"/>
          <w:numId w:val="10"/>
        </w:numPr>
        <w:jc w:val="both"/>
        <w:rPr>
          <w:rFonts w:ascii="Arial" w:hAnsi="Arial" w:cs="Arial"/>
        </w:rPr>
      </w:pPr>
      <w:r w:rsidRPr="00324950">
        <w:rPr>
          <w:rFonts w:ascii="Arial" w:hAnsi="Arial" w:cs="Arial"/>
        </w:rPr>
        <w:t>Podaci u digitalnom i analognom obliku kojima raspolaže korisnik DD BH Telecom Sarajevo</w:t>
      </w:r>
    </w:p>
    <w:p w:rsidR="00324950" w:rsidRPr="00324950" w:rsidRDefault="00324950" w:rsidP="00324950">
      <w:pPr>
        <w:pStyle w:val="Bezproreda"/>
        <w:jc w:val="both"/>
        <w:rPr>
          <w:rFonts w:ascii="Arial" w:hAnsi="Arial" w:cs="Arial"/>
        </w:rPr>
      </w:pPr>
    </w:p>
    <w:p w:rsidR="00324950" w:rsidRDefault="00324950" w:rsidP="00324950">
      <w:pPr>
        <w:pStyle w:val="Bezproreda"/>
        <w:jc w:val="both"/>
        <w:rPr>
          <w:rFonts w:ascii="Arial" w:hAnsi="Arial" w:cs="Arial"/>
        </w:rPr>
      </w:pPr>
      <w:r w:rsidRPr="00324950">
        <w:rPr>
          <w:rFonts w:ascii="Arial" w:hAnsi="Arial" w:cs="Arial"/>
        </w:rPr>
        <w:t>U Odsjeku za imovinsko-pravne poslove kontinuirano se obavljaju poslovi vezano za raspolaganje nekretninama u vlasništvu JLS a u skladu sa Zakonom o stvarnim prav</w:t>
      </w:r>
      <w:r w:rsidR="00485AC4">
        <w:rPr>
          <w:rFonts w:ascii="Arial" w:hAnsi="Arial" w:cs="Arial"/>
        </w:rPr>
        <w:t>ima.To se prije svega odnosi na</w:t>
      </w:r>
      <w:r w:rsidRPr="00324950">
        <w:rPr>
          <w:rFonts w:ascii="Arial" w:hAnsi="Arial" w:cs="Arial"/>
        </w:rPr>
        <w:t>:</w:t>
      </w:r>
    </w:p>
    <w:p w:rsidR="00485AC4" w:rsidRPr="00324950"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-prodaju nekretnina</w:t>
      </w:r>
    </w:p>
    <w:p w:rsidR="00324950" w:rsidRPr="00324950" w:rsidRDefault="00324950" w:rsidP="00324950">
      <w:pPr>
        <w:pStyle w:val="Bezproreda"/>
        <w:jc w:val="both"/>
        <w:rPr>
          <w:rFonts w:ascii="Arial" w:hAnsi="Arial" w:cs="Arial"/>
        </w:rPr>
      </w:pPr>
      <w:r w:rsidRPr="00324950">
        <w:rPr>
          <w:rFonts w:ascii="Arial" w:hAnsi="Arial" w:cs="Arial"/>
        </w:rPr>
        <w:t>-kupovinu nekretnina</w:t>
      </w:r>
    </w:p>
    <w:p w:rsidR="00324950" w:rsidRPr="00324950" w:rsidRDefault="00324950" w:rsidP="00324950">
      <w:pPr>
        <w:pStyle w:val="Bezproreda"/>
        <w:jc w:val="both"/>
        <w:rPr>
          <w:rFonts w:ascii="Arial" w:hAnsi="Arial" w:cs="Arial"/>
        </w:rPr>
      </w:pPr>
      <w:r w:rsidRPr="00324950">
        <w:rPr>
          <w:rFonts w:ascii="Arial" w:hAnsi="Arial" w:cs="Arial"/>
        </w:rPr>
        <w:t xml:space="preserve">-zamjenu nekretnina </w:t>
      </w:r>
    </w:p>
    <w:p w:rsidR="00324950" w:rsidRPr="00324950" w:rsidRDefault="00324950" w:rsidP="00324950">
      <w:pPr>
        <w:pStyle w:val="Bezproreda"/>
        <w:jc w:val="both"/>
        <w:rPr>
          <w:rFonts w:ascii="Arial" w:hAnsi="Arial" w:cs="Arial"/>
        </w:rPr>
      </w:pPr>
      <w:r w:rsidRPr="00324950">
        <w:rPr>
          <w:rFonts w:ascii="Arial" w:hAnsi="Arial" w:cs="Arial"/>
        </w:rPr>
        <w:t>-kompletiranje radi oblikovanja građevinske parcele</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S tim u vezi ovaj odsjek je u izvještajnom periodu pripremio i predložio Općinskom vijeću na usvajanje :   </w:t>
      </w:r>
    </w:p>
    <w:p w:rsidR="00324950" w:rsidRPr="00324950" w:rsidRDefault="00324950" w:rsidP="00324950">
      <w:pPr>
        <w:pStyle w:val="Bezproreda"/>
        <w:jc w:val="both"/>
        <w:rPr>
          <w:rFonts w:ascii="Arial" w:hAnsi="Arial" w:cs="Arial"/>
        </w:rPr>
      </w:pPr>
      <w:r w:rsidRPr="00324950">
        <w:rPr>
          <w:rFonts w:ascii="Arial" w:hAnsi="Arial" w:cs="Arial"/>
        </w:rPr>
        <w:t xml:space="preserve">                                                                                                                                                     </w:t>
      </w:r>
    </w:p>
    <w:p w:rsidR="00324950" w:rsidRPr="00324950" w:rsidRDefault="00324950" w:rsidP="00324950">
      <w:pPr>
        <w:pStyle w:val="Bezproreda"/>
        <w:jc w:val="both"/>
        <w:rPr>
          <w:rFonts w:ascii="Arial" w:hAnsi="Arial" w:cs="Arial"/>
        </w:rPr>
      </w:pPr>
      <w:r w:rsidRPr="00324950">
        <w:rPr>
          <w:rFonts w:ascii="Arial" w:hAnsi="Arial" w:cs="Arial"/>
        </w:rPr>
        <w:t>-  Jednu (1)  Odluku o prodaji zemljišta u vlasništvu općine Sanski Most (ul.Prvomajska)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Jednu (1) Odluku o kupovini zemljišta (za potrebe proširenja mezarja Greda)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Nakon stupanja na snagu gore navedenih odluka Općinskog vijeća zaključeni su kupoprodajni ugovori i izvršena uknjižba prava vlasništva u korist kupaca.</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U skladu sa odredbama " Zakona o ekspropijaciji " provode se i postupci nepotpune eksproprijacije putem ustanovljenja prava služnosti , potpune eksproprijacije i deeeksproprijacije, pa su u okviru tih aktivnosti pripremljene i Općinskom vijeću predložene na usvajanje : </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Četiri   (4 ) Odluke o utvrđivanju javnog interesa  za nepotpunu eksproprijaciju -</w:t>
      </w:r>
      <w:r w:rsidR="00485AC4">
        <w:rPr>
          <w:rFonts w:ascii="Arial" w:hAnsi="Arial" w:cs="Arial"/>
        </w:rPr>
        <w:t xml:space="preserve"> </w:t>
      </w:r>
      <w:r w:rsidRPr="00324950">
        <w:rPr>
          <w:rFonts w:ascii="Arial" w:hAnsi="Arial" w:cs="Arial"/>
        </w:rPr>
        <w:t xml:space="preserve">ustanovljenje  </w:t>
      </w:r>
    </w:p>
    <w:p w:rsidR="00324950" w:rsidRPr="00324950" w:rsidRDefault="00324950" w:rsidP="00324950">
      <w:pPr>
        <w:pStyle w:val="Bezproreda"/>
        <w:jc w:val="both"/>
        <w:rPr>
          <w:rFonts w:ascii="Arial" w:hAnsi="Arial" w:cs="Arial"/>
        </w:rPr>
      </w:pPr>
      <w:r w:rsidRPr="00324950">
        <w:rPr>
          <w:rFonts w:ascii="Arial" w:hAnsi="Arial" w:cs="Arial"/>
        </w:rPr>
        <w:t xml:space="preserve"> </w:t>
      </w:r>
      <w:r w:rsidR="00485AC4">
        <w:rPr>
          <w:rFonts w:ascii="Arial" w:hAnsi="Arial" w:cs="Arial"/>
        </w:rPr>
        <w:t xml:space="preserve">prava služnosti i to: </w:t>
      </w:r>
      <w:r w:rsidRPr="00324950">
        <w:rPr>
          <w:rFonts w:ascii="Arial" w:hAnsi="Arial" w:cs="Arial"/>
        </w:rPr>
        <w:t>u svrhu izgradnje sistema navodnjavanja na lokaciji MZ Šehovci i MZ Trnova</w:t>
      </w:r>
      <w:r w:rsidR="00485AC4">
        <w:rPr>
          <w:rFonts w:ascii="Arial" w:hAnsi="Arial" w:cs="Arial"/>
        </w:rPr>
        <w:t xml:space="preserve">, </w:t>
      </w:r>
      <w:r w:rsidRPr="00324950">
        <w:rPr>
          <w:rFonts w:ascii="Arial" w:hAnsi="Arial" w:cs="Arial"/>
        </w:rPr>
        <w:t>u svrhu rekonstrukcije  nadzemne i podzemne NNM "TIIM" Sanski Most</w:t>
      </w:r>
      <w:r w:rsidR="00485AC4">
        <w:rPr>
          <w:rFonts w:ascii="Arial" w:hAnsi="Arial" w:cs="Arial"/>
        </w:rPr>
        <w:t xml:space="preserve">, </w:t>
      </w:r>
      <w:r w:rsidRPr="00324950">
        <w:rPr>
          <w:rFonts w:ascii="Arial" w:hAnsi="Arial" w:cs="Arial"/>
        </w:rPr>
        <w:t>u svrhu izgradnje priključnog dalekovoda i STS "Podvidača 5"</w:t>
      </w:r>
      <w:r w:rsidR="00485AC4">
        <w:rPr>
          <w:rFonts w:ascii="Arial" w:hAnsi="Arial" w:cs="Arial"/>
        </w:rPr>
        <w:t xml:space="preserve">, </w:t>
      </w:r>
      <w:r w:rsidRPr="00324950">
        <w:rPr>
          <w:rFonts w:ascii="Arial" w:hAnsi="Arial" w:cs="Arial"/>
        </w:rPr>
        <w:t>u svrhu izgradnje TS  -10 "Dom mladih" Sanski Most</w:t>
      </w:r>
    </w:p>
    <w:p w:rsidR="00324950" w:rsidRPr="00324950" w:rsidRDefault="00324950"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 xml:space="preserve">- Dvije (2) Odluke o utvrđivanju javnog interesa   za potpunu </w:t>
      </w:r>
      <w:r w:rsidR="00485AC4">
        <w:rPr>
          <w:rFonts w:ascii="Arial" w:hAnsi="Arial" w:cs="Arial"/>
        </w:rPr>
        <w:t xml:space="preserve">eksproprijaciju nekretnina i to </w:t>
      </w:r>
      <w:r w:rsidRPr="00324950">
        <w:rPr>
          <w:rFonts w:ascii="Arial" w:hAnsi="Arial" w:cs="Arial"/>
        </w:rPr>
        <w:t>u svrhu   izgradnje planiranih eksploatacionih bunara EB1 i</w:t>
      </w:r>
      <w:r w:rsidR="00485AC4">
        <w:rPr>
          <w:rFonts w:ascii="Arial" w:hAnsi="Arial" w:cs="Arial"/>
        </w:rPr>
        <w:t xml:space="preserve"> EB2 u projektu navodnjavanja</w:t>
      </w:r>
      <w:r w:rsidRPr="00324950">
        <w:rPr>
          <w:rFonts w:ascii="Arial" w:hAnsi="Arial" w:cs="Arial"/>
        </w:rPr>
        <w:t xml:space="preserve"> (MZ Šehovci i Trnova)</w:t>
      </w:r>
      <w:r w:rsidR="00485AC4">
        <w:rPr>
          <w:rFonts w:ascii="Arial" w:hAnsi="Arial" w:cs="Arial"/>
        </w:rPr>
        <w:t xml:space="preserve"> i </w:t>
      </w:r>
      <w:r w:rsidRPr="00324950">
        <w:rPr>
          <w:rFonts w:ascii="Arial" w:hAnsi="Arial" w:cs="Arial"/>
        </w:rPr>
        <w:t xml:space="preserve">u svrhu izgradnje objekata u sklopu prijemno-otpremne </w:t>
      </w:r>
      <w:r w:rsidR="00485AC4">
        <w:rPr>
          <w:rFonts w:ascii="Arial" w:hAnsi="Arial" w:cs="Arial"/>
        </w:rPr>
        <w:t xml:space="preserve">zone i sanaciju-legalizaciju </w:t>
      </w:r>
      <w:r w:rsidRPr="00324950">
        <w:rPr>
          <w:rFonts w:ascii="Arial" w:hAnsi="Arial" w:cs="Arial"/>
        </w:rPr>
        <w:t xml:space="preserve">postojeće deponije komunalnog otpada.                                                                                   </w:t>
      </w:r>
    </w:p>
    <w:p w:rsidR="00485AC4" w:rsidRDefault="00485AC4" w:rsidP="00324950">
      <w:pPr>
        <w:pStyle w:val="Bezproreda"/>
        <w:jc w:val="both"/>
        <w:rPr>
          <w:rFonts w:ascii="Arial" w:hAnsi="Arial" w:cs="Arial"/>
        </w:rPr>
      </w:pPr>
    </w:p>
    <w:p w:rsidR="00324950" w:rsidRPr="00324950" w:rsidRDefault="00324950" w:rsidP="00324950">
      <w:pPr>
        <w:pStyle w:val="Bezproreda"/>
        <w:jc w:val="both"/>
        <w:rPr>
          <w:rFonts w:ascii="Arial" w:hAnsi="Arial" w:cs="Arial"/>
        </w:rPr>
      </w:pPr>
      <w:r w:rsidRPr="00324950">
        <w:rPr>
          <w:rFonts w:ascii="Arial" w:hAnsi="Arial" w:cs="Arial"/>
        </w:rPr>
        <w:t>Pored navedenih odluka ova služba je pripremila i predložila Općinskom vijeću na usvajanje :</w:t>
      </w:r>
    </w:p>
    <w:p w:rsidR="00324950" w:rsidRPr="00324950" w:rsidRDefault="00324950" w:rsidP="00324950">
      <w:pPr>
        <w:pStyle w:val="Bezproreda"/>
        <w:jc w:val="both"/>
        <w:rPr>
          <w:rFonts w:ascii="Arial" w:hAnsi="Arial" w:cs="Arial"/>
        </w:rPr>
      </w:pPr>
      <w:r w:rsidRPr="00324950">
        <w:rPr>
          <w:rFonts w:ascii="Arial" w:hAnsi="Arial" w:cs="Arial"/>
        </w:rPr>
        <w:t>Odluku o utvrđivanju prosječne konačne građevinske cijene 1 m2 korisne stamben</w:t>
      </w:r>
      <w:r w:rsidR="00485AC4">
        <w:rPr>
          <w:rFonts w:ascii="Arial" w:hAnsi="Arial" w:cs="Arial"/>
        </w:rPr>
        <w:t xml:space="preserve">e površine na području općine Sanski </w:t>
      </w:r>
      <w:r w:rsidRPr="00324950">
        <w:rPr>
          <w:rFonts w:ascii="Arial" w:hAnsi="Arial" w:cs="Arial"/>
        </w:rPr>
        <w:t>Most u 2020.godini i Odluku o utvrđivanju visine rente po zonama za 2020.godinu</w:t>
      </w:r>
    </w:p>
    <w:p w:rsidR="00B4634C" w:rsidRPr="00324950" w:rsidRDefault="00B4634C" w:rsidP="00324950">
      <w:pPr>
        <w:pStyle w:val="Bezproreda"/>
        <w:jc w:val="both"/>
        <w:rPr>
          <w:rFonts w:ascii="Arial" w:hAnsi="Arial" w:cs="Arial"/>
        </w:rPr>
      </w:pPr>
    </w:p>
    <w:p w:rsidR="00B4634C" w:rsidRPr="00324950" w:rsidRDefault="00B4634C" w:rsidP="00324950">
      <w:pPr>
        <w:pStyle w:val="Bezproreda"/>
        <w:jc w:val="both"/>
        <w:rPr>
          <w:rFonts w:ascii="Arial" w:hAnsi="Arial" w:cs="Arial"/>
        </w:rPr>
      </w:pPr>
    </w:p>
    <w:p w:rsidR="00CE71F0" w:rsidRPr="00324950" w:rsidRDefault="00CE71F0" w:rsidP="00324950">
      <w:pPr>
        <w:pStyle w:val="Bezproreda"/>
        <w:jc w:val="both"/>
        <w:rPr>
          <w:rFonts w:ascii="Arial" w:hAnsi="Arial" w:cs="Arial"/>
        </w:rPr>
      </w:pPr>
    </w:p>
    <w:p w:rsidR="00CE71F0" w:rsidRPr="00324950" w:rsidRDefault="00CE71F0" w:rsidP="00324950">
      <w:pPr>
        <w:pStyle w:val="Bezproreda"/>
        <w:jc w:val="both"/>
        <w:rPr>
          <w:rFonts w:ascii="Arial" w:hAnsi="Arial" w:cs="Arial"/>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CE71F0" w:rsidRDefault="00CE71F0" w:rsidP="00FC1677">
      <w:pPr>
        <w:pStyle w:val="Bezproreda"/>
        <w:jc w:val="both"/>
        <w:rPr>
          <w:rFonts w:cstheme="minorHAnsi"/>
        </w:rPr>
      </w:pPr>
    </w:p>
    <w:p w:rsidR="00083098" w:rsidRDefault="00083098" w:rsidP="007A22E8">
      <w:pPr>
        <w:pStyle w:val="Bezproreda"/>
        <w:jc w:val="both"/>
        <w:sectPr w:rsidR="00083098" w:rsidSect="00362CF1">
          <w:pgSz w:w="11906" w:h="16838"/>
          <w:pgMar w:top="1418" w:right="992" w:bottom="709" w:left="1418" w:header="708" w:footer="708" w:gutter="0"/>
          <w:cols w:space="708"/>
          <w:docGrid w:linePitch="360"/>
        </w:sectPr>
      </w:pPr>
    </w:p>
    <w:p w:rsidR="00CB3916" w:rsidRPr="00F57189" w:rsidRDefault="00F73EE7" w:rsidP="00F73EE7">
      <w:pPr>
        <w:spacing w:after="0"/>
        <w:jc w:val="both"/>
        <w:rPr>
          <w:rFonts w:ascii="Arial" w:hAnsi="Arial" w:cs="Arial"/>
          <w:b/>
          <w:i/>
          <w:noProof/>
          <w:sz w:val="20"/>
          <w:szCs w:val="20"/>
          <w:lang w:val="sr-Latn-CS"/>
        </w:rPr>
      </w:pPr>
      <w:r w:rsidRPr="00F57189">
        <w:rPr>
          <w:rFonts w:ascii="Arial" w:hAnsi="Arial" w:cs="Arial"/>
          <w:b/>
          <w:i/>
          <w:noProof/>
          <w:sz w:val="20"/>
          <w:szCs w:val="20"/>
          <w:lang w:val="sr-Latn-CS"/>
        </w:rPr>
        <w:lastRenderedPageBreak/>
        <w:t>Aktivnosti proizašle iz strateških i drugih programskih dokumenata</w:t>
      </w:r>
    </w:p>
    <w:tbl>
      <w:tblPr>
        <w:tblW w:w="15565" w:type="dxa"/>
        <w:tblInd w:w="108" w:type="dxa"/>
        <w:tblLayout w:type="fixed"/>
        <w:tblLook w:val="0000" w:firstRow="0" w:lastRow="0" w:firstColumn="0" w:lastColumn="0" w:noHBand="0" w:noVBand="0"/>
      </w:tblPr>
      <w:tblGrid>
        <w:gridCol w:w="566"/>
        <w:gridCol w:w="2029"/>
        <w:gridCol w:w="1229"/>
        <w:gridCol w:w="854"/>
        <w:gridCol w:w="2552"/>
        <w:gridCol w:w="2268"/>
        <w:gridCol w:w="1134"/>
        <w:gridCol w:w="850"/>
        <w:gridCol w:w="992"/>
        <w:gridCol w:w="1134"/>
        <w:gridCol w:w="959"/>
        <w:gridCol w:w="998"/>
      </w:tblGrid>
      <w:tr w:rsidR="00F74333" w:rsidRPr="00F57189" w:rsidTr="00F57189">
        <w:trPr>
          <w:trHeight w:val="496"/>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R.br.</w:t>
            </w:r>
          </w:p>
        </w:tc>
        <w:tc>
          <w:tcPr>
            <w:tcW w:w="2029" w:type="dxa"/>
            <w:vMerge w:val="restart"/>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PLANIRANI</w:t>
            </w:r>
          </w:p>
          <w:p w:rsidR="00F74333" w:rsidRPr="00F57189" w:rsidRDefault="00F74333" w:rsidP="007369CD">
            <w:pPr>
              <w:rPr>
                <w:rFonts w:ascii="Arial" w:hAnsi="Arial" w:cs="Arial"/>
                <w:sz w:val="20"/>
                <w:szCs w:val="20"/>
              </w:rPr>
            </w:pPr>
            <w:r w:rsidRPr="00F57189">
              <w:rPr>
                <w:rFonts w:ascii="Arial" w:hAnsi="Arial" w:cs="Arial"/>
                <w:sz w:val="20"/>
                <w:szCs w:val="20"/>
              </w:rPr>
              <w:t>Projekti, mjere i redovni poslovi</w:t>
            </w:r>
          </w:p>
        </w:tc>
        <w:tc>
          <w:tcPr>
            <w:tcW w:w="1229" w:type="dxa"/>
            <w:vMerge w:val="restart"/>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Veza sa strategijom</w:t>
            </w:r>
          </w:p>
        </w:tc>
        <w:tc>
          <w:tcPr>
            <w:tcW w:w="854" w:type="dxa"/>
            <w:vMerge w:val="restart"/>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Veza prograom</w:t>
            </w:r>
          </w:p>
        </w:tc>
        <w:tc>
          <w:tcPr>
            <w:tcW w:w="4820" w:type="dxa"/>
            <w:gridSpan w:val="2"/>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Rezultati (u tekućoj godini)</w:t>
            </w:r>
          </w:p>
        </w:tc>
        <w:tc>
          <w:tcPr>
            <w:tcW w:w="2976" w:type="dxa"/>
            <w:gridSpan w:val="3"/>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Planirana sredstva (tekuća godina)</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Ostvarena sredstva (tekuća godina)</w:t>
            </w:r>
          </w:p>
        </w:tc>
      </w:tr>
      <w:tr w:rsidR="00F74333" w:rsidRPr="00F57189" w:rsidTr="00F57189">
        <w:trPr>
          <w:trHeight w:val="675"/>
        </w:trPr>
        <w:tc>
          <w:tcPr>
            <w:tcW w:w="566" w:type="dxa"/>
            <w:vMerge/>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snapToGrid w:val="0"/>
              <w:rPr>
                <w:rFonts w:ascii="Arial" w:hAnsi="Arial" w:cs="Arial"/>
                <w:sz w:val="20"/>
                <w:szCs w:val="20"/>
              </w:rPr>
            </w:pPr>
          </w:p>
        </w:tc>
        <w:tc>
          <w:tcPr>
            <w:tcW w:w="2029" w:type="dxa"/>
            <w:vMerge/>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snapToGrid w:val="0"/>
              <w:rPr>
                <w:rFonts w:ascii="Arial" w:hAnsi="Arial" w:cs="Arial"/>
                <w:sz w:val="20"/>
                <w:szCs w:val="20"/>
              </w:rPr>
            </w:pPr>
          </w:p>
        </w:tc>
        <w:tc>
          <w:tcPr>
            <w:tcW w:w="1229" w:type="dxa"/>
            <w:vMerge/>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snapToGrid w:val="0"/>
              <w:rPr>
                <w:rFonts w:ascii="Arial" w:hAnsi="Arial" w:cs="Arial"/>
                <w:sz w:val="20"/>
                <w:szCs w:val="20"/>
              </w:rPr>
            </w:pPr>
          </w:p>
        </w:tc>
        <w:tc>
          <w:tcPr>
            <w:tcW w:w="854" w:type="dxa"/>
            <w:vMerge/>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Planirani</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UKUPNO</w:t>
            </w:r>
          </w:p>
        </w:tc>
        <w:tc>
          <w:tcPr>
            <w:tcW w:w="850"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Budžet JLS</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auto"/>
          </w:tcPr>
          <w:p w:rsidR="00F74333" w:rsidRPr="00F57189" w:rsidRDefault="00F74333" w:rsidP="007369CD">
            <w:pPr>
              <w:rPr>
                <w:rFonts w:ascii="Arial" w:hAnsi="Arial" w:cs="Arial"/>
                <w:sz w:val="20"/>
                <w:szCs w:val="20"/>
              </w:rPr>
            </w:pPr>
            <w:r w:rsidRPr="00F57189">
              <w:rPr>
                <w:rFonts w:ascii="Arial" w:hAnsi="Arial" w:cs="Arial"/>
                <w:sz w:val="20"/>
                <w:szCs w:val="20"/>
              </w:rPr>
              <w:t>UKUPNO</w:t>
            </w:r>
          </w:p>
        </w:tc>
        <w:tc>
          <w:tcPr>
            <w:tcW w:w="959" w:type="dxa"/>
            <w:tcBorders>
              <w:top w:val="single" w:sz="4" w:space="0" w:color="000000"/>
              <w:left w:val="single" w:sz="4" w:space="0" w:color="000000"/>
              <w:bottom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Budžet JLS</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57189" w:rsidRDefault="00F74333" w:rsidP="007369CD">
            <w:pPr>
              <w:rPr>
                <w:rFonts w:ascii="Arial" w:hAnsi="Arial" w:cs="Arial"/>
                <w:sz w:val="20"/>
                <w:szCs w:val="20"/>
              </w:rPr>
            </w:pPr>
            <w:r w:rsidRPr="00F57189">
              <w:rPr>
                <w:rFonts w:ascii="Arial" w:hAnsi="Arial" w:cs="Arial"/>
                <w:sz w:val="20"/>
                <w:szCs w:val="20"/>
              </w:rPr>
              <w:t>Eksterni izvori</w:t>
            </w:r>
          </w:p>
        </w:tc>
      </w:tr>
      <w:tr w:rsidR="00F57189" w:rsidRPr="00F57189" w:rsidTr="00F57189">
        <w:trPr>
          <w:trHeight w:val="1218"/>
        </w:trPr>
        <w:tc>
          <w:tcPr>
            <w:tcW w:w="566"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1.</w:t>
            </w:r>
          </w:p>
        </w:tc>
        <w:tc>
          <w:tcPr>
            <w:tcW w:w="2029"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Uspostava adresnog registra</w:t>
            </w:r>
          </w:p>
        </w:tc>
        <w:tc>
          <w:tcPr>
            <w:tcW w:w="1229"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SC 3. OC 2.3</w:t>
            </w:r>
          </w:p>
        </w:tc>
        <w:tc>
          <w:tcPr>
            <w:tcW w:w="854"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P1</w:t>
            </w:r>
          </w:p>
        </w:tc>
        <w:tc>
          <w:tcPr>
            <w:tcW w:w="2552"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Uspostavljen digitalni adresni registar</w:t>
            </w:r>
          </w:p>
        </w:tc>
        <w:tc>
          <w:tcPr>
            <w:tcW w:w="2268"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7369CD">
            <w:pPr>
              <w:rPr>
                <w:rFonts w:ascii="Arial" w:hAnsi="Arial" w:cs="Arial"/>
                <w:sz w:val="20"/>
                <w:szCs w:val="20"/>
              </w:rPr>
            </w:pPr>
            <w:r w:rsidRPr="00F57189">
              <w:rPr>
                <w:rFonts w:ascii="Arial" w:hAnsi="Arial" w:cs="Arial"/>
                <w:sz w:val="20"/>
                <w:szCs w:val="20"/>
              </w:rPr>
              <w:t>Zaključen Ugovor o izradi adresnog registra i Ugovor o zajedničkom finansiranju poslova uspostave</w:t>
            </w:r>
          </w:p>
        </w:tc>
        <w:tc>
          <w:tcPr>
            <w:tcW w:w="1134"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BB468A">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BB468A">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BB468A">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959"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r>
      <w:tr w:rsidR="00F57189" w:rsidRPr="00F57189" w:rsidTr="00356737">
        <w:trPr>
          <w:trHeight w:val="420"/>
        </w:trPr>
        <w:tc>
          <w:tcPr>
            <w:tcW w:w="9498" w:type="dxa"/>
            <w:gridSpan w:val="6"/>
            <w:tcBorders>
              <w:top w:val="single" w:sz="4" w:space="0" w:color="000000"/>
              <w:left w:val="single" w:sz="4" w:space="0" w:color="000000"/>
              <w:bottom w:val="single" w:sz="4" w:space="0" w:color="000000"/>
            </w:tcBorders>
            <w:shd w:val="clear" w:color="auto" w:fill="auto"/>
          </w:tcPr>
          <w:p w:rsidR="00F57189" w:rsidRPr="00F57189" w:rsidRDefault="00F57189" w:rsidP="007369CD">
            <w:pPr>
              <w:pStyle w:val="Odlomakpopisa5"/>
              <w:rPr>
                <w:rFonts w:ascii="Arial" w:hAnsi="Arial" w:cs="Arial"/>
                <w:sz w:val="20"/>
                <w:szCs w:val="20"/>
                <w:lang w:val="sr-Latn-CS"/>
              </w:rPr>
            </w:pPr>
            <w:r w:rsidRPr="00F57189">
              <w:rPr>
                <w:rFonts w:ascii="Arial" w:hAnsi="Arial" w:cs="Arial"/>
                <w:sz w:val="20"/>
                <w:szCs w:val="20"/>
                <w:lang w:val="sr-Latn-CS"/>
              </w:rPr>
              <w:t>A Ukupno strateško programski prioriteti</w:t>
            </w:r>
          </w:p>
          <w:p w:rsidR="00F57189" w:rsidRPr="00F57189" w:rsidRDefault="00F57189" w:rsidP="007369CD">
            <w:pPr>
              <w:pStyle w:val="Odlomakpopisa5"/>
              <w:rPr>
                <w:rFonts w:ascii="Arial" w:hAnsi="Arial" w:cs="Arial"/>
                <w:sz w:val="20"/>
                <w:szCs w:val="20"/>
                <w:lang w:val="sr-Latn-CS"/>
              </w:rPr>
            </w:pPr>
          </w:p>
        </w:tc>
        <w:tc>
          <w:tcPr>
            <w:tcW w:w="1134"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30</w:t>
            </w:r>
            <w:r>
              <w:rPr>
                <w:rFonts w:ascii="Arial" w:hAnsi="Arial" w:cs="Arial"/>
                <w:sz w:val="20"/>
                <w:szCs w:val="20"/>
              </w:rPr>
              <w:t>.</w:t>
            </w:r>
            <w:r w:rsidRPr="00F57189">
              <w:rPr>
                <w:rFonts w:ascii="Arial" w:hAnsi="Arial" w:cs="Arial"/>
                <w:sz w:val="20"/>
                <w:szCs w:val="20"/>
              </w:rPr>
              <w:t>000</w:t>
            </w:r>
          </w:p>
        </w:tc>
        <w:tc>
          <w:tcPr>
            <w:tcW w:w="959" w:type="dxa"/>
            <w:tcBorders>
              <w:top w:val="single" w:sz="4" w:space="0" w:color="000000"/>
              <w:left w:val="single" w:sz="4" w:space="0" w:color="000000"/>
              <w:bottom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20</w:t>
            </w:r>
            <w:r>
              <w:rPr>
                <w:rFonts w:ascii="Arial" w:hAnsi="Arial" w:cs="Arial"/>
                <w:sz w:val="20"/>
                <w:szCs w:val="20"/>
              </w:rPr>
              <w:t>.</w:t>
            </w:r>
            <w:r w:rsidRPr="00F57189">
              <w:rPr>
                <w:rFonts w:ascii="Arial" w:hAnsi="Arial" w:cs="Arial"/>
                <w:sz w:val="20"/>
                <w:szCs w:val="20"/>
              </w:rPr>
              <w:t>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189" w:rsidRPr="00F57189" w:rsidRDefault="00F57189" w:rsidP="00356737">
            <w:pPr>
              <w:snapToGrid w:val="0"/>
              <w:rPr>
                <w:rFonts w:ascii="Arial" w:hAnsi="Arial" w:cs="Arial"/>
                <w:sz w:val="20"/>
                <w:szCs w:val="20"/>
              </w:rPr>
            </w:pPr>
            <w:r w:rsidRPr="00F57189">
              <w:rPr>
                <w:rFonts w:ascii="Arial" w:hAnsi="Arial" w:cs="Arial"/>
                <w:sz w:val="20"/>
                <w:szCs w:val="20"/>
              </w:rPr>
              <w:t>10</w:t>
            </w:r>
            <w:r>
              <w:rPr>
                <w:rFonts w:ascii="Arial" w:hAnsi="Arial" w:cs="Arial"/>
                <w:sz w:val="20"/>
                <w:szCs w:val="20"/>
              </w:rPr>
              <w:t>.</w:t>
            </w:r>
            <w:r w:rsidRPr="00F57189">
              <w:rPr>
                <w:rFonts w:ascii="Arial" w:hAnsi="Arial" w:cs="Arial"/>
                <w:sz w:val="20"/>
                <w:szCs w:val="20"/>
              </w:rPr>
              <w:t>000</w:t>
            </w:r>
          </w:p>
        </w:tc>
      </w:tr>
    </w:tbl>
    <w:p w:rsidR="00F74333" w:rsidRPr="00F74333" w:rsidRDefault="00F74333" w:rsidP="00F73EE7">
      <w:pPr>
        <w:spacing w:after="0"/>
        <w:jc w:val="both"/>
        <w:rPr>
          <w:rFonts w:cstheme="minorHAnsi"/>
          <w:b/>
          <w:i/>
          <w:noProof/>
          <w:sz w:val="20"/>
          <w:szCs w:val="20"/>
          <w:lang w:val="sr-Latn-CS"/>
        </w:rPr>
      </w:pPr>
    </w:p>
    <w:p w:rsidR="00F74333" w:rsidRPr="00F74333" w:rsidRDefault="00F74333" w:rsidP="007A22E8">
      <w:pPr>
        <w:pStyle w:val="Bezproreda"/>
        <w:jc w:val="both"/>
        <w:rPr>
          <w:rFonts w:cstheme="minorHAnsi"/>
        </w:rPr>
      </w:pPr>
    </w:p>
    <w:p w:rsidR="00F74333" w:rsidRPr="00976BC8" w:rsidRDefault="00F73EE7" w:rsidP="00677116">
      <w:pPr>
        <w:pStyle w:val="Odlomakpopisa"/>
        <w:spacing w:after="0"/>
        <w:jc w:val="both"/>
        <w:rPr>
          <w:rFonts w:ascii="Arial" w:hAnsi="Arial" w:cs="Arial"/>
          <w:b/>
          <w:i/>
          <w:noProof/>
          <w:sz w:val="20"/>
          <w:szCs w:val="20"/>
          <w:lang w:val="sr-Latn-CS"/>
        </w:rPr>
      </w:pPr>
      <w:r w:rsidRPr="00976BC8">
        <w:rPr>
          <w:rFonts w:ascii="Arial" w:hAnsi="Arial" w:cs="Arial"/>
          <w:b/>
          <w:i/>
          <w:noProof/>
          <w:sz w:val="20"/>
          <w:szCs w:val="20"/>
          <w:lang w:val="sr-Latn-CS"/>
        </w:rPr>
        <w:t>Aktivnosti iz redovne nadležnosti</w:t>
      </w:r>
    </w:p>
    <w:tbl>
      <w:tblPr>
        <w:tblW w:w="15451" w:type="dxa"/>
        <w:tblInd w:w="108" w:type="dxa"/>
        <w:tblLayout w:type="fixed"/>
        <w:tblLook w:val="0000" w:firstRow="0" w:lastRow="0" w:firstColumn="0" w:lastColumn="0" w:noHBand="0" w:noVBand="0"/>
      </w:tblPr>
      <w:tblGrid>
        <w:gridCol w:w="425"/>
        <w:gridCol w:w="2127"/>
        <w:gridCol w:w="1276"/>
        <w:gridCol w:w="1275"/>
        <w:gridCol w:w="2552"/>
        <w:gridCol w:w="1559"/>
        <w:gridCol w:w="1134"/>
        <w:gridCol w:w="992"/>
        <w:gridCol w:w="851"/>
        <w:gridCol w:w="1134"/>
        <w:gridCol w:w="850"/>
        <w:gridCol w:w="1276"/>
      </w:tblGrid>
      <w:tr w:rsidR="00F74333" w:rsidRPr="00976BC8" w:rsidTr="00976BC8">
        <w:trPr>
          <w:trHeight w:val="496"/>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R.br.</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PLANIRANI</w:t>
            </w:r>
          </w:p>
          <w:p w:rsidR="00F74333" w:rsidRPr="00976BC8" w:rsidRDefault="00F74333" w:rsidP="007369CD">
            <w:pPr>
              <w:rPr>
                <w:rFonts w:ascii="Arial" w:hAnsi="Arial" w:cs="Arial"/>
                <w:sz w:val="20"/>
                <w:szCs w:val="20"/>
              </w:rPr>
            </w:pPr>
            <w:r w:rsidRPr="00976BC8">
              <w:rPr>
                <w:rFonts w:ascii="Arial" w:hAnsi="Arial" w:cs="Arial"/>
                <w:sz w:val="20"/>
                <w:szCs w:val="20"/>
              </w:rPr>
              <w:t>Projekti, mjere i redovni poslovi</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Veza sa strategijom</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Veza za programom</w:t>
            </w:r>
          </w:p>
        </w:tc>
        <w:tc>
          <w:tcPr>
            <w:tcW w:w="4111" w:type="dxa"/>
            <w:gridSpan w:val="2"/>
            <w:tcBorders>
              <w:top w:val="single" w:sz="4" w:space="0" w:color="000000"/>
              <w:left w:val="single" w:sz="4" w:space="0" w:color="000000"/>
              <w:bottom w:val="single" w:sz="4" w:space="0" w:color="000000"/>
            </w:tcBorders>
            <w:shd w:val="clear" w:color="auto" w:fill="auto"/>
            <w:vAlign w:val="center"/>
          </w:tcPr>
          <w:p w:rsidR="00F74333" w:rsidRPr="00976BC8" w:rsidRDefault="00F74333" w:rsidP="00976BC8">
            <w:pPr>
              <w:jc w:val="center"/>
              <w:rPr>
                <w:rFonts w:ascii="Arial" w:hAnsi="Arial" w:cs="Arial"/>
                <w:sz w:val="20"/>
                <w:szCs w:val="20"/>
              </w:rPr>
            </w:pPr>
            <w:r w:rsidRPr="00976BC8">
              <w:rPr>
                <w:rFonts w:ascii="Arial" w:hAnsi="Arial" w:cs="Arial"/>
                <w:sz w:val="20"/>
                <w:szCs w:val="20"/>
              </w:rPr>
              <w:t>Rezultati (u tekućoj godini)</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F74333" w:rsidRPr="00976BC8" w:rsidRDefault="00F74333" w:rsidP="00976BC8">
            <w:pPr>
              <w:jc w:val="center"/>
              <w:rPr>
                <w:rFonts w:ascii="Arial" w:hAnsi="Arial" w:cs="Arial"/>
                <w:sz w:val="20"/>
                <w:szCs w:val="20"/>
              </w:rPr>
            </w:pPr>
            <w:r w:rsidRPr="00976BC8">
              <w:rPr>
                <w:rFonts w:ascii="Arial" w:hAnsi="Arial" w:cs="Arial"/>
                <w:sz w:val="20"/>
                <w:szCs w:val="20"/>
              </w:rPr>
              <w:t>Planirana sredstva (tekuća godina)</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976BC8" w:rsidRDefault="00F74333" w:rsidP="00976BC8">
            <w:pPr>
              <w:jc w:val="center"/>
              <w:rPr>
                <w:rFonts w:ascii="Arial" w:hAnsi="Arial" w:cs="Arial"/>
                <w:sz w:val="20"/>
                <w:szCs w:val="20"/>
              </w:rPr>
            </w:pPr>
            <w:r w:rsidRPr="00976BC8">
              <w:rPr>
                <w:rFonts w:ascii="Arial" w:hAnsi="Arial" w:cs="Arial"/>
                <w:sz w:val="20"/>
                <w:szCs w:val="20"/>
              </w:rPr>
              <w:t>Ostvarena sredstva (tekuća godina)</w:t>
            </w:r>
          </w:p>
        </w:tc>
      </w:tr>
      <w:tr w:rsidR="00F74333" w:rsidRPr="00976BC8" w:rsidTr="00976BC8">
        <w:trPr>
          <w:trHeight w:val="675"/>
        </w:trPr>
        <w:tc>
          <w:tcPr>
            <w:tcW w:w="425" w:type="dxa"/>
            <w:vMerge/>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snapToGrid w:val="0"/>
              <w:rPr>
                <w:rFonts w:ascii="Arial" w:hAnsi="Arial" w:cs="Arial"/>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snapToGrid w:val="0"/>
              <w:rPr>
                <w:rFonts w:ascii="Arial" w:hAnsi="Arial" w:cs="Arial"/>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snapToGrid w:val="0"/>
              <w:rPr>
                <w:rFonts w:ascii="Arial" w:hAnsi="Arial" w:cs="Arial"/>
                <w:sz w:val="20"/>
                <w:szCs w:val="20"/>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Planirani</w:t>
            </w:r>
          </w:p>
        </w:tc>
        <w:tc>
          <w:tcPr>
            <w:tcW w:w="1559"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UKUPNO</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Budžet JLS</w:t>
            </w:r>
          </w:p>
        </w:tc>
        <w:tc>
          <w:tcPr>
            <w:tcW w:w="851"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auto"/>
          </w:tcPr>
          <w:p w:rsidR="00F74333" w:rsidRPr="00976BC8" w:rsidRDefault="00F74333" w:rsidP="007369CD">
            <w:pPr>
              <w:rPr>
                <w:rFonts w:ascii="Arial" w:hAnsi="Arial" w:cs="Arial"/>
                <w:sz w:val="20"/>
                <w:szCs w:val="20"/>
              </w:rPr>
            </w:pPr>
            <w:r w:rsidRPr="00976BC8">
              <w:rPr>
                <w:rFonts w:ascii="Arial" w:hAnsi="Arial" w:cs="Arial"/>
                <w:sz w:val="20"/>
                <w:szCs w:val="20"/>
              </w:rPr>
              <w:t>UKUPNO</w:t>
            </w:r>
          </w:p>
        </w:tc>
        <w:tc>
          <w:tcPr>
            <w:tcW w:w="850" w:type="dxa"/>
            <w:tcBorders>
              <w:top w:val="single" w:sz="4" w:space="0" w:color="000000"/>
              <w:left w:val="single" w:sz="4" w:space="0" w:color="000000"/>
              <w:bottom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Budžet JLS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976BC8" w:rsidRDefault="00F74333" w:rsidP="007369CD">
            <w:pPr>
              <w:rPr>
                <w:rFonts w:ascii="Arial" w:hAnsi="Arial" w:cs="Arial"/>
                <w:sz w:val="20"/>
                <w:szCs w:val="20"/>
              </w:rPr>
            </w:pPr>
            <w:r w:rsidRPr="00976BC8">
              <w:rPr>
                <w:rFonts w:ascii="Arial" w:hAnsi="Arial" w:cs="Arial"/>
                <w:sz w:val="20"/>
                <w:szCs w:val="20"/>
              </w:rPr>
              <w:t>Eksterni izvori</w:t>
            </w:r>
          </w:p>
        </w:tc>
      </w:tr>
      <w:tr w:rsidR="00976BC8" w:rsidRPr="00976BC8" w:rsidTr="00976BC8">
        <w:trPr>
          <w:trHeight w:val="675"/>
        </w:trPr>
        <w:tc>
          <w:tcPr>
            <w:tcW w:w="425" w:type="dxa"/>
            <w:tcBorders>
              <w:left w:val="single" w:sz="4" w:space="0" w:color="000000"/>
              <w:bottom w:val="single" w:sz="4" w:space="0" w:color="000000"/>
            </w:tcBorders>
            <w:shd w:val="clear" w:color="auto" w:fill="auto"/>
            <w:vAlign w:val="center"/>
          </w:tcPr>
          <w:p w:rsidR="00976BC8" w:rsidRPr="00976BC8" w:rsidRDefault="00976BC8" w:rsidP="007369CD">
            <w:pPr>
              <w:rPr>
                <w:rFonts w:ascii="Arial" w:hAnsi="Arial" w:cs="Arial"/>
                <w:sz w:val="20"/>
                <w:szCs w:val="20"/>
              </w:rPr>
            </w:pPr>
            <w:r w:rsidRPr="00976BC8">
              <w:rPr>
                <w:rFonts w:ascii="Arial" w:hAnsi="Arial" w:cs="Arial"/>
                <w:sz w:val="20"/>
                <w:szCs w:val="20"/>
              </w:rPr>
              <w:t>1</w:t>
            </w:r>
          </w:p>
        </w:tc>
        <w:tc>
          <w:tcPr>
            <w:tcW w:w="2127"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Poslovi upravnog rješavanja u upravnim stvarima iz djelokruga  imovinsko-pravnih i geodetskih poslova</w:t>
            </w:r>
          </w:p>
        </w:tc>
        <w:tc>
          <w:tcPr>
            <w:tcW w:w="1276" w:type="dxa"/>
            <w:tcBorders>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 xml:space="preserve">Procesuiranja predmeta iz nadležnosti službe vrši se u propisanim rokovima </w:t>
            </w:r>
          </w:p>
        </w:tc>
        <w:tc>
          <w:tcPr>
            <w:tcW w:w="1559" w:type="dxa"/>
            <w:tcBorders>
              <w:top w:val="single" w:sz="4" w:space="0" w:color="000000"/>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t xml:space="preserve">Riješeno 1515 upravnih predmeta </w:t>
            </w:r>
          </w:p>
        </w:tc>
        <w:tc>
          <w:tcPr>
            <w:tcW w:w="1134"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Nema</w:t>
            </w:r>
          </w:p>
        </w:tc>
        <w:tc>
          <w:tcPr>
            <w:tcW w:w="992"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Nema</w:t>
            </w:r>
          </w:p>
        </w:tc>
        <w:tc>
          <w:tcPr>
            <w:tcW w:w="851"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 xml:space="preserve">Nema </w:t>
            </w:r>
          </w:p>
        </w:tc>
        <w:tc>
          <w:tcPr>
            <w:tcW w:w="1134" w:type="dxa"/>
            <w:tcBorders>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t xml:space="preserve"> </w:t>
            </w:r>
          </w:p>
        </w:tc>
        <w:tc>
          <w:tcPr>
            <w:tcW w:w="850" w:type="dxa"/>
            <w:tcBorders>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t>Nema</w:t>
            </w:r>
          </w:p>
          <w:p w:rsidR="00976BC8" w:rsidRPr="00976BC8" w:rsidRDefault="00976BC8" w:rsidP="00356737">
            <w:pPr>
              <w:rPr>
                <w:rFonts w:ascii="Arial" w:hAnsi="Arial" w:cs="Arial"/>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t>Nema</w:t>
            </w:r>
          </w:p>
          <w:p w:rsidR="00976BC8" w:rsidRPr="00976BC8" w:rsidRDefault="00976BC8" w:rsidP="00356737">
            <w:pPr>
              <w:rPr>
                <w:rFonts w:ascii="Arial" w:hAnsi="Arial" w:cs="Arial"/>
                <w:sz w:val="20"/>
                <w:szCs w:val="20"/>
              </w:rPr>
            </w:pPr>
          </w:p>
        </w:tc>
      </w:tr>
      <w:tr w:rsidR="00976BC8" w:rsidRPr="00976BC8" w:rsidTr="00976BC8">
        <w:trPr>
          <w:trHeight w:val="675"/>
        </w:trPr>
        <w:tc>
          <w:tcPr>
            <w:tcW w:w="425" w:type="dxa"/>
            <w:tcBorders>
              <w:left w:val="single" w:sz="4" w:space="0" w:color="000000"/>
              <w:bottom w:val="single" w:sz="4" w:space="0" w:color="000000"/>
            </w:tcBorders>
            <w:shd w:val="clear" w:color="auto" w:fill="auto"/>
            <w:vAlign w:val="center"/>
          </w:tcPr>
          <w:p w:rsidR="00976BC8" w:rsidRPr="00976BC8" w:rsidRDefault="00976BC8" w:rsidP="007369CD">
            <w:pPr>
              <w:rPr>
                <w:rFonts w:ascii="Arial" w:hAnsi="Arial" w:cs="Arial"/>
                <w:sz w:val="20"/>
                <w:szCs w:val="20"/>
              </w:rPr>
            </w:pPr>
            <w:r w:rsidRPr="00976BC8">
              <w:rPr>
                <w:rFonts w:ascii="Arial" w:hAnsi="Arial" w:cs="Arial"/>
                <w:sz w:val="20"/>
                <w:szCs w:val="20"/>
              </w:rPr>
              <w:t>2</w:t>
            </w:r>
          </w:p>
        </w:tc>
        <w:tc>
          <w:tcPr>
            <w:tcW w:w="2127"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 xml:space="preserve">Poslovi za koje nije potrebno provoditi </w:t>
            </w:r>
            <w:r w:rsidRPr="00976BC8">
              <w:rPr>
                <w:rFonts w:ascii="Arial" w:hAnsi="Arial" w:cs="Arial"/>
                <w:sz w:val="20"/>
                <w:szCs w:val="20"/>
              </w:rPr>
              <w:lastRenderedPageBreak/>
              <w:t xml:space="preserve">upravni postupak </w:t>
            </w:r>
          </w:p>
        </w:tc>
        <w:tc>
          <w:tcPr>
            <w:tcW w:w="1276" w:type="dxa"/>
            <w:tcBorders>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1275" w:type="dxa"/>
            <w:tcBorders>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2552"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 xml:space="preserve">Procesuiranja predmeta iz nadležnosti službe vrši se </w:t>
            </w:r>
            <w:r w:rsidRPr="00976BC8">
              <w:rPr>
                <w:rFonts w:ascii="Arial" w:hAnsi="Arial" w:cs="Arial"/>
                <w:sz w:val="20"/>
                <w:szCs w:val="20"/>
              </w:rPr>
              <w:lastRenderedPageBreak/>
              <w:t>u propisanim rokovima</w:t>
            </w:r>
          </w:p>
        </w:tc>
        <w:tc>
          <w:tcPr>
            <w:tcW w:w="1559" w:type="dxa"/>
            <w:tcBorders>
              <w:top w:val="single" w:sz="4" w:space="0" w:color="000000"/>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t xml:space="preserve">Riješeno 1002 </w:t>
            </w:r>
            <w:r w:rsidRPr="00976BC8">
              <w:rPr>
                <w:rFonts w:ascii="Arial" w:hAnsi="Arial" w:cs="Arial"/>
                <w:sz w:val="20"/>
                <w:szCs w:val="20"/>
              </w:rPr>
              <w:lastRenderedPageBreak/>
              <w:t xml:space="preserve">predmeta   </w:t>
            </w:r>
          </w:p>
        </w:tc>
        <w:tc>
          <w:tcPr>
            <w:tcW w:w="1134"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lastRenderedPageBreak/>
              <w:t xml:space="preserve">Nema </w:t>
            </w:r>
          </w:p>
        </w:tc>
        <w:tc>
          <w:tcPr>
            <w:tcW w:w="992" w:type="dxa"/>
            <w:tcBorders>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p w:rsidR="00976BC8" w:rsidRPr="00976BC8" w:rsidRDefault="00976BC8" w:rsidP="00356737">
            <w:pPr>
              <w:rPr>
                <w:rFonts w:ascii="Arial" w:hAnsi="Arial" w:cs="Arial"/>
                <w:sz w:val="20"/>
                <w:szCs w:val="20"/>
              </w:rPr>
            </w:pPr>
          </w:p>
        </w:tc>
        <w:tc>
          <w:tcPr>
            <w:tcW w:w="851" w:type="dxa"/>
            <w:tcBorders>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1134" w:type="dxa"/>
            <w:tcBorders>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850" w:type="dxa"/>
            <w:tcBorders>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c>
          <w:tcPr>
            <w:tcW w:w="1276" w:type="dxa"/>
            <w:tcBorders>
              <w:left w:val="single" w:sz="4" w:space="0" w:color="000000"/>
              <w:bottom w:val="single" w:sz="4" w:space="0" w:color="000000"/>
              <w:right w:val="single" w:sz="4" w:space="0" w:color="000000"/>
            </w:tcBorders>
            <w:shd w:val="clear" w:color="auto" w:fill="auto"/>
          </w:tcPr>
          <w:p w:rsidR="00976BC8" w:rsidRPr="00976BC8" w:rsidRDefault="00976BC8" w:rsidP="00356737">
            <w:pPr>
              <w:snapToGrid w:val="0"/>
              <w:rPr>
                <w:rFonts w:ascii="Arial" w:hAnsi="Arial" w:cs="Arial"/>
                <w:sz w:val="20"/>
                <w:szCs w:val="20"/>
              </w:rPr>
            </w:pPr>
          </w:p>
          <w:p w:rsidR="00976BC8" w:rsidRPr="00976BC8" w:rsidRDefault="00976BC8" w:rsidP="00356737">
            <w:pPr>
              <w:rPr>
                <w:rFonts w:ascii="Arial" w:hAnsi="Arial" w:cs="Arial"/>
                <w:sz w:val="20"/>
                <w:szCs w:val="20"/>
              </w:rPr>
            </w:pPr>
            <w:r w:rsidRPr="00976BC8">
              <w:rPr>
                <w:rFonts w:ascii="Arial" w:hAnsi="Arial" w:cs="Arial"/>
                <w:sz w:val="20"/>
                <w:szCs w:val="20"/>
              </w:rPr>
              <w:lastRenderedPageBreak/>
              <w:t>Nema</w:t>
            </w:r>
          </w:p>
        </w:tc>
      </w:tr>
      <w:tr w:rsidR="00976BC8" w:rsidRPr="00976BC8" w:rsidTr="00976BC8">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7369CD">
            <w:pPr>
              <w:rPr>
                <w:rFonts w:ascii="Arial" w:hAnsi="Arial" w:cs="Arial"/>
                <w:sz w:val="20"/>
                <w:szCs w:val="20"/>
              </w:rPr>
            </w:pPr>
            <w:r w:rsidRPr="00976BC8">
              <w:rPr>
                <w:rFonts w:ascii="Arial" w:hAnsi="Arial" w:cs="Arial"/>
                <w:sz w:val="20"/>
                <w:szCs w:val="20"/>
              </w:rPr>
              <w:lastRenderedPageBreak/>
              <w:t>3</w:t>
            </w:r>
          </w:p>
        </w:tc>
        <w:tc>
          <w:tcPr>
            <w:tcW w:w="2127"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rPr>
              <w:t>Izrada Prijedloga odluka, izvještaja i informacija u skladu sa Programom rada Općinskog vijeća</w:t>
            </w:r>
          </w:p>
        </w:tc>
        <w:tc>
          <w:tcPr>
            <w:tcW w:w="1276"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rPr>
                <w:rFonts w:ascii="Arial" w:hAnsi="Arial" w:cs="Arial"/>
                <w:sz w:val="20"/>
                <w:szCs w:val="20"/>
              </w:rPr>
            </w:pPr>
            <w:r w:rsidRPr="00976BC8">
              <w:rPr>
                <w:rFonts w:ascii="Arial" w:hAnsi="Arial" w:cs="Arial"/>
                <w:sz w:val="20"/>
                <w:szCs w:val="20"/>
                <w:lang w:val="sr-Latn-BA"/>
              </w:rPr>
              <w:t>Izrada i dostava odluka, izvještaja i informacija u skladu sa aktivnostima planiranih Programom rada Općinskog vijeća</w:t>
            </w:r>
          </w:p>
        </w:tc>
        <w:tc>
          <w:tcPr>
            <w:tcW w:w="1559" w:type="dxa"/>
            <w:tcBorders>
              <w:top w:val="single" w:sz="4" w:space="0" w:color="000000"/>
              <w:left w:val="single" w:sz="4" w:space="0" w:color="000000"/>
              <w:bottom w:val="single" w:sz="4" w:space="0" w:color="000000"/>
            </w:tcBorders>
            <w:shd w:val="clear" w:color="auto" w:fill="auto"/>
          </w:tcPr>
          <w:p w:rsidR="00976BC8" w:rsidRPr="00976BC8" w:rsidRDefault="00976BC8" w:rsidP="00356737">
            <w:pPr>
              <w:snapToGrid w:val="0"/>
              <w:rPr>
                <w:rFonts w:ascii="Arial" w:hAnsi="Arial" w:cs="Arial"/>
                <w:sz w:val="20"/>
                <w:szCs w:val="20"/>
              </w:rPr>
            </w:pPr>
            <w:r w:rsidRPr="00976BC8">
              <w:rPr>
                <w:rFonts w:ascii="Arial" w:hAnsi="Arial" w:cs="Arial"/>
                <w:sz w:val="20"/>
                <w:szCs w:val="20"/>
              </w:rPr>
              <w:t>Predloženo Općinskom vijeću na usvajanje 8 Odluka</w:t>
            </w:r>
          </w:p>
        </w:tc>
        <w:tc>
          <w:tcPr>
            <w:tcW w:w="1134"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992"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851"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1134"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850" w:type="dxa"/>
            <w:tcBorders>
              <w:top w:val="single" w:sz="4" w:space="0" w:color="000000"/>
              <w:left w:val="single" w:sz="4" w:space="0" w:color="000000"/>
              <w:bottom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C8" w:rsidRPr="00976BC8" w:rsidRDefault="00976BC8" w:rsidP="00356737">
            <w:pPr>
              <w:snapToGrid w:val="0"/>
              <w:rPr>
                <w:rFonts w:ascii="Arial" w:hAnsi="Arial" w:cs="Arial"/>
                <w:sz w:val="20"/>
                <w:szCs w:val="20"/>
              </w:rPr>
            </w:pPr>
            <w:r w:rsidRPr="00976BC8">
              <w:rPr>
                <w:rFonts w:ascii="Arial" w:hAnsi="Arial" w:cs="Arial"/>
                <w:sz w:val="20"/>
                <w:szCs w:val="20"/>
              </w:rPr>
              <w:t>Nema</w:t>
            </w:r>
          </w:p>
        </w:tc>
      </w:tr>
      <w:tr w:rsidR="00976BC8" w:rsidRPr="00976BC8" w:rsidTr="00976BC8">
        <w:trPr>
          <w:trHeight w:val="288"/>
        </w:trPr>
        <w:tc>
          <w:tcPr>
            <w:tcW w:w="7655" w:type="dxa"/>
            <w:gridSpan w:val="5"/>
            <w:tcBorders>
              <w:top w:val="single" w:sz="4" w:space="0" w:color="000000"/>
              <w:left w:val="single" w:sz="4" w:space="0" w:color="000000"/>
              <w:bottom w:val="single" w:sz="4" w:space="0" w:color="000000"/>
            </w:tcBorders>
            <w:shd w:val="clear" w:color="auto" w:fill="DBE5F1"/>
            <w:vAlign w:val="center"/>
          </w:tcPr>
          <w:p w:rsidR="00976BC8" w:rsidRPr="00976BC8" w:rsidRDefault="00976BC8" w:rsidP="007369CD">
            <w:pPr>
              <w:rPr>
                <w:rFonts w:ascii="Arial" w:hAnsi="Arial" w:cs="Arial"/>
                <w:sz w:val="20"/>
                <w:szCs w:val="20"/>
              </w:rPr>
            </w:pPr>
            <w:r w:rsidRPr="00976BC8">
              <w:rPr>
                <w:rFonts w:ascii="Arial" w:hAnsi="Arial" w:cs="Arial"/>
                <w:sz w:val="20"/>
                <w:szCs w:val="20"/>
              </w:rPr>
              <w:t>B. Ukupno redovni poslovi</w:t>
            </w:r>
          </w:p>
        </w:tc>
        <w:tc>
          <w:tcPr>
            <w:tcW w:w="1559" w:type="dxa"/>
            <w:tcBorders>
              <w:top w:val="single" w:sz="4" w:space="0" w:color="000000"/>
              <w:left w:val="single" w:sz="4" w:space="0" w:color="000000"/>
              <w:bottom w:val="single" w:sz="4" w:space="0" w:color="000000"/>
            </w:tcBorders>
            <w:shd w:val="clear" w:color="auto" w:fill="DBE5F1"/>
          </w:tcPr>
          <w:p w:rsidR="00976BC8" w:rsidRPr="00976BC8" w:rsidRDefault="00976BC8" w:rsidP="007369CD">
            <w:pPr>
              <w:snapToGrid w:val="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vAlign w:val="center"/>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992" w:type="dxa"/>
            <w:tcBorders>
              <w:top w:val="single" w:sz="4" w:space="0" w:color="000000"/>
              <w:left w:val="single" w:sz="4" w:space="0" w:color="000000"/>
              <w:bottom w:val="single" w:sz="4" w:space="0" w:color="000000"/>
            </w:tcBorders>
            <w:shd w:val="clear" w:color="auto" w:fill="DBE5F1"/>
            <w:vAlign w:val="center"/>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851" w:type="dxa"/>
            <w:tcBorders>
              <w:top w:val="single" w:sz="4" w:space="0" w:color="000000"/>
              <w:left w:val="single" w:sz="4" w:space="0" w:color="000000"/>
              <w:bottom w:val="single" w:sz="4" w:space="0" w:color="000000"/>
            </w:tcBorders>
            <w:shd w:val="clear" w:color="auto" w:fill="DBE5F1"/>
            <w:vAlign w:val="center"/>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1134" w:type="dxa"/>
            <w:tcBorders>
              <w:top w:val="single" w:sz="4" w:space="0" w:color="000000"/>
              <w:left w:val="single" w:sz="4" w:space="0" w:color="000000"/>
              <w:bottom w:val="single" w:sz="4" w:space="0" w:color="000000"/>
            </w:tcBorders>
            <w:shd w:val="clear" w:color="auto" w:fill="DBE5F1"/>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850" w:type="dxa"/>
            <w:tcBorders>
              <w:top w:val="single" w:sz="4" w:space="0" w:color="000000"/>
              <w:left w:val="single" w:sz="4" w:space="0" w:color="000000"/>
              <w:bottom w:val="single" w:sz="4" w:space="0" w:color="000000"/>
            </w:tcBorders>
            <w:shd w:val="clear" w:color="auto" w:fill="DBE5F1"/>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rsidR="00976BC8" w:rsidRPr="00976BC8" w:rsidRDefault="00976BC8" w:rsidP="00F74333">
            <w:pPr>
              <w:snapToGrid w:val="0"/>
              <w:jc w:val="right"/>
              <w:rPr>
                <w:rFonts w:ascii="Arial" w:hAnsi="Arial" w:cs="Arial"/>
                <w:sz w:val="20"/>
                <w:szCs w:val="20"/>
              </w:rPr>
            </w:pPr>
            <w:r w:rsidRPr="00976BC8">
              <w:rPr>
                <w:rFonts w:ascii="Arial" w:hAnsi="Arial" w:cs="Arial"/>
                <w:sz w:val="20"/>
                <w:szCs w:val="20"/>
              </w:rPr>
              <w:t>0,00</w:t>
            </w:r>
          </w:p>
        </w:tc>
      </w:tr>
    </w:tbl>
    <w:p w:rsidR="00F74333" w:rsidRPr="00F74333" w:rsidRDefault="00F74333" w:rsidP="00F74333">
      <w:pPr>
        <w:spacing w:after="0"/>
        <w:jc w:val="both"/>
        <w:rPr>
          <w:b/>
        </w:rPr>
        <w:sectPr w:rsidR="00F74333" w:rsidRPr="00F74333" w:rsidSect="00362CF1">
          <w:pgSz w:w="16838" w:h="11906" w:orient="landscape"/>
          <w:pgMar w:top="1418" w:right="1418" w:bottom="992" w:left="709" w:header="708" w:footer="708" w:gutter="0"/>
          <w:cols w:space="708"/>
          <w:docGrid w:linePitch="360"/>
        </w:sectPr>
      </w:pPr>
    </w:p>
    <w:p w:rsidR="00591FD6" w:rsidRPr="005A1583" w:rsidRDefault="005A1583" w:rsidP="00591FD6">
      <w:pPr>
        <w:pStyle w:val="Bezproreda"/>
        <w:numPr>
          <w:ilvl w:val="2"/>
          <w:numId w:val="42"/>
        </w:numPr>
        <w:jc w:val="both"/>
        <w:rPr>
          <w:rFonts w:ascii="Arial" w:hAnsi="Arial" w:cs="Arial"/>
          <w:b/>
        </w:rPr>
      </w:pPr>
      <w:r w:rsidRPr="00591FD6">
        <w:rPr>
          <w:rFonts w:ascii="Arial" w:hAnsi="Arial" w:cs="Arial"/>
          <w:b/>
        </w:rPr>
        <w:lastRenderedPageBreak/>
        <w:t>Obrazloženje  neostvarenih  ciljnih  vrijednosti  indikatora</w:t>
      </w:r>
      <w:r>
        <w:rPr>
          <w:rFonts w:ascii="Arial" w:hAnsi="Arial" w:cs="Arial"/>
          <w:b/>
        </w:rPr>
        <w:t xml:space="preserve"> </w:t>
      </w:r>
      <w:r w:rsidRPr="005A1583">
        <w:rPr>
          <w:rFonts w:ascii="Arial" w:hAnsi="Arial" w:cs="Arial"/>
          <w:b/>
        </w:rPr>
        <w:t>realizacije  planiranih  aktivnosti</w:t>
      </w:r>
    </w:p>
    <w:p w:rsidR="00591FD6" w:rsidRPr="00591FD6" w:rsidRDefault="00591FD6" w:rsidP="00591FD6">
      <w:pPr>
        <w:pStyle w:val="Bezproreda"/>
        <w:jc w:val="both"/>
        <w:rPr>
          <w:rFonts w:ascii="Arial" w:hAnsi="Arial" w:cs="Arial"/>
        </w:rPr>
      </w:pPr>
      <w:r w:rsidRPr="00591FD6">
        <w:rPr>
          <w:rFonts w:ascii="Arial" w:hAnsi="Arial" w:cs="Arial"/>
        </w:rPr>
        <w:tab/>
      </w:r>
    </w:p>
    <w:p w:rsidR="00591FD6" w:rsidRDefault="00591FD6" w:rsidP="00591FD6">
      <w:pPr>
        <w:pStyle w:val="Bezproreda"/>
        <w:jc w:val="both"/>
        <w:rPr>
          <w:rFonts w:ascii="Arial" w:hAnsi="Arial" w:cs="Arial"/>
        </w:rPr>
      </w:pPr>
      <w:r w:rsidRPr="00591FD6">
        <w:rPr>
          <w:rFonts w:ascii="Arial" w:hAnsi="Arial" w:cs="Arial"/>
        </w:rPr>
        <w:t>Iako je bilo planirano da se projekat uspostave digitalnog adresnog registra realizira u toku 2020.godine, Ugovor sa odabranom firmom "Angermeier“ d.o.o. dosta je prolongiran jer je bila uložena žalba na postupak javnih nabavki.Međutim i nakon zaključenja ugovora, sitacija sa izbijanjem pandemije znatno je otežala a ponekad i onemogućavala bilo kakav rad i aktivnosti na ovom projektu.I pored svih prepreka u radu ovaj projekat je u izvještajnom periodu u tehničkom dijelu i završen uz stalne konsultacije sa Federalnom upravom za geodetske poslove.</w:t>
      </w:r>
    </w:p>
    <w:p w:rsidR="00591FD6" w:rsidRPr="00591FD6" w:rsidRDefault="00591FD6" w:rsidP="00591FD6">
      <w:pPr>
        <w:pStyle w:val="Bezproreda"/>
        <w:jc w:val="both"/>
        <w:rPr>
          <w:rFonts w:ascii="Arial" w:hAnsi="Arial" w:cs="Arial"/>
        </w:rPr>
      </w:pPr>
    </w:p>
    <w:p w:rsidR="00591FD6" w:rsidRPr="00591FD6" w:rsidRDefault="00591FD6" w:rsidP="00591FD6">
      <w:pPr>
        <w:pStyle w:val="Bezproreda"/>
        <w:jc w:val="both"/>
        <w:rPr>
          <w:rFonts w:ascii="Arial" w:hAnsi="Arial" w:cs="Arial"/>
        </w:rPr>
      </w:pPr>
      <w:r w:rsidRPr="00591FD6">
        <w:rPr>
          <w:rFonts w:ascii="Arial" w:hAnsi="Arial" w:cs="Arial"/>
        </w:rPr>
        <w:t>Preostalo je da se i formalno-pravno, usvajanjem odluka od strane Općinskog vijeća te u konačnici realizacijom usvojenih odluka na terenu, implementira ovaj, za našu općinu, bitan projekat.</w:t>
      </w:r>
    </w:p>
    <w:p w:rsidR="00591FD6" w:rsidRPr="00591FD6" w:rsidRDefault="00591FD6" w:rsidP="00591FD6">
      <w:pPr>
        <w:pStyle w:val="Bezproreda"/>
        <w:jc w:val="both"/>
        <w:rPr>
          <w:rFonts w:ascii="Arial" w:hAnsi="Arial" w:cs="Arial"/>
        </w:rPr>
      </w:pPr>
      <w:r w:rsidRPr="00591FD6">
        <w:rPr>
          <w:rFonts w:ascii="Arial" w:hAnsi="Arial" w:cs="Arial"/>
        </w:rPr>
        <w:t xml:space="preserve">                                                                                                                          </w:t>
      </w:r>
    </w:p>
    <w:p w:rsidR="00591FD6" w:rsidRPr="00591FD6" w:rsidRDefault="005A1583" w:rsidP="00591FD6">
      <w:pPr>
        <w:pStyle w:val="Bezproreda"/>
        <w:jc w:val="both"/>
        <w:rPr>
          <w:rFonts w:ascii="Arial" w:hAnsi="Arial" w:cs="Arial"/>
          <w:b/>
        </w:rPr>
      </w:pPr>
      <w:r>
        <w:rPr>
          <w:rFonts w:ascii="Arial" w:hAnsi="Arial" w:cs="Arial"/>
          <w:b/>
        </w:rPr>
        <w:t>3.6.</w:t>
      </w:r>
      <w:r w:rsidR="00591FD6" w:rsidRPr="00591FD6">
        <w:rPr>
          <w:rFonts w:ascii="Arial" w:hAnsi="Arial" w:cs="Arial"/>
          <w:b/>
        </w:rPr>
        <w:t xml:space="preserve">4. </w:t>
      </w:r>
      <w:r w:rsidRPr="00591FD6">
        <w:rPr>
          <w:rFonts w:ascii="Arial" w:hAnsi="Arial" w:cs="Arial"/>
          <w:b/>
        </w:rPr>
        <w:t>Zaključci i preporuke</w:t>
      </w:r>
    </w:p>
    <w:p w:rsidR="00591FD6" w:rsidRPr="00591FD6" w:rsidRDefault="00591FD6" w:rsidP="00591FD6">
      <w:pPr>
        <w:pStyle w:val="Bezproreda"/>
        <w:jc w:val="both"/>
        <w:rPr>
          <w:rFonts w:ascii="Arial" w:hAnsi="Arial" w:cs="Arial"/>
        </w:rPr>
      </w:pPr>
    </w:p>
    <w:p w:rsidR="00591FD6" w:rsidRDefault="00591FD6" w:rsidP="00591FD6">
      <w:pPr>
        <w:pStyle w:val="Bezproreda"/>
        <w:jc w:val="both"/>
        <w:rPr>
          <w:rFonts w:ascii="Arial" w:hAnsi="Arial" w:cs="Arial"/>
        </w:rPr>
      </w:pPr>
      <w:r w:rsidRPr="00591FD6">
        <w:rPr>
          <w:rFonts w:ascii="Arial" w:hAnsi="Arial" w:cs="Arial"/>
        </w:rPr>
        <w:t xml:space="preserve">Sve predhodno navedene aktivnosti provode se sa ciljem ažuriranja katastra nekretnina, što će uveliko doprinijeti sigurnosti građana prilikom prometa nekretnina i jačanju povjerenja u katastarski operat kao javni registar. </w:t>
      </w:r>
    </w:p>
    <w:p w:rsidR="00591FD6" w:rsidRPr="00591FD6" w:rsidRDefault="00591FD6" w:rsidP="00591FD6">
      <w:pPr>
        <w:pStyle w:val="Bezproreda"/>
        <w:jc w:val="both"/>
        <w:rPr>
          <w:rFonts w:ascii="Arial" w:hAnsi="Arial" w:cs="Arial"/>
        </w:rPr>
      </w:pPr>
    </w:p>
    <w:p w:rsidR="00591FD6" w:rsidRDefault="00591FD6" w:rsidP="00591FD6">
      <w:pPr>
        <w:pStyle w:val="Bezproreda"/>
        <w:jc w:val="both"/>
        <w:rPr>
          <w:rFonts w:ascii="Arial" w:hAnsi="Arial" w:cs="Arial"/>
        </w:rPr>
      </w:pPr>
      <w:r w:rsidRPr="00591FD6">
        <w:rPr>
          <w:rFonts w:ascii="Arial" w:hAnsi="Arial" w:cs="Arial"/>
        </w:rPr>
        <w:t>Projekat registracije nekretnina se provodi na osnovu Sporazuma o finansiranju – Projekat registracije nekretnina između Bosne i Hercegovine i Međunarodne asocijacije za razvoj – IDA , te Odluke o ratifikaciji .</w:t>
      </w:r>
    </w:p>
    <w:p w:rsidR="00591FD6" w:rsidRPr="00591FD6" w:rsidRDefault="00591FD6" w:rsidP="00591FD6">
      <w:pPr>
        <w:pStyle w:val="Bezproreda"/>
        <w:jc w:val="both"/>
        <w:rPr>
          <w:rFonts w:ascii="Arial" w:hAnsi="Arial" w:cs="Arial"/>
        </w:rPr>
      </w:pPr>
    </w:p>
    <w:p w:rsidR="00591FD6" w:rsidRPr="00591FD6" w:rsidRDefault="00591FD6" w:rsidP="00591FD6">
      <w:pPr>
        <w:pStyle w:val="Bezproreda"/>
        <w:jc w:val="both"/>
        <w:rPr>
          <w:rFonts w:ascii="Arial" w:hAnsi="Arial" w:cs="Arial"/>
        </w:rPr>
      </w:pPr>
      <w:r w:rsidRPr="00591FD6">
        <w:rPr>
          <w:rFonts w:ascii="Arial" w:hAnsi="Arial" w:cs="Arial"/>
        </w:rPr>
        <w:t>U skladu sa Odlukom o ratifikaciji Projekta registracije nekretnina i Dokumentom o ocjeni projekta biće potrebno u narednom periodu svoje djelovanje usmjeriti ka tome da se :</w:t>
      </w:r>
    </w:p>
    <w:p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osigura sva neophodna stručna i tehnička podrška za uspješnu implementaciju ugovorenih aktivnosti</w:t>
      </w:r>
    </w:p>
    <w:p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planirati potrebna finansijska sredstva u Budžetu pripremiti svu dokumentaciju potrebnu za provođenje konkursne procedure na temelju podataka dostavljenih od strane općine S.Most</w:t>
      </w:r>
    </w:p>
    <w:p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organizirati edukaciju uposlenih u općini S.Most u provođenju aktivnosti usaglašavanja podataka zemljišne knjige i katastra</w:t>
      </w:r>
    </w:p>
    <w:p w:rsidR="00591FD6" w:rsidRPr="00591FD6" w:rsidRDefault="00591FD6" w:rsidP="00591FD6">
      <w:pPr>
        <w:pStyle w:val="Bezproreda"/>
        <w:numPr>
          <w:ilvl w:val="0"/>
          <w:numId w:val="10"/>
        </w:numPr>
        <w:jc w:val="both"/>
        <w:rPr>
          <w:rFonts w:ascii="Arial" w:hAnsi="Arial" w:cs="Arial"/>
        </w:rPr>
      </w:pPr>
      <w:r w:rsidRPr="00591FD6">
        <w:rPr>
          <w:rFonts w:ascii="Arial" w:hAnsi="Arial" w:cs="Arial"/>
        </w:rPr>
        <w:t xml:space="preserve">sprovesti kampanju informisanja javnosti o aktivnostima projekta </w:t>
      </w:r>
    </w:p>
    <w:p w:rsidR="006A48E7" w:rsidRPr="00927355" w:rsidRDefault="006A48E7" w:rsidP="00927355">
      <w:pPr>
        <w:pStyle w:val="Bezproreda"/>
        <w:jc w:val="both"/>
      </w:pPr>
    </w:p>
    <w:p w:rsidR="00DD0874" w:rsidRPr="00DD0874" w:rsidRDefault="00DD0874" w:rsidP="00DD0874">
      <w:pPr>
        <w:spacing w:after="0"/>
        <w:jc w:val="both"/>
        <w:rPr>
          <w:b/>
        </w:rPr>
      </w:pPr>
    </w:p>
    <w:p w:rsidR="006159B0" w:rsidRPr="005A1583" w:rsidRDefault="005A1583" w:rsidP="00962606">
      <w:pPr>
        <w:pStyle w:val="Odlomakpopisa"/>
        <w:numPr>
          <w:ilvl w:val="1"/>
          <w:numId w:val="42"/>
        </w:numPr>
        <w:spacing w:after="0"/>
        <w:jc w:val="both"/>
        <w:rPr>
          <w:rFonts w:ascii="Arial" w:hAnsi="Arial" w:cs="Arial"/>
          <w:b/>
        </w:rPr>
      </w:pPr>
      <w:r w:rsidRPr="005A1583">
        <w:rPr>
          <w:rFonts w:ascii="Arial" w:hAnsi="Arial" w:cs="Arial"/>
          <w:b/>
        </w:rPr>
        <w:t>SLUŽBA CIVILNE ZAŠTITE</w:t>
      </w:r>
    </w:p>
    <w:p w:rsidR="001C3E09" w:rsidRDefault="001C3E09" w:rsidP="001C3E09">
      <w:pPr>
        <w:spacing w:after="0"/>
        <w:jc w:val="both"/>
        <w:rPr>
          <w:b/>
        </w:rPr>
      </w:pPr>
    </w:p>
    <w:p w:rsidR="005A1583" w:rsidRPr="005A1583" w:rsidRDefault="005A1583" w:rsidP="00971983">
      <w:pPr>
        <w:pStyle w:val="Bezproreda"/>
        <w:jc w:val="both"/>
        <w:rPr>
          <w:rFonts w:ascii="Arial" w:hAnsi="Arial" w:cs="Arial"/>
          <w:b/>
          <w:lang w:val="hr-HR" w:eastAsia="ar-SA"/>
        </w:rPr>
      </w:pPr>
      <w:r w:rsidRPr="005A1583">
        <w:rPr>
          <w:rFonts w:ascii="Arial" w:hAnsi="Arial" w:cs="Arial"/>
          <w:b/>
          <w:lang w:val="hr-HR" w:eastAsia="ar-SA"/>
        </w:rPr>
        <w:t>3.7.1. Sažetak</w:t>
      </w:r>
    </w:p>
    <w:p w:rsidR="005A1583" w:rsidRDefault="005A1583" w:rsidP="00971983">
      <w:pPr>
        <w:pStyle w:val="Bezproreda"/>
        <w:jc w:val="both"/>
        <w:rPr>
          <w:rFonts w:ascii="Arial" w:hAnsi="Arial" w:cs="Arial"/>
          <w:lang w:val="hr-HR" w:eastAsia="ar-SA"/>
        </w:rPr>
      </w:pPr>
    </w:p>
    <w:p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 xml:space="preserve">Općinska služba civilne zaštite, prema Odluci o organizaciji i djelokrugu rada jedinstvenog općinskog organa uprave općine Sanski Most („Sl. glasnik općine Sanski Most“, br. 01/18), sastoji se od dvije unutrašnje organizacione jedinice i to: </w:t>
      </w:r>
    </w:p>
    <w:p w:rsidR="00971983" w:rsidRDefault="00971983" w:rsidP="00971983">
      <w:pPr>
        <w:pStyle w:val="Bezproreda"/>
        <w:jc w:val="both"/>
        <w:rPr>
          <w:rFonts w:ascii="Arial" w:hAnsi="Arial" w:cs="Arial"/>
          <w:lang w:val="hr-HR" w:eastAsia="ar-SA"/>
        </w:rPr>
      </w:pPr>
    </w:p>
    <w:p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Odsjek za civilnu zaštitu</w:t>
      </w:r>
    </w:p>
    <w:p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 xml:space="preserve">Odsjek za zaštitu od požara i vatrogastvo </w:t>
      </w:r>
    </w:p>
    <w:p w:rsidR="00971983" w:rsidRPr="00971983" w:rsidRDefault="00971983" w:rsidP="00971983">
      <w:pPr>
        <w:pStyle w:val="Bezproreda"/>
        <w:jc w:val="both"/>
        <w:rPr>
          <w:rFonts w:ascii="Arial" w:hAnsi="Arial" w:cs="Arial"/>
        </w:rPr>
      </w:pPr>
      <w:r w:rsidRPr="00971983">
        <w:rPr>
          <w:rFonts w:ascii="Arial" w:hAnsi="Arial" w:cs="Arial"/>
          <w:lang w:val="hr-HR" w:eastAsia="ar-SA"/>
        </w:rPr>
        <w:t xml:space="preserve"> </w:t>
      </w:r>
    </w:p>
    <w:p w:rsidR="00971983" w:rsidRDefault="00971983" w:rsidP="00971983">
      <w:pPr>
        <w:pStyle w:val="Bezproreda"/>
        <w:jc w:val="both"/>
        <w:rPr>
          <w:rFonts w:ascii="Arial" w:hAnsi="Arial" w:cs="Arial"/>
          <w:lang w:val="bs-Latn-BA"/>
        </w:rPr>
      </w:pPr>
      <w:r w:rsidRPr="00971983">
        <w:rPr>
          <w:rFonts w:ascii="Arial" w:hAnsi="Arial" w:cs="Arial"/>
        </w:rPr>
        <w:t xml:space="preserve">Prema Pravilniku o unutrašnjoj organizaciji Jedinstvenog općinskog organa uprave Sanski Most, Općinska služba civilne zaštite vrši: </w:t>
      </w:r>
      <w:r w:rsidRPr="00971983">
        <w:rPr>
          <w:rFonts w:ascii="Arial" w:hAnsi="Arial" w:cs="Arial"/>
          <w:lang w:val="bs-Latn-BA"/>
        </w:rPr>
        <w:t>studijsko-analitičke, upravne, stručno-operativne i administrativne poslove u oblasti zaštite i spašavanja ljudi i materijalnih dobara i zaštite od požara i vatrogastva.</w:t>
      </w:r>
    </w:p>
    <w:p w:rsidR="00971983" w:rsidRPr="00971983" w:rsidRDefault="00971983" w:rsidP="00971983">
      <w:pPr>
        <w:pStyle w:val="Bezproreda"/>
        <w:jc w:val="both"/>
        <w:rPr>
          <w:rFonts w:ascii="Arial" w:hAnsi="Arial" w:cs="Arial"/>
          <w:lang w:val="hr-HR" w:eastAsia="ar-SA"/>
        </w:rPr>
      </w:pPr>
      <w:r w:rsidRPr="00971983">
        <w:rPr>
          <w:rFonts w:ascii="Arial" w:hAnsi="Arial" w:cs="Arial"/>
          <w:lang w:val="bs-Latn-BA"/>
        </w:rPr>
        <w:t xml:space="preserve"> </w:t>
      </w: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971983" w:rsidRDefault="00971983" w:rsidP="00971983">
      <w:pPr>
        <w:pStyle w:val="Bezproreda"/>
        <w:jc w:val="both"/>
        <w:rPr>
          <w:rFonts w:ascii="Arial" w:hAnsi="Arial" w:cs="Arial"/>
          <w:b/>
          <w:lang w:val="hr-HR" w:eastAsia="ar-SA"/>
        </w:rPr>
      </w:pPr>
      <w:r w:rsidRPr="00971983">
        <w:rPr>
          <w:rFonts w:ascii="Arial" w:hAnsi="Arial" w:cs="Arial"/>
          <w:b/>
          <w:lang w:val="hr-HR" w:eastAsia="ar-SA"/>
        </w:rPr>
        <w:lastRenderedPageBreak/>
        <w:t xml:space="preserve">Odsjek za civilnu zaštitu  </w:t>
      </w:r>
    </w:p>
    <w:p w:rsidR="00971983" w:rsidRPr="00971983" w:rsidRDefault="00971983" w:rsidP="00971983">
      <w:pPr>
        <w:pStyle w:val="Bezproreda"/>
        <w:jc w:val="both"/>
        <w:rPr>
          <w:rFonts w:ascii="Arial" w:hAnsi="Arial" w:cs="Arial"/>
          <w:b/>
          <w:lang w:eastAsia="hr-HR"/>
        </w:rPr>
      </w:pPr>
      <w:r w:rsidRPr="00971983">
        <w:rPr>
          <w:rFonts w:ascii="Arial" w:hAnsi="Arial" w:cs="Arial"/>
          <w:b/>
          <w:lang w:val="hr-HR" w:eastAsia="ar-SA"/>
        </w:rPr>
        <w:t xml:space="preserve">                  </w:t>
      </w:r>
    </w:p>
    <w:p w:rsidR="00971983" w:rsidRDefault="00971983" w:rsidP="00971983">
      <w:pPr>
        <w:pStyle w:val="Bezproreda"/>
        <w:jc w:val="both"/>
        <w:rPr>
          <w:rFonts w:ascii="Arial" w:hAnsi="Arial" w:cs="Arial"/>
          <w:lang w:eastAsia="hr-HR"/>
        </w:rPr>
      </w:pPr>
      <w:r w:rsidRPr="00971983">
        <w:rPr>
          <w:rFonts w:ascii="Arial" w:hAnsi="Arial" w:cs="Arial"/>
          <w:lang w:eastAsia="hr-HR"/>
        </w:rPr>
        <w:t>Organizira, priprema i provodi zaštitu i spašavanje na području Općine;  izrađuje procjenu ugroženosti za područje Općine;</w:t>
      </w:r>
      <w:r w:rsidRPr="00971983">
        <w:rPr>
          <w:rFonts w:ascii="Arial" w:hAnsi="Arial" w:cs="Arial"/>
          <w:lang w:val="bs-Latn-BA"/>
        </w:rPr>
        <w:t xml:space="preserve"> </w:t>
      </w:r>
      <w:r w:rsidRPr="00971983">
        <w:rPr>
          <w:rFonts w:ascii="Arial" w:hAnsi="Arial" w:cs="Arial"/>
          <w:lang w:eastAsia="hr-HR"/>
        </w:rPr>
        <w:t>priprema program razvoja zaštite i spašavanja od prirodnih i drugih nesreća Općine; predlaže plan zaštite i spašavanja od prirodnih i drugih nesreća Općine;</w:t>
      </w:r>
      <w:r w:rsidRPr="00971983">
        <w:rPr>
          <w:rFonts w:ascii="Arial" w:hAnsi="Arial" w:cs="Arial"/>
          <w:lang w:val="bs-Latn-BA"/>
        </w:rPr>
        <w:t xml:space="preserve"> </w:t>
      </w:r>
      <w:r w:rsidRPr="00971983">
        <w:rPr>
          <w:rFonts w:ascii="Arial" w:hAnsi="Arial" w:cs="Arial"/>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sidRPr="00971983">
        <w:rPr>
          <w:rFonts w:ascii="Arial" w:hAnsi="Arial" w:cs="Arial"/>
          <w:lang w:val="bs-Latn-BA"/>
        </w:rPr>
        <w:t xml:space="preserve"> </w:t>
      </w:r>
      <w:r w:rsidRPr="00971983">
        <w:rPr>
          <w:rFonts w:ascii="Arial" w:hAnsi="Arial" w:cs="Arial"/>
          <w:lang w:eastAsia="hr-HR"/>
        </w:rPr>
        <w:t>organizira općinski operativni centar i obezbjeđuje njegov rad;</w:t>
      </w:r>
      <w:r w:rsidRPr="00971983">
        <w:rPr>
          <w:rFonts w:ascii="Arial" w:hAnsi="Arial" w:cs="Arial"/>
          <w:lang w:val="bs-Latn-BA"/>
        </w:rPr>
        <w:t xml:space="preserve"> </w:t>
      </w:r>
      <w:r w:rsidRPr="00971983">
        <w:rPr>
          <w:rFonts w:ascii="Arial" w:hAnsi="Arial" w:cs="Arial"/>
          <w:lang w:eastAsia="hr-HR"/>
        </w:rPr>
        <w:t>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rsidR="00971983" w:rsidRPr="00971983" w:rsidRDefault="00971983" w:rsidP="00971983">
      <w:pPr>
        <w:pStyle w:val="Bezproreda"/>
        <w:jc w:val="both"/>
        <w:rPr>
          <w:rFonts w:ascii="Arial" w:hAnsi="Arial" w:cs="Arial"/>
          <w:lang w:val="hr-HR" w:eastAsia="ar-SA"/>
        </w:rPr>
      </w:pPr>
    </w:p>
    <w:p w:rsidR="00971983" w:rsidRDefault="00971983" w:rsidP="00971983">
      <w:pPr>
        <w:pStyle w:val="Bezproreda"/>
        <w:jc w:val="both"/>
        <w:rPr>
          <w:rFonts w:ascii="Arial" w:hAnsi="Arial" w:cs="Arial"/>
          <w:b/>
          <w:lang w:val="hr-HR" w:eastAsia="ar-SA"/>
        </w:rPr>
      </w:pPr>
      <w:r w:rsidRPr="00971983">
        <w:rPr>
          <w:rFonts w:ascii="Arial" w:hAnsi="Arial" w:cs="Arial"/>
          <w:b/>
          <w:lang w:val="hr-HR" w:eastAsia="ar-SA"/>
        </w:rPr>
        <w:t xml:space="preserve">Odsjek za zaštitu od požara i vatrogastvo  </w:t>
      </w:r>
    </w:p>
    <w:p w:rsidR="00971983" w:rsidRPr="00971983" w:rsidRDefault="00971983" w:rsidP="00971983">
      <w:pPr>
        <w:pStyle w:val="Bezproreda"/>
        <w:jc w:val="both"/>
        <w:rPr>
          <w:rFonts w:ascii="Arial" w:hAnsi="Arial" w:cs="Arial"/>
          <w:b/>
          <w:lang w:val="hr-HR" w:eastAsia="ar-SA"/>
        </w:rPr>
      </w:pPr>
    </w:p>
    <w:p w:rsidR="00971983" w:rsidRPr="00971983" w:rsidRDefault="00971983" w:rsidP="00971983">
      <w:pPr>
        <w:pStyle w:val="Bezproreda"/>
        <w:jc w:val="both"/>
        <w:rPr>
          <w:rFonts w:ascii="Arial" w:hAnsi="Arial" w:cs="Arial"/>
        </w:rPr>
      </w:pPr>
      <w:r w:rsidRPr="00971983">
        <w:rPr>
          <w:rFonts w:ascii="Arial" w:hAnsi="Arial" w:cs="Arial"/>
        </w:rPr>
        <w:t>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kantona  i odlukama općinskog vjeća stavljeni u nadležnost Službe civilne zaštite općine.</w:t>
      </w:r>
      <w:r w:rsidRPr="00971983">
        <w:rPr>
          <w:rFonts w:ascii="Arial" w:hAnsi="Arial" w:cs="Arial"/>
          <w:lang w:val="hr-HR" w:eastAsia="ar-SA"/>
        </w:rPr>
        <w:t xml:space="preserve">                                                </w:t>
      </w:r>
    </w:p>
    <w:p w:rsidR="00971983" w:rsidRPr="00971983" w:rsidRDefault="00971983" w:rsidP="00971983">
      <w:pPr>
        <w:pStyle w:val="Bezproreda"/>
        <w:jc w:val="both"/>
        <w:rPr>
          <w:rFonts w:ascii="Arial" w:hAnsi="Arial" w:cs="Arial"/>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C1502F" w:rsidRDefault="00C1502F" w:rsidP="00971983">
      <w:pPr>
        <w:pStyle w:val="Bezproreda"/>
        <w:jc w:val="both"/>
        <w:rPr>
          <w:rFonts w:ascii="Arial" w:hAnsi="Arial" w:cs="Arial"/>
          <w:b/>
          <w:lang w:val="hr-HR" w:eastAsia="ar-SA"/>
        </w:rPr>
      </w:pPr>
    </w:p>
    <w:p w:rsidR="00971983" w:rsidRDefault="00C1502F" w:rsidP="00971983">
      <w:pPr>
        <w:pStyle w:val="Bezproreda"/>
        <w:jc w:val="both"/>
        <w:rPr>
          <w:rFonts w:ascii="Arial" w:hAnsi="Arial" w:cs="Arial"/>
          <w:b/>
          <w:lang w:val="hr-HR" w:eastAsia="ar-SA"/>
        </w:rPr>
      </w:pPr>
      <w:r w:rsidRPr="00971983">
        <w:rPr>
          <w:rFonts w:ascii="Arial" w:hAnsi="Arial" w:cs="Arial"/>
          <w:b/>
          <w:lang w:val="hr-HR" w:eastAsia="ar-SA"/>
        </w:rPr>
        <w:lastRenderedPageBreak/>
        <w:t>Operativna uposlenost službe</w:t>
      </w:r>
    </w:p>
    <w:p w:rsidR="00971983" w:rsidRPr="00971983" w:rsidRDefault="00971983" w:rsidP="00971983">
      <w:pPr>
        <w:pStyle w:val="Bezproreda"/>
        <w:jc w:val="both"/>
        <w:rPr>
          <w:rFonts w:ascii="Arial" w:hAnsi="Arial" w:cs="Arial"/>
          <w:lang w:val="hr-HR" w:eastAsia="ar-SA"/>
        </w:rPr>
      </w:pPr>
    </w:p>
    <w:p w:rsidR="00971983" w:rsidRPr="00971983" w:rsidRDefault="00971983" w:rsidP="00971983">
      <w:pPr>
        <w:pStyle w:val="Bezproreda"/>
        <w:jc w:val="both"/>
        <w:rPr>
          <w:rFonts w:ascii="Arial" w:hAnsi="Arial" w:cs="Arial"/>
          <w:lang w:val="hr-HR" w:eastAsia="ar-SA"/>
        </w:rPr>
      </w:pPr>
      <w:r w:rsidRPr="00971983">
        <w:rPr>
          <w:rFonts w:ascii="Arial" w:hAnsi="Arial" w:cs="Arial"/>
          <w:lang w:val="hr-HR" w:eastAsia="ar-SA"/>
        </w:rPr>
        <w:t>Operativnom primjenom predmetnih Odluka, organizaciona struktura i uposlenost u Općinskoj službi  civilne zaštite izgleda ovako:</w:t>
      </w:r>
    </w:p>
    <w:p w:rsidR="00971983" w:rsidRPr="00971983" w:rsidRDefault="00971983" w:rsidP="00971983">
      <w:pPr>
        <w:pStyle w:val="Bezproreda"/>
        <w:jc w:val="both"/>
        <w:rPr>
          <w:rFonts w:ascii="Arial" w:hAnsi="Arial" w:cs="Arial"/>
          <w:lang w:val="hr-HR" w:eastAsia="ar-SA"/>
        </w:rPr>
      </w:pPr>
    </w:p>
    <w:tbl>
      <w:tblPr>
        <w:tblStyle w:val="Reetkatablice"/>
        <w:tblW w:w="0" w:type="auto"/>
        <w:tblLook w:val="0000" w:firstRow="0" w:lastRow="0" w:firstColumn="0" w:lastColumn="0" w:noHBand="0" w:noVBand="0"/>
      </w:tblPr>
      <w:tblGrid>
        <w:gridCol w:w="794"/>
        <w:gridCol w:w="794"/>
        <w:gridCol w:w="794"/>
        <w:gridCol w:w="1034"/>
        <w:gridCol w:w="794"/>
        <w:gridCol w:w="794"/>
        <w:gridCol w:w="794"/>
        <w:gridCol w:w="1034"/>
        <w:gridCol w:w="960"/>
        <w:gridCol w:w="960"/>
        <w:gridCol w:w="960"/>
      </w:tblGrid>
      <w:tr w:rsidR="00971983" w:rsidRPr="00971983" w:rsidTr="00356737">
        <w:tc>
          <w:tcPr>
            <w:tcW w:w="4868" w:type="dxa"/>
            <w:gridSpan w:val="4"/>
          </w:tcPr>
          <w:p w:rsidR="00971983" w:rsidRPr="00971983" w:rsidRDefault="00971983" w:rsidP="00971983">
            <w:pPr>
              <w:pStyle w:val="Bezproreda"/>
              <w:jc w:val="both"/>
              <w:rPr>
                <w:rFonts w:ascii="Arial" w:hAnsi="Arial" w:cs="Arial"/>
                <w:bCs/>
                <w:i/>
                <w:lang w:val="hr-HR"/>
              </w:rPr>
            </w:pPr>
            <w:r w:rsidRPr="00971983">
              <w:rPr>
                <w:rFonts w:ascii="Arial" w:hAnsi="Arial" w:cs="Arial"/>
                <w:bCs/>
                <w:i/>
                <w:lang w:val="hr-HR"/>
              </w:rPr>
              <w:t>Sistematizovano</w:t>
            </w:r>
          </w:p>
          <w:p w:rsidR="00971983" w:rsidRPr="00971983" w:rsidRDefault="00971983" w:rsidP="00971983">
            <w:pPr>
              <w:pStyle w:val="Bezproreda"/>
              <w:jc w:val="both"/>
              <w:rPr>
                <w:rFonts w:ascii="Arial" w:hAnsi="Arial" w:cs="Arial"/>
                <w:bCs/>
                <w:i/>
                <w:lang w:eastAsia="ar-SA"/>
              </w:rPr>
            </w:pPr>
          </w:p>
        </w:tc>
        <w:tc>
          <w:tcPr>
            <w:tcW w:w="4870" w:type="dxa"/>
            <w:gridSpan w:val="4"/>
          </w:tcPr>
          <w:p w:rsidR="00971983" w:rsidRPr="00971983" w:rsidRDefault="00971983" w:rsidP="00971983">
            <w:pPr>
              <w:pStyle w:val="Bezproreda"/>
              <w:jc w:val="both"/>
              <w:rPr>
                <w:rFonts w:ascii="Arial" w:hAnsi="Arial" w:cs="Arial"/>
                <w:lang w:val="hr-HR" w:eastAsia="ar-SA"/>
              </w:rPr>
            </w:pPr>
            <w:r w:rsidRPr="00971983">
              <w:rPr>
                <w:rFonts w:ascii="Arial" w:hAnsi="Arial" w:cs="Arial"/>
                <w:bCs/>
                <w:i/>
                <w:lang w:val="hr-HR"/>
              </w:rPr>
              <w:t>Popunjeno</w:t>
            </w:r>
          </w:p>
        </w:tc>
        <w:tc>
          <w:tcPr>
            <w:tcW w:w="3654" w:type="dxa"/>
            <w:gridSpan w:val="3"/>
          </w:tcPr>
          <w:p w:rsidR="00971983" w:rsidRPr="00971983" w:rsidRDefault="00971983" w:rsidP="00971983">
            <w:pPr>
              <w:pStyle w:val="Bezproreda"/>
              <w:jc w:val="both"/>
              <w:rPr>
                <w:rFonts w:ascii="Arial" w:hAnsi="Arial" w:cs="Arial"/>
                <w:lang w:val="hr-HR" w:eastAsia="ar-SA"/>
              </w:rPr>
            </w:pPr>
            <w:r w:rsidRPr="00971983">
              <w:rPr>
                <w:rFonts w:ascii="Arial" w:hAnsi="Arial" w:cs="Arial"/>
                <w:bCs/>
                <w:i/>
                <w:lang w:val="hr-HR"/>
              </w:rPr>
              <w:t>Starosna struktura</w:t>
            </w:r>
          </w:p>
        </w:tc>
      </w:tr>
      <w:tr w:rsidR="00971983" w:rsidRPr="00971983" w:rsidTr="00356737">
        <w:tc>
          <w:tcPr>
            <w:tcW w:w="1217"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w:t>
            </w:r>
          </w:p>
        </w:tc>
        <w:tc>
          <w:tcPr>
            <w:tcW w:w="1217"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2.</w:t>
            </w:r>
          </w:p>
        </w:tc>
        <w:tc>
          <w:tcPr>
            <w:tcW w:w="1217"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3.</w:t>
            </w:r>
          </w:p>
        </w:tc>
        <w:tc>
          <w:tcPr>
            <w:tcW w:w="1217"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4.</w:t>
            </w:r>
          </w:p>
        </w:tc>
        <w:tc>
          <w:tcPr>
            <w:tcW w:w="1217" w:type="dxa"/>
          </w:tcPr>
          <w:p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5.</w:t>
            </w:r>
          </w:p>
        </w:tc>
        <w:tc>
          <w:tcPr>
            <w:tcW w:w="1217" w:type="dxa"/>
          </w:tcPr>
          <w:p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6.</w:t>
            </w:r>
          </w:p>
        </w:tc>
        <w:tc>
          <w:tcPr>
            <w:tcW w:w="1218" w:type="dxa"/>
          </w:tcPr>
          <w:p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7.</w:t>
            </w:r>
          </w:p>
        </w:tc>
        <w:tc>
          <w:tcPr>
            <w:tcW w:w="1218" w:type="dxa"/>
          </w:tcPr>
          <w:p w:rsidR="00971983" w:rsidRPr="00971983" w:rsidRDefault="00971983" w:rsidP="00971983">
            <w:pPr>
              <w:pStyle w:val="Bezproreda"/>
              <w:jc w:val="both"/>
              <w:rPr>
                <w:rFonts w:ascii="Arial" w:hAnsi="Arial" w:cs="Arial"/>
                <w:color w:val="000000"/>
                <w:kern w:val="1"/>
                <w:lang w:eastAsia="ar-SA" w:bidi="hi-IN"/>
              </w:rPr>
            </w:pPr>
            <w:r w:rsidRPr="00971983">
              <w:rPr>
                <w:rFonts w:ascii="Arial" w:hAnsi="Arial" w:cs="Arial"/>
                <w:color w:val="000000"/>
                <w:kern w:val="1"/>
                <w:lang w:eastAsia="ar-SA" w:bidi="hi-IN"/>
              </w:rPr>
              <w:t>8.</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9.</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10.</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11.</w:t>
            </w:r>
          </w:p>
        </w:tc>
      </w:tr>
      <w:tr w:rsidR="00971983" w:rsidRPr="00971983" w:rsidTr="00356737">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VSS</w:t>
            </w:r>
          </w:p>
        </w:tc>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VŠS</w:t>
            </w:r>
          </w:p>
        </w:tc>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SSS</w:t>
            </w:r>
          </w:p>
        </w:tc>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Ukupno</w:t>
            </w:r>
          </w:p>
        </w:tc>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VSS</w:t>
            </w:r>
          </w:p>
        </w:tc>
        <w:tc>
          <w:tcPr>
            <w:tcW w:w="1217"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VŠS</w:t>
            </w:r>
          </w:p>
        </w:tc>
        <w:tc>
          <w:tcPr>
            <w:tcW w:w="1218"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SSS</w:t>
            </w:r>
          </w:p>
        </w:tc>
        <w:tc>
          <w:tcPr>
            <w:tcW w:w="1218" w:type="dxa"/>
          </w:tcPr>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Ukupno</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18-30</w:t>
            </w:r>
          </w:p>
          <w:p w:rsidR="00971983" w:rsidRPr="00971983" w:rsidRDefault="00971983" w:rsidP="00971983">
            <w:pPr>
              <w:pStyle w:val="Bezproreda"/>
              <w:jc w:val="both"/>
              <w:rPr>
                <w:rFonts w:ascii="Arial" w:hAnsi="Arial" w:cs="Arial"/>
                <w:lang w:val="hr-HR" w:eastAsia="ar-SA"/>
              </w:rPr>
            </w:pPr>
            <w:r w:rsidRPr="00971983">
              <w:rPr>
                <w:rFonts w:ascii="Arial" w:hAnsi="Arial" w:cs="Arial"/>
                <w:lang w:eastAsia="ar-SA"/>
              </w:rPr>
              <w:t>godina</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30-45</w:t>
            </w:r>
          </w:p>
          <w:p w:rsidR="00971983" w:rsidRPr="00971983" w:rsidRDefault="00971983" w:rsidP="00971983">
            <w:pPr>
              <w:pStyle w:val="Bezproreda"/>
              <w:jc w:val="both"/>
              <w:rPr>
                <w:rFonts w:ascii="Arial" w:hAnsi="Arial" w:cs="Arial"/>
                <w:lang w:val="hr-HR" w:eastAsia="ar-SA"/>
              </w:rPr>
            </w:pPr>
            <w:r w:rsidRPr="00971983">
              <w:rPr>
                <w:rFonts w:ascii="Arial" w:hAnsi="Arial" w:cs="Arial"/>
                <w:lang w:eastAsia="ar-SA"/>
              </w:rPr>
              <w:t>godina</w:t>
            </w:r>
          </w:p>
        </w:tc>
        <w:tc>
          <w:tcPr>
            <w:tcW w:w="1218" w:type="dxa"/>
          </w:tcPr>
          <w:p w:rsidR="00971983" w:rsidRPr="00971983" w:rsidRDefault="00971983" w:rsidP="00971983">
            <w:pPr>
              <w:pStyle w:val="Bezproreda"/>
              <w:jc w:val="both"/>
              <w:rPr>
                <w:rFonts w:ascii="Arial" w:hAnsi="Arial" w:cs="Arial"/>
                <w:lang w:eastAsia="ar-SA"/>
              </w:rPr>
            </w:pPr>
            <w:r w:rsidRPr="00971983">
              <w:rPr>
                <w:rFonts w:ascii="Arial" w:hAnsi="Arial" w:cs="Arial"/>
                <w:lang w:eastAsia="ar-SA"/>
              </w:rPr>
              <w:t>Preko 45</w:t>
            </w:r>
          </w:p>
          <w:p w:rsidR="00971983" w:rsidRPr="00971983" w:rsidRDefault="00971983" w:rsidP="00971983">
            <w:pPr>
              <w:pStyle w:val="Bezproreda"/>
              <w:jc w:val="both"/>
              <w:rPr>
                <w:rFonts w:ascii="Arial" w:hAnsi="Arial" w:cs="Arial"/>
                <w:color w:val="000000"/>
                <w:kern w:val="1"/>
                <w:lang w:val="hr-HR" w:eastAsia="ar-SA" w:bidi="hi-IN"/>
              </w:rPr>
            </w:pPr>
            <w:r w:rsidRPr="00971983">
              <w:rPr>
                <w:rFonts w:ascii="Arial" w:hAnsi="Arial" w:cs="Arial"/>
                <w:lang w:eastAsia="ar-SA"/>
              </w:rPr>
              <w:t>godina</w:t>
            </w:r>
          </w:p>
        </w:tc>
      </w:tr>
      <w:tr w:rsidR="00971983" w:rsidRPr="00971983" w:rsidTr="00356737">
        <w:tc>
          <w:tcPr>
            <w:tcW w:w="1217"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5</w:t>
            </w:r>
          </w:p>
        </w:tc>
        <w:tc>
          <w:tcPr>
            <w:tcW w:w="1217"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0</w:t>
            </w:r>
          </w:p>
        </w:tc>
        <w:tc>
          <w:tcPr>
            <w:tcW w:w="1217" w:type="dxa"/>
            <w:vAlign w:val="center"/>
          </w:tcPr>
          <w:p w:rsidR="00971983" w:rsidRPr="00971983" w:rsidRDefault="00971983" w:rsidP="00971983">
            <w:pPr>
              <w:pStyle w:val="Bezproreda"/>
              <w:jc w:val="both"/>
              <w:rPr>
                <w:rFonts w:ascii="Arial" w:eastAsia="SimSun" w:hAnsi="Arial" w:cs="Arial"/>
                <w:b/>
                <w:bCs/>
                <w:color w:val="000000"/>
                <w:kern w:val="1"/>
                <w:lang w:val="hr-HR" w:eastAsia="ar-SA"/>
              </w:rPr>
            </w:pPr>
            <w:r w:rsidRPr="00971983">
              <w:rPr>
                <w:rFonts w:ascii="Arial" w:hAnsi="Arial" w:cs="Arial"/>
                <w:bCs/>
                <w:lang w:val="hr-HR"/>
              </w:rPr>
              <w:t>22</w:t>
            </w:r>
          </w:p>
        </w:tc>
        <w:tc>
          <w:tcPr>
            <w:tcW w:w="1217"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
                <w:bCs/>
                <w:lang w:val="hr-HR"/>
              </w:rPr>
              <w:t>27</w:t>
            </w:r>
          </w:p>
        </w:tc>
        <w:tc>
          <w:tcPr>
            <w:tcW w:w="1217"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1</w:t>
            </w:r>
          </w:p>
        </w:tc>
        <w:tc>
          <w:tcPr>
            <w:tcW w:w="1217"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0</w:t>
            </w:r>
          </w:p>
        </w:tc>
        <w:tc>
          <w:tcPr>
            <w:tcW w:w="1218" w:type="dxa"/>
            <w:vAlign w:val="center"/>
          </w:tcPr>
          <w:p w:rsidR="00971983" w:rsidRPr="00971983" w:rsidRDefault="00971983" w:rsidP="00971983">
            <w:pPr>
              <w:pStyle w:val="Bezproreda"/>
              <w:jc w:val="both"/>
              <w:rPr>
                <w:rFonts w:ascii="Arial" w:eastAsia="SimSun" w:hAnsi="Arial" w:cs="Arial"/>
                <w:b/>
                <w:bCs/>
                <w:color w:val="000000"/>
                <w:kern w:val="1"/>
                <w:lang w:eastAsia="ar-SA"/>
              </w:rPr>
            </w:pPr>
            <w:r w:rsidRPr="00971983">
              <w:rPr>
                <w:rFonts w:ascii="Arial" w:hAnsi="Arial" w:cs="Arial"/>
                <w:bCs/>
                <w:lang w:val="hr-HR"/>
              </w:rPr>
              <w:t>1</w:t>
            </w:r>
            <w:r w:rsidRPr="00971983">
              <w:rPr>
                <w:rFonts w:ascii="Arial" w:hAnsi="Arial" w:cs="Arial"/>
                <w:bCs/>
              </w:rPr>
              <w:t>6</w:t>
            </w:r>
          </w:p>
        </w:tc>
        <w:tc>
          <w:tcPr>
            <w:tcW w:w="1218" w:type="dxa"/>
            <w:vAlign w:val="center"/>
          </w:tcPr>
          <w:p w:rsidR="00971983" w:rsidRPr="00971983" w:rsidRDefault="00971983" w:rsidP="00971983">
            <w:pPr>
              <w:pStyle w:val="Bezproreda"/>
              <w:jc w:val="both"/>
              <w:rPr>
                <w:rFonts w:ascii="Arial" w:eastAsia="SimSun" w:hAnsi="Arial" w:cs="Arial"/>
                <w:bCs/>
                <w:color w:val="000000"/>
                <w:kern w:val="1"/>
                <w:lang w:eastAsia="ar-SA"/>
              </w:rPr>
            </w:pPr>
            <w:r w:rsidRPr="00971983">
              <w:rPr>
                <w:rFonts w:ascii="Arial" w:hAnsi="Arial" w:cs="Arial"/>
                <w:b/>
                <w:bCs/>
                <w:lang w:val="hr-HR"/>
              </w:rPr>
              <w:t>1</w:t>
            </w:r>
            <w:r w:rsidRPr="00971983">
              <w:rPr>
                <w:rFonts w:ascii="Arial" w:hAnsi="Arial" w:cs="Arial"/>
                <w:b/>
                <w:bCs/>
              </w:rPr>
              <w:t>7</w:t>
            </w:r>
          </w:p>
        </w:tc>
        <w:tc>
          <w:tcPr>
            <w:tcW w:w="1218" w:type="dxa"/>
            <w:vAlign w:val="center"/>
          </w:tcPr>
          <w:p w:rsidR="00971983" w:rsidRPr="00971983" w:rsidRDefault="00971983" w:rsidP="00971983">
            <w:pPr>
              <w:pStyle w:val="Bezproreda"/>
              <w:jc w:val="both"/>
              <w:rPr>
                <w:rFonts w:ascii="Arial" w:eastAsia="SimSun" w:hAnsi="Arial" w:cs="Arial"/>
                <w:bCs/>
                <w:color w:val="000000"/>
                <w:kern w:val="1"/>
                <w:lang w:val="hr-HR" w:eastAsia="ar-SA"/>
              </w:rPr>
            </w:pPr>
            <w:r w:rsidRPr="00971983">
              <w:rPr>
                <w:rFonts w:ascii="Arial" w:hAnsi="Arial" w:cs="Arial"/>
                <w:bCs/>
                <w:lang w:val="hr-HR"/>
              </w:rPr>
              <w:t>2</w:t>
            </w:r>
          </w:p>
        </w:tc>
        <w:tc>
          <w:tcPr>
            <w:tcW w:w="1218" w:type="dxa"/>
            <w:vAlign w:val="center"/>
          </w:tcPr>
          <w:p w:rsidR="00971983" w:rsidRPr="00971983" w:rsidRDefault="00971983" w:rsidP="00971983">
            <w:pPr>
              <w:pStyle w:val="Bezproreda"/>
              <w:jc w:val="both"/>
              <w:rPr>
                <w:rFonts w:ascii="Arial" w:eastAsia="SimSun" w:hAnsi="Arial" w:cs="Arial"/>
                <w:b/>
                <w:bCs/>
                <w:color w:val="000000"/>
                <w:kern w:val="1"/>
                <w:lang w:val="hr-HR" w:eastAsia="ar-SA"/>
              </w:rPr>
            </w:pPr>
            <w:r w:rsidRPr="00971983">
              <w:rPr>
                <w:rFonts w:ascii="Arial" w:hAnsi="Arial" w:cs="Arial"/>
                <w:bCs/>
                <w:lang w:val="hr-HR"/>
              </w:rPr>
              <w:t>3</w:t>
            </w:r>
          </w:p>
        </w:tc>
        <w:tc>
          <w:tcPr>
            <w:tcW w:w="1218" w:type="dxa"/>
            <w:vAlign w:val="center"/>
          </w:tcPr>
          <w:p w:rsidR="00971983" w:rsidRPr="00971983" w:rsidRDefault="00971983" w:rsidP="00971983">
            <w:pPr>
              <w:pStyle w:val="Bezproreda"/>
              <w:jc w:val="both"/>
              <w:rPr>
                <w:rFonts w:ascii="Arial" w:eastAsia="SimSun" w:hAnsi="Arial" w:cs="Arial"/>
                <w:color w:val="000000"/>
                <w:kern w:val="1"/>
                <w:lang w:val="hr-HR" w:eastAsia="ar-SA"/>
              </w:rPr>
            </w:pPr>
            <w:r w:rsidRPr="00971983">
              <w:rPr>
                <w:rFonts w:ascii="Arial" w:hAnsi="Arial" w:cs="Arial"/>
                <w:b/>
                <w:bCs/>
                <w:lang w:val="hr-HR"/>
              </w:rPr>
              <w:t>13</w:t>
            </w:r>
          </w:p>
        </w:tc>
      </w:tr>
    </w:tbl>
    <w:p w:rsidR="00971983" w:rsidRDefault="00971983" w:rsidP="00971983">
      <w:pPr>
        <w:pStyle w:val="Bezproreda"/>
        <w:jc w:val="both"/>
        <w:rPr>
          <w:rFonts w:ascii="Arial" w:hAnsi="Arial" w:cs="Arial"/>
          <w:b/>
        </w:rPr>
      </w:pPr>
    </w:p>
    <w:p w:rsidR="00971983" w:rsidRDefault="00971983" w:rsidP="00971983">
      <w:pPr>
        <w:pStyle w:val="Bezproreda"/>
        <w:jc w:val="both"/>
        <w:rPr>
          <w:rFonts w:ascii="Arial" w:hAnsi="Arial" w:cs="Arial"/>
        </w:rPr>
      </w:pPr>
      <w:r w:rsidRPr="00971983">
        <w:rPr>
          <w:rFonts w:ascii="Arial" w:hAnsi="Arial" w:cs="Arial"/>
        </w:rPr>
        <w:t>Oblast zaštite i spašavanja predstavlja posebnu djelatnost koja ima za cilj da organizuje i provodi zaštitu i spašavanje života i zdravlja ljudi, imovine i svih drugih materijalnih dobara od djelovanja raznih prirodnih nepogoda i drugih nesreća. Ta zaštita je aktuelna uvijek, jer prirodne nesreće mogu da se pojave iznenada u svako vrijeme, na bilo kojem mjestu, te ugrožavaju živote i zdravlje stanovništva i prouzrokuju ogromne materijalne štete. Zbog toga je neophodno preduzimanje raznih organizacionih, materijalnih i drugih aktivnosti u cilju sprečavanja nastajanja prirodnih i drugih nesreća, spašavanja, ublažavanja ili otklanjanja posljedica djelovanja istih.  Uvažavajući naprijed navedeno, Općinska služba  civilne zaštite je svoje aktivnosti za izvještajni period usmjerila na kontinuirano praćenje stanja i  na realizaciju težišnih aktivnosti operativnog djelovanja na sprovođenju mjera zaštite stanovništva od pandemije korona virusa (Covid 19) te zaštiti stanovništva i materijalnih dobara  od požara, plavljenja, na zaštiti stanovništva od neeksplodiranih i drugih ubojnih sredstava, te praćenju ostalih vidova i oblika ugrožavanja života i zdravlja ljudi i  njihove imovine.</w:t>
      </w:r>
    </w:p>
    <w:p w:rsidR="00971983" w:rsidRPr="00971983" w:rsidRDefault="00971983" w:rsidP="00971983">
      <w:pPr>
        <w:pStyle w:val="Bezproreda"/>
        <w:jc w:val="both"/>
        <w:rPr>
          <w:rFonts w:ascii="Arial" w:hAnsi="Arial" w:cs="Arial"/>
        </w:rPr>
      </w:pPr>
      <w:r w:rsidRPr="00971983">
        <w:rPr>
          <w:rFonts w:ascii="Arial" w:hAnsi="Arial" w:cs="Arial"/>
        </w:rPr>
        <w:t xml:space="preserve"> </w:t>
      </w:r>
    </w:p>
    <w:p w:rsidR="00971983" w:rsidRDefault="00971983" w:rsidP="00971983">
      <w:pPr>
        <w:pStyle w:val="Bezproreda"/>
        <w:jc w:val="both"/>
        <w:rPr>
          <w:rFonts w:ascii="Arial" w:hAnsi="Arial" w:cs="Arial"/>
        </w:rPr>
      </w:pPr>
      <w:r w:rsidRPr="00971983">
        <w:rPr>
          <w:rFonts w:ascii="Arial" w:hAnsi="Arial" w:cs="Arial"/>
        </w:rPr>
        <w:t>U izvještajnoj godini, i pored  problema kadrovske nepopunjenosti  i materijalno –tehničke opremljenosti služba je :</w:t>
      </w:r>
    </w:p>
    <w:p w:rsidR="00971983" w:rsidRPr="00971983" w:rsidRDefault="00971983" w:rsidP="00971983">
      <w:pPr>
        <w:pStyle w:val="Bezproreda"/>
        <w:jc w:val="both"/>
        <w:rPr>
          <w:rFonts w:ascii="Arial" w:hAnsi="Arial" w:cs="Arial"/>
        </w:rPr>
      </w:pPr>
    </w:p>
    <w:p w:rsidR="00971983" w:rsidRPr="00971983" w:rsidRDefault="00971983" w:rsidP="00971983">
      <w:pPr>
        <w:pStyle w:val="Bezproreda"/>
        <w:jc w:val="both"/>
        <w:rPr>
          <w:rFonts w:ascii="Arial" w:hAnsi="Arial" w:cs="Arial"/>
          <w:i/>
          <w:color w:val="000000"/>
        </w:rPr>
      </w:pPr>
      <w:r w:rsidRPr="00971983">
        <w:rPr>
          <w:rFonts w:ascii="Arial" w:hAnsi="Arial" w:cs="Arial"/>
        </w:rPr>
        <w:t>-dala svoj maksimalan doprinos u provođenju prevencije i zaštite od pandemije COVID 19</w:t>
      </w:r>
      <w:r w:rsidRPr="00971983">
        <w:rPr>
          <w:rFonts w:ascii="Arial" w:hAnsi="Arial" w:cs="Arial"/>
          <w:i/>
          <w:color w:val="000000"/>
        </w:rPr>
        <w:t xml:space="preserve"> ,</w:t>
      </w:r>
    </w:p>
    <w:p w:rsidR="00971983" w:rsidRPr="00971983" w:rsidRDefault="00971983" w:rsidP="00971983">
      <w:pPr>
        <w:pStyle w:val="Bezproreda"/>
        <w:jc w:val="both"/>
        <w:rPr>
          <w:rFonts w:ascii="Arial" w:hAnsi="Arial" w:cs="Arial"/>
          <w:color w:val="000000"/>
        </w:rPr>
      </w:pPr>
      <w:r w:rsidRPr="00971983">
        <w:rPr>
          <w:rFonts w:ascii="Arial" w:hAnsi="Arial" w:cs="Arial"/>
          <w:i/>
          <w:color w:val="000000"/>
        </w:rPr>
        <w:t xml:space="preserve">-učestvovala u </w:t>
      </w:r>
      <w:r w:rsidRPr="00971983">
        <w:rPr>
          <w:rFonts w:ascii="Arial" w:hAnsi="Arial" w:cs="Arial"/>
          <w:color w:val="000000"/>
        </w:rPr>
        <w:t>provođenju obuke pripadnika Službe za spašavanje na vodi i pod vodom i Službe za spašavanje sa visina</w:t>
      </w:r>
    </w:p>
    <w:p w:rsidR="00971983" w:rsidRPr="00971983" w:rsidRDefault="00971983" w:rsidP="00971983">
      <w:pPr>
        <w:pStyle w:val="Bezproreda"/>
        <w:jc w:val="both"/>
        <w:rPr>
          <w:rFonts w:ascii="Arial" w:hAnsi="Arial" w:cs="Arial"/>
          <w:color w:val="000000"/>
        </w:rPr>
      </w:pPr>
      <w:r w:rsidRPr="00971983">
        <w:rPr>
          <w:rFonts w:ascii="Arial" w:hAnsi="Arial" w:cs="Arial"/>
          <w:color w:val="000000"/>
        </w:rPr>
        <w:t xml:space="preserve">-provodila preventivne mjere zaštite od poplava                                                                                                                         </w:t>
      </w:r>
    </w:p>
    <w:p w:rsidR="00971983" w:rsidRPr="00971983" w:rsidRDefault="00971983" w:rsidP="00971983">
      <w:pPr>
        <w:pStyle w:val="Bezproreda"/>
        <w:jc w:val="both"/>
        <w:rPr>
          <w:rFonts w:ascii="Arial" w:hAnsi="Arial" w:cs="Arial"/>
          <w:color w:val="000000"/>
        </w:rPr>
      </w:pPr>
      <w:r w:rsidRPr="00971983">
        <w:rPr>
          <w:rFonts w:ascii="Arial" w:hAnsi="Arial" w:cs="Arial"/>
          <w:color w:val="000000"/>
        </w:rPr>
        <w:t xml:space="preserve">-provodila preventivne mjere zaštite od požara, </w:t>
      </w:r>
    </w:p>
    <w:p w:rsidR="00971983" w:rsidRPr="00971983" w:rsidRDefault="00971983" w:rsidP="00971983">
      <w:pPr>
        <w:pStyle w:val="Bezproreda"/>
        <w:jc w:val="both"/>
        <w:rPr>
          <w:rFonts w:ascii="Arial" w:hAnsi="Arial" w:cs="Arial"/>
          <w:color w:val="000000"/>
        </w:rPr>
      </w:pPr>
      <w:r w:rsidRPr="00971983">
        <w:rPr>
          <w:rFonts w:ascii="Arial" w:hAnsi="Arial" w:cs="Arial"/>
          <w:color w:val="000000"/>
        </w:rPr>
        <w:t>-prikupljala podatke od značaja za zaštitu i spašavanje , obrađivala i dostavljala Kantonalnom operativnom centru civilne zaštite,</w:t>
      </w:r>
    </w:p>
    <w:p w:rsidR="00971983" w:rsidRPr="00971983" w:rsidRDefault="00971983" w:rsidP="00971983">
      <w:pPr>
        <w:pStyle w:val="Bezproreda"/>
        <w:jc w:val="both"/>
        <w:rPr>
          <w:rFonts w:ascii="Arial" w:hAnsi="Arial" w:cs="Arial"/>
        </w:rPr>
      </w:pPr>
      <w:r w:rsidRPr="00971983">
        <w:rPr>
          <w:rFonts w:ascii="Arial" w:hAnsi="Arial" w:cs="Arial"/>
          <w:color w:val="000000"/>
        </w:rPr>
        <w:t>-</w:t>
      </w:r>
      <w:r w:rsidRPr="00971983">
        <w:rPr>
          <w:rFonts w:ascii="Arial" w:hAnsi="Arial" w:cs="Arial"/>
        </w:rPr>
        <w:t>učestvovala u prikupljanju, obradi, distribucija podataka o NUS  i otklanjanju otkrivenih NUS-eva,</w:t>
      </w:r>
    </w:p>
    <w:p w:rsidR="00971983" w:rsidRPr="00971983" w:rsidRDefault="00971983" w:rsidP="00971983">
      <w:pPr>
        <w:pStyle w:val="Bezproreda"/>
        <w:jc w:val="both"/>
        <w:rPr>
          <w:rFonts w:ascii="Arial" w:hAnsi="Arial" w:cs="Arial"/>
        </w:rPr>
      </w:pPr>
      <w:r w:rsidRPr="00971983">
        <w:rPr>
          <w:rFonts w:ascii="Arial" w:hAnsi="Arial" w:cs="Arial"/>
        </w:rPr>
        <w:t>-učestvovala u vatrogasnim i tehničkim inrervencijama,</w:t>
      </w:r>
    </w:p>
    <w:p w:rsidR="00971983" w:rsidRPr="00971983" w:rsidRDefault="00971983" w:rsidP="00971983">
      <w:pPr>
        <w:pStyle w:val="Bezproreda"/>
        <w:jc w:val="both"/>
        <w:rPr>
          <w:rFonts w:ascii="Arial" w:hAnsi="Arial" w:cs="Arial"/>
          <w:b/>
        </w:rPr>
      </w:pPr>
      <w:r w:rsidRPr="00971983">
        <w:rPr>
          <w:rFonts w:ascii="Arial" w:hAnsi="Arial" w:cs="Arial"/>
        </w:rPr>
        <w:t>-obavljala ostale planirane poslove i poslove koji su se pojavili, a bitni su za djelatnost službe.</w:t>
      </w:r>
    </w:p>
    <w:p w:rsidR="00971983" w:rsidRPr="00971983" w:rsidRDefault="00971983" w:rsidP="00971983">
      <w:pPr>
        <w:pStyle w:val="Bezproreda"/>
        <w:jc w:val="both"/>
        <w:rPr>
          <w:rFonts w:ascii="Arial" w:hAnsi="Arial" w:cs="Arial"/>
          <w:lang w:val="sr-Latn-BA"/>
        </w:rPr>
      </w:pPr>
    </w:p>
    <w:p w:rsidR="00034BFA" w:rsidRPr="00971983" w:rsidRDefault="00034BFA" w:rsidP="00971983">
      <w:pPr>
        <w:widowControl w:val="0"/>
        <w:tabs>
          <w:tab w:val="left" w:pos="360"/>
        </w:tabs>
        <w:suppressAutoHyphens/>
        <w:spacing w:after="0" w:line="240" w:lineRule="auto"/>
        <w:jc w:val="both"/>
        <w:sectPr w:rsidR="00034BFA" w:rsidRPr="00971983" w:rsidSect="00362CF1">
          <w:pgSz w:w="11906" w:h="16838"/>
          <w:pgMar w:top="1418" w:right="992" w:bottom="709" w:left="1418" w:header="708" w:footer="708" w:gutter="0"/>
          <w:cols w:space="708"/>
          <w:docGrid w:linePitch="360"/>
        </w:sectPr>
      </w:pPr>
    </w:p>
    <w:p w:rsidR="00171900" w:rsidRPr="00C1502F" w:rsidRDefault="00C1502F" w:rsidP="00171900">
      <w:pPr>
        <w:tabs>
          <w:tab w:val="left" w:pos="0"/>
        </w:tabs>
        <w:spacing w:after="240"/>
        <w:rPr>
          <w:rFonts w:ascii="Arial" w:hAnsi="Arial" w:cs="Arial"/>
          <w:b/>
          <w:noProof/>
          <w:lang w:val="sr-Latn-CS"/>
        </w:rPr>
      </w:pPr>
      <w:r>
        <w:rPr>
          <w:rFonts w:ascii="Arial" w:hAnsi="Arial" w:cs="Arial"/>
          <w:b/>
          <w:noProof/>
          <w:lang w:val="sr-Latn-CS"/>
        </w:rPr>
        <w:lastRenderedPageBreak/>
        <w:t xml:space="preserve">3.7.2. </w:t>
      </w:r>
      <w:r w:rsidR="001A6603" w:rsidRPr="00C1502F">
        <w:rPr>
          <w:rFonts w:ascii="Arial" w:hAnsi="Arial" w:cs="Arial"/>
          <w:b/>
          <w:noProof/>
          <w:lang w:val="sr-Latn-CS"/>
        </w:rPr>
        <w:t>Sprovedene aktivnosti službe na realizaciji GPR JLS</w:t>
      </w:r>
    </w:p>
    <w:tbl>
      <w:tblPr>
        <w:tblpPr w:leftFromText="180" w:rightFromText="180" w:vertAnchor="text" w:horzAnchor="page" w:tblpX="790" w:tblpY="338"/>
        <w:tblW w:w="15276" w:type="dxa"/>
        <w:tblLayout w:type="fixed"/>
        <w:tblLook w:val="04A0" w:firstRow="1" w:lastRow="0" w:firstColumn="1" w:lastColumn="0" w:noHBand="0" w:noVBand="1"/>
      </w:tblPr>
      <w:tblGrid>
        <w:gridCol w:w="392"/>
        <w:gridCol w:w="2903"/>
        <w:gridCol w:w="34"/>
        <w:gridCol w:w="1032"/>
        <w:gridCol w:w="810"/>
        <w:gridCol w:w="1883"/>
        <w:gridCol w:w="1276"/>
        <w:gridCol w:w="1276"/>
        <w:gridCol w:w="1275"/>
        <w:gridCol w:w="1276"/>
        <w:gridCol w:w="1134"/>
        <w:gridCol w:w="992"/>
        <w:gridCol w:w="993"/>
      </w:tblGrid>
      <w:tr w:rsidR="00171900" w:rsidRPr="003D7A6E" w:rsidTr="00976B63">
        <w:trPr>
          <w:trHeight w:val="27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71900" w:rsidRPr="003D7A6E" w:rsidRDefault="00171900" w:rsidP="007369CD">
            <w:pPr>
              <w:jc w:val="center"/>
              <w:rPr>
                <w:rFonts w:ascii="Arial" w:hAnsi="Arial" w:cs="Arial"/>
                <w:bCs/>
                <w:sz w:val="20"/>
                <w:szCs w:val="20"/>
              </w:rPr>
            </w:pPr>
            <w:r w:rsidRPr="003D7A6E">
              <w:rPr>
                <w:rFonts w:ascii="Arial" w:hAnsi="Arial" w:cs="Arial"/>
                <w:bCs/>
                <w:sz w:val="20"/>
                <w:szCs w:val="20"/>
              </w:rPr>
              <w:t xml:space="preserve">  </w:t>
            </w:r>
            <w:bookmarkStart w:id="2" w:name="_Hlk392488291"/>
          </w:p>
          <w:p w:rsidR="00171900" w:rsidRPr="003D7A6E" w:rsidRDefault="00171900" w:rsidP="007369CD">
            <w:pPr>
              <w:spacing w:after="360"/>
              <w:rPr>
                <w:rFonts w:ascii="Arial" w:hAnsi="Arial" w:cs="Arial"/>
                <w:bCs/>
                <w:sz w:val="20"/>
                <w:szCs w:val="20"/>
              </w:rPr>
            </w:pPr>
            <w:r w:rsidRPr="003D7A6E">
              <w:rPr>
                <w:rFonts w:ascii="Arial" w:hAnsi="Arial" w:cs="Arial"/>
                <w:bCs/>
                <w:sz w:val="20"/>
                <w:szCs w:val="20"/>
              </w:rPr>
              <w:t xml:space="preserve">        R.br.</w:t>
            </w:r>
          </w:p>
        </w:tc>
        <w:tc>
          <w:tcPr>
            <w:tcW w:w="293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PLANIRANI</w:t>
            </w:r>
          </w:p>
          <w:p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Projekti, mjere i redovni poslovi</w:t>
            </w:r>
          </w:p>
        </w:tc>
        <w:tc>
          <w:tcPr>
            <w:tcW w:w="1032"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3D7A6E" w:rsidRDefault="00171900" w:rsidP="007369CD">
            <w:pPr>
              <w:spacing w:after="0"/>
              <w:ind w:left="113" w:right="113"/>
              <w:jc w:val="center"/>
              <w:rPr>
                <w:rFonts w:ascii="Arial" w:hAnsi="Arial" w:cs="Arial"/>
                <w:sz w:val="20"/>
                <w:szCs w:val="20"/>
              </w:rPr>
            </w:pPr>
            <w:r w:rsidRPr="003D7A6E">
              <w:rPr>
                <w:rFonts w:ascii="Arial" w:hAnsi="Arial" w:cs="Arial"/>
                <w:bCs/>
                <w:sz w:val="20"/>
                <w:szCs w:val="20"/>
              </w:rPr>
              <w:t>Veza sa strategijom</w:t>
            </w:r>
          </w:p>
        </w:tc>
        <w:tc>
          <w:tcPr>
            <w:tcW w:w="81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3D7A6E" w:rsidRDefault="00171900" w:rsidP="007369CD">
            <w:pPr>
              <w:ind w:left="113" w:right="113"/>
              <w:jc w:val="center"/>
              <w:rPr>
                <w:rFonts w:ascii="Arial" w:hAnsi="Arial" w:cs="Arial"/>
                <w:bCs/>
                <w:sz w:val="20"/>
                <w:szCs w:val="20"/>
              </w:rPr>
            </w:pPr>
            <w:r w:rsidRPr="003D7A6E">
              <w:rPr>
                <w:rFonts w:ascii="Arial" w:hAnsi="Arial" w:cs="Arial"/>
                <w:bCs/>
                <w:sz w:val="20"/>
                <w:szCs w:val="20"/>
              </w:rPr>
              <w:t xml:space="preserve">  </w:t>
            </w:r>
          </w:p>
          <w:p w:rsidR="00171900" w:rsidRPr="003D7A6E" w:rsidRDefault="00171900" w:rsidP="007369CD">
            <w:pPr>
              <w:spacing w:after="360"/>
              <w:ind w:left="113" w:right="57"/>
              <w:rPr>
                <w:rFonts w:ascii="Arial" w:hAnsi="Arial" w:cs="Arial"/>
                <w:sz w:val="20"/>
                <w:szCs w:val="20"/>
              </w:rPr>
            </w:pPr>
            <w:r w:rsidRPr="003D7A6E">
              <w:rPr>
                <w:rFonts w:ascii="Arial" w:hAnsi="Arial" w:cs="Arial"/>
                <w:bCs/>
                <w:sz w:val="20"/>
                <w:szCs w:val="20"/>
              </w:rPr>
              <w:t xml:space="preserve">  Veza sa    programom</w:t>
            </w:r>
          </w:p>
        </w:tc>
        <w:tc>
          <w:tcPr>
            <w:tcW w:w="3159" w:type="dxa"/>
            <w:gridSpan w:val="2"/>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Rezultati (u tekućoj godini)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1900" w:rsidRPr="003D7A6E" w:rsidRDefault="00171900" w:rsidP="007369CD">
            <w:pPr>
              <w:jc w:val="center"/>
              <w:rPr>
                <w:rFonts w:ascii="Arial" w:hAnsi="Arial" w:cs="Arial"/>
                <w:bCs/>
                <w:sz w:val="20"/>
                <w:szCs w:val="20"/>
              </w:rPr>
            </w:pPr>
            <w:r w:rsidRPr="003D7A6E">
              <w:rPr>
                <w:rFonts w:ascii="Arial" w:hAnsi="Arial" w:cs="Arial"/>
                <w:bCs/>
                <w:sz w:val="20"/>
                <w:szCs w:val="20"/>
              </w:rPr>
              <w:t>Planirana sredstva (tekuća godina)</w:t>
            </w:r>
          </w:p>
        </w:tc>
        <w:tc>
          <w:tcPr>
            <w:tcW w:w="3119" w:type="dxa"/>
            <w:gridSpan w:val="3"/>
            <w:tcBorders>
              <w:top w:val="single" w:sz="4" w:space="0" w:color="auto"/>
              <w:left w:val="nil"/>
              <w:bottom w:val="single" w:sz="4" w:space="0" w:color="auto"/>
              <w:right w:val="single" w:sz="4" w:space="0" w:color="auto"/>
            </w:tcBorders>
            <w:vAlign w:val="center"/>
          </w:tcPr>
          <w:p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Ostvarena sredstva (tekuća godina)</w:t>
            </w:r>
          </w:p>
        </w:tc>
      </w:tr>
      <w:bookmarkEnd w:id="2"/>
      <w:tr w:rsidR="00976B63" w:rsidRPr="003D7A6E" w:rsidTr="00976B63">
        <w:trPr>
          <w:trHeight w:val="499"/>
        </w:trPr>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3D7A6E" w:rsidRDefault="00171900" w:rsidP="007369CD">
            <w:pPr>
              <w:jc w:val="center"/>
              <w:rPr>
                <w:rFonts w:ascii="Arial" w:hAnsi="Arial" w:cs="Arial"/>
                <w:sz w:val="20"/>
                <w:szCs w:val="20"/>
              </w:rPr>
            </w:pPr>
          </w:p>
        </w:tc>
        <w:tc>
          <w:tcPr>
            <w:tcW w:w="2937" w:type="dxa"/>
            <w:gridSpan w:val="2"/>
            <w:vMerge/>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rPr>
                <w:rFonts w:ascii="Arial" w:hAnsi="Arial" w:cs="Arial"/>
                <w:sz w:val="20"/>
                <w:szCs w:val="20"/>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tcPr>
          <w:p w:rsidR="00171900" w:rsidRPr="003D7A6E" w:rsidRDefault="00171900" w:rsidP="007369CD">
            <w:pPr>
              <w:jc w:val="center"/>
              <w:rPr>
                <w:rFonts w:ascii="Arial" w:hAnsi="Arial" w:cs="Arial"/>
                <w:sz w:val="20"/>
                <w:szCs w:val="20"/>
              </w:rPr>
            </w:pPr>
          </w:p>
        </w:tc>
        <w:tc>
          <w:tcPr>
            <w:tcW w:w="810" w:type="dxa"/>
            <w:vMerge/>
            <w:tcBorders>
              <w:top w:val="single" w:sz="4" w:space="0" w:color="auto"/>
              <w:left w:val="nil"/>
              <w:bottom w:val="single" w:sz="4" w:space="0" w:color="auto"/>
              <w:right w:val="single" w:sz="4" w:space="0" w:color="auto"/>
            </w:tcBorders>
            <w:shd w:val="clear" w:color="auto" w:fill="auto"/>
            <w:noWrap/>
            <w:vAlign w:val="center"/>
          </w:tcPr>
          <w:p w:rsidR="00171900" w:rsidRPr="003D7A6E" w:rsidRDefault="00171900" w:rsidP="007369CD">
            <w:pPr>
              <w:jc w:val="center"/>
              <w:rPr>
                <w:rFonts w:ascii="Arial" w:hAnsi="Arial" w:cs="Arial"/>
                <w:sz w:val="20"/>
                <w:szCs w:val="20"/>
              </w:rPr>
            </w:pPr>
          </w:p>
        </w:tc>
        <w:tc>
          <w:tcPr>
            <w:tcW w:w="1883" w:type="dxa"/>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spacing w:after="240"/>
              <w:jc w:val="center"/>
              <w:rPr>
                <w:rFonts w:ascii="Arial" w:hAnsi="Arial" w:cs="Arial"/>
                <w:sz w:val="20"/>
                <w:szCs w:val="20"/>
              </w:rPr>
            </w:pPr>
            <w:r w:rsidRPr="003D7A6E">
              <w:rPr>
                <w:rFonts w:ascii="Arial" w:hAnsi="Arial" w:cs="Arial"/>
                <w:bCs/>
                <w:sz w:val="20"/>
                <w:szCs w:val="20"/>
              </w:rPr>
              <w:t>Planirani</w:t>
            </w:r>
          </w:p>
        </w:tc>
        <w:tc>
          <w:tcPr>
            <w:tcW w:w="1276" w:type="dxa"/>
            <w:tcBorders>
              <w:top w:val="single" w:sz="4" w:space="0" w:color="auto"/>
              <w:left w:val="nil"/>
              <w:bottom w:val="single" w:sz="4" w:space="0" w:color="auto"/>
              <w:right w:val="single" w:sz="4" w:space="0" w:color="auto"/>
            </w:tcBorders>
            <w:vAlign w:val="center"/>
          </w:tcPr>
          <w:p w:rsidR="00171900" w:rsidRPr="003D7A6E" w:rsidRDefault="00171900" w:rsidP="007369CD">
            <w:pPr>
              <w:jc w:val="center"/>
              <w:rPr>
                <w:rFonts w:ascii="Arial" w:hAnsi="Arial" w:cs="Arial"/>
                <w:sz w:val="20"/>
                <w:szCs w:val="20"/>
              </w:rPr>
            </w:pPr>
            <w:r w:rsidRPr="003D7A6E">
              <w:rPr>
                <w:rFonts w:ascii="Arial" w:hAnsi="Arial" w:cs="Arial"/>
                <w:bCs/>
                <w:sz w:val="20"/>
                <w:szCs w:val="20"/>
              </w:rPr>
              <w:t>Ostvareni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3D7A6E" w:rsidRDefault="00171900" w:rsidP="007369CD">
            <w:pPr>
              <w:jc w:val="right"/>
              <w:rPr>
                <w:rFonts w:ascii="Arial" w:hAnsi="Arial" w:cs="Arial"/>
                <w:sz w:val="20"/>
                <w:szCs w:val="20"/>
              </w:rPr>
            </w:pPr>
            <w:r w:rsidRPr="003D7A6E">
              <w:rPr>
                <w:rFonts w:ascii="Arial" w:hAnsi="Arial" w:cs="Arial"/>
                <w:sz w:val="20"/>
                <w:szCs w:val="20"/>
              </w:rPr>
              <w:t>UKUPNO</w:t>
            </w:r>
          </w:p>
        </w:tc>
        <w:tc>
          <w:tcPr>
            <w:tcW w:w="1275" w:type="dxa"/>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spacing w:after="240"/>
              <w:jc w:val="center"/>
              <w:rPr>
                <w:rFonts w:ascii="Arial" w:hAnsi="Arial" w:cs="Arial"/>
                <w:bCs/>
                <w:sz w:val="20"/>
                <w:szCs w:val="20"/>
              </w:rPr>
            </w:pPr>
            <w:r w:rsidRPr="003D7A6E">
              <w:rPr>
                <w:rFonts w:ascii="Arial" w:hAnsi="Arial" w:cs="Arial"/>
                <w:bCs/>
                <w:sz w:val="20"/>
                <w:szCs w:val="20"/>
              </w:rPr>
              <w:t>Budžet JLS</w:t>
            </w:r>
          </w:p>
        </w:tc>
        <w:tc>
          <w:tcPr>
            <w:tcW w:w="1276" w:type="dxa"/>
            <w:tcBorders>
              <w:top w:val="single" w:sz="4" w:space="0" w:color="auto"/>
              <w:left w:val="nil"/>
              <w:bottom w:val="single" w:sz="4" w:space="0" w:color="auto"/>
              <w:right w:val="single" w:sz="4" w:space="0" w:color="auto"/>
            </w:tcBorders>
            <w:shd w:val="clear" w:color="auto" w:fill="auto"/>
            <w:vAlign w:val="center"/>
          </w:tcPr>
          <w:p w:rsidR="00171900" w:rsidRPr="003D7A6E" w:rsidRDefault="00171900" w:rsidP="007369CD">
            <w:pPr>
              <w:jc w:val="center"/>
              <w:rPr>
                <w:rFonts w:ascii="Arial" w:hAnsi="Arial" w:cs="Arial"/>
                <w:sz w:val="20"/>
                <w:szCs w:val="20"/>
              </w:rPr>
            </w:pPr>
            <w:r w:rsidRPr="003D7A6E">
              <w:rPr>
                <w:rFonts w:ascii="Arial" w:hAnsi="Arial" w:cs="Arial"/>
                <w:sz w:val="20"/>
                <w:szCs w:val="20"/>
              </w:rPr>
              <w:t>Eksterni izvori</w:t>
            </w:r>
          </w:p>
        </w:tc>
        <w:tc>
          <w:tcPr>
            <w:tcW w:w="1134" w:type="dxa"/>
            <w:tcBorders>
              <w:top w:val="single" w:sz="4" w:space="0" w:color="auto"/>
              <w:left w:val="nil"/>
              <w:bottom w:val="single" w:sz="4" w:space="0" w:color="auto"/>
              <w:right w:val="single" w:sz="4" w:space="0" w:color="auto"/>
            </w:tcBorders>
          </w:tcPr>
          <w:p w:rsidR="00171900" w:rsidRPr="003D7A6E" w:rsidRDefault="00171900" w:rsidP="007369CD">
            <w:pPr>
              <w:spacing w:after="0"/>
              <w:jc w:val="center"/>
              <w:rPr>
                <w:rFonts w:ascii="Arial" w:hAnsi="Arial" w:cs="Arial"/>
                <w:bCs/>
                <w:sz w:val="20"/>
                <w:szCs w:val="20"/>
              </w:rPr>
            </w:pPr>
            <w:r w:rsidRPr="003D7A6E">
              <w:rPr>
                <w:rFonts w:ascii="Arial" w:hAnsi="Arial" w:cs="Arial"/>
                <w:bCs/>
                <w:sz w:val="20"/>
                <w:szCs w:val="20"/>
              </w:rPr>
              <w:t>UKUPNO</w:t>
            </w:r>
          </w:p>
        </w:tc>
        <w:tc>
          <w:tcPr>
            <w:tcW w:w="992" w:type="dxa"/>
            <w:tcBorders>
              <w:top w:val="single" w:sz="4" w:space="0" w:color="auto"/>
              <w:left w:val="nil"/>
              <w:bottom w:val="single" w:sz="4" w:space="0" w:color="auto"/>
              <w:right w:val="single" w:sz="4" w:space="0" w:color="auto"/>
            </w:tcBorders>
            <w:vAlign w:val="center"/>
          </w:tcPr>
          <w:p w:rsidR="00171900" w:rsidRPr="003D7A6E" w:rsidRDefault="00171900" w:rsidP="007369CD">
            <w:pPr>
              <w:spacing w:after="120"/>
              <w:jc w:val="center"/>
              <w:rPr>
                <w:rFonts w:ascii="Arial" w:hAnsi="Arial" w:cs="Arial"/>
                <w:bCs/>
                <w:sz w:val="20"/>
                <w:szCs w:val="20"/>
              </w:rPr>
            </w:pPr>
            <w:r w:rsidRPr="003D7A6E">
              <w:rPr>
                <w:rFonts w:ascii="Arial" w:hAnsi="Arial" w:cs="Arial"/>
                <w:bCs/>
                <w:sz w:val="20"/>
                <w:szCs w:val="20"/>
              </w:rPr>
              <w:t>Budžet JLS</w:t>
            </w:r>
          </w:p>
        </w:tc>
        <w:tc>
          <w:tcPr>
            <w:tcW w:w="993" w:type="dxa"/>
            <w:tcBorders>
              <w:top w:val="single" w:sz="4" w:space="0" w:color="auto"/>
              <w:left w:val="nil"/>
              <w:bottom w:val="single" w:sz="4" w:space="0" w:color="auto"/>
              <w:right w:val="single" w:sz="4" w:space="0" w:color="auto"/>
            </w:tcBorders>
            <w:vAlign w:val="center"/>
          </w:tcPr>
          <w:p w:rsidR="00171900" w:rsidRPr="003D7A6E" w:rsidRDefault="00171900" w:rsidP="007369CD">
            <w:pPr>
              <w:spacing w:after="240"/>
              <w:jc w:val="center"/>
              <w:rPr>
                <w:rFonts w:ascii="Arial" w:hAnsi="Arial" w:cs="Arial"/>
                <w:sz w:val="20"/>
                <w:szCs w:val="20"/>
              </w:rPr>
            </w:pPr>
            <w:r w:rsidRPr="003D7A6E">
              <w:rPr>
                <w:rFonts w:ascii="Arial" w:hAnsi="Arial" w:cs="Arial"/>
                <w:sz w:val="20"/>
                <w:szCs w:val="20"/>
              </w:rPr>
              <w:t>Eksterni izvori</w:t>
            </w:r>
          </w:p>
        </w:tc>
      </w:tr>
      <w:tr w:rsidR="00976B63" w:rsidRPr="003D7A6E" w:rsidTr="00976B63">
        <w:trPr>
          <w:trHeight w:val="675"/>
        </w:trPr>
        <w:tc>
          <w:tcPr>
            <w:tcW w:w="392" w:type="dxa"/>
            <w:tcBorders>
              <w:top w:val="nil"/>
              <w:left w:val="single" w:sz="4" w:space="0" w:color="auto"/>
              <w:bottom w:val="single" w:sz="4" w:space="0" w:color="auto"/>
              <w:right w:val="single" w:sz="4" w:space="0" w:color="auto"/>
            </w:tcBorders>
            <w:shd w:val="clear" w:color="auto" w:fill="auto"/>
            <w:noWrap/>
            <w:vAlign w:val="center"/>
          </w:tcPr>
          <w:p w:rsidR="00BB468A" w:rsidRPr="003D7A6E" w:rsidRDefault="00BB468A" w:rsidP="007369CD">
            <w:pPr>
              <w:jc w:val="center"/>
              <w:rPr>
                <w:rFonts w:ascii="Arial" w:hAnsi="Arial" w:cs="Arial"/>
                <w:sz w:val="20"/>
                <w:szCs w:val="20"/>
              </w:rPr>
            </w:pPr>
            <w:r w:rsidRPr="003D7A6E">
              <w:rPr>
                <w:rFonts w:ascii="Arial" w:hAnsi="Arial" w:cs="Arial"/>
                <w:sz w:val="20"/>
                <w:szCs w:val="20"/>
              </w:rPr>
              <w:t>1</w:t>
            </w:r>
          </w:p>
        </w:tc>
        <w:tc>
          <w:tcPr>
            <w:tcW w:w="2903" w:type="dxa"/>
            <w:tcBorders>
              <w:top w:val="nil"/>
              <w:left w:val="nil"/>
              <w:bottom w:val="single" w:sz="4" w:space="0" w:color="auto"/>
              <w:right w:val="single" w:sz="4" w:space="0" w:color="auto"/>
            </w:tcBorders>
            <w:shd w:val="clear" w:color="auto" w:fill="auto"/>
            <w:vAlign w:val="center"/>
          </w:tcPr>
          <w:p w:rsidR="00BB468A" w:rsidRPr="003D7A6E" w:rsidRDefault="00BB468A" w:rsidP="007369CD">
            <w:pPr>
              <w:rPr>
                <w:rFonts w:ascii="Arial" w:hAnsi="Arial" w:cs="Arial"/>
                <w:sz w:val="20"/>
                <w:szCs w:val="20"/>
              </w:rPr>
            </w:pPr>
            <w:r w:rsidRPr="003D7A6E">
              <w:rPr>
                <w:rFonts w:ascii="Arial" w:eastAsia="Times New Roman" w:hAnsi="Arial" w:cs="Arial"/>
                <w:i/>
                <w:color w:val="000000"/>
                <w:sz w:val="20"/>
                <w:szCs w:val="20"/>
                <w:lang w:val="sr-Latn-BA"/>
              </w:rPr>
              <w:t>Deminiranje poljoprivrednog zemljišta u područjima sa potvrđenim povratkom</w:t>
            </w:r>
          </w:p>
        </w:tc>
        <w:tc>
          <w:tcPr>
            <w:tcW w:w="1066" w:type="dxa"/>
            <w:gridSpan w:val="2"/>
            <w:tcBorders>
              <w:top w:val="nil"/>
              <w:left w:val="nil"/>
              <w:bottom w:val="single" w:sz="4" w:space="0" w:color="auto"/>
              <w:right w:val="single" w:sz="4" w:space="0" w:color="auto"/>
            </w:tcBorders>
            <w:shd w:val="clear" w:color="auto" w:fill="auto"/>
            <w:noWrap/>
            <w:vAlign w:val="center"/>
          </w:tcPr>
          <w:p w:rsidR="00BB468A" w:rsidRPr="003D7A6E" w:rsidRDefault="00BB468A" w:rsidP="007369CD">
            <w:pPr>
              <w:spacing w:after="0"/>
              <w:jc w:val="center"/>
              <w:rPr>
                <w:rFonts w:ascii="Arial" w:hAnsi="Arial" w:cs="Arial"/>
                <w:sz w:val="20"/>
                <w:szCs w:val="20"/>
              </w:rPr>
            </w:pPr>
            <w:r w:rsidRPr="003D7A6E">
              <w:rPr>
                <w:rFonts w:ascii="Arial" w:eastAsia="Times New Roman" w:hAnsi="Arial" w:cs="Arial"/>
                <w:i/>
                <w:color w:val="000000"/>
                <w:sz w:val="20"/>
                <w:szCs w:val="20"/>
                <w:lang w:val="sr-Latn-BA"/>
              </w:rPr>
              <w:t>SC 2, OC 1.3., OC 2.1., OC 3.7</w:t>
            </w:r>
          </w:p>
        </w:tc>
        <w:tc>
          <w:tcPr>
            <w:tcW w:w="810" w:type="dxa"/>
            <w:tcBorders>
              <w:top w:val="nil"/>
              <w:left w:val="nil"/>
              <w:bottom w:val="single" w:sz="4" w:space="0" w:color="auto"/>
              <w:right w:val="single" w:sz="4" w:space="0" w:color="auto"/>
            </w:tcBorders>
            <w:shd w:val="clear" w:color="auto" w:fill="auto"/>
            <w:noWrap/>
            <w:vAlign w:val="center"/>
          </w:tcPr>
          <w:p w:rsidR="00BB468A" w:rsidRPr="003D7A6E" w:rsidRDefault="00BB468A" w:rsidP="007369CD">
            <w:pPr>
              <w:jc w:val="center"/>
              <w:rPr>
                <w:rFonts w:ascii="Arial" w:hAnsi="Arial" w:cs="Arial"/>
                <w:sz w:val="20"/>
                <w:szCs w:val="20"/>
              </w:rPr>
            </w:pPr>
            <w:r w:rsidRPr="003D7A6E">
              <w:rPr>
                <w:rFonts w:ascii="Arial" w:eastAsia="Times New Roman" w:hAnsi="Arial" w:cs="Arial"/>
                <w:i/>
                <w:color w:val="000000"/>
                <w:sz w:val="20"/>
                <w:szCs w:val="20"/>
                <w:lang w:val="sr-Latn-BA"/>
              </w:rPr>
              <w:t>P3</w:t>
            </w:r>
          </w:p>
        </w:tc>
        <w:tc>
          <w:tcPr>
            <w:tcW w:w="1883" w:type="dxa"/>
            <w:tcBorders>
              <w:top w:val="nil"/>
              <w:left w:val="nil"/>
              <w:bottom w:val="single" w:sz="4" w:space="0" w:color="auto"/>
              <w:right w:val="single" w:sz="4" w:space="0" w:color="auto"/>
            </w:tcBorders>
            <w:shd w:val="clear" w:color="auto" w:fill="auto"/>
          </w:tcPr>
          <w:p w:rsidR="00BB468A" w:rsidRPr="003D7A6E" w:rsidRDefault="00BB468A" w:rsidP="00BB468A">
            <w:pPr>
              <w:rPr>
                <w:rFonts w:ascii="Arial" w:eastAsia="Times New Roman" w:hAnsi="Arial" w:cs="Arial"/>
                <w:i/>
                <w:color w:val="000000"/>
                <w:sz w:val="20"/>
                <w:szCs w:val="20"/>
              </w:rPr>
            </w:pPr>
            <w:r w:rsidRPr="003D7A6E">
              <w:rPr>
                <w:rFonts w:ascii="Arial" w:eastAsia="Times New Roman" w:hAnsi="Arial" w:cs="Arial"/>
                <w:color w:val="000000"/>
                <w:sz w:val="20"/>
                <w:szCs w:val="20"/>
              </w:rPr>
              <w:t xml:space="preserve">Deminirano      </w:t>
            </w:r>
            <w:r w:rsidRPr="003D7A6E">
              <w:rPr>
                <w:rFonts w:ascii="Arial" w:eastAsia="Times New Roman" w:hAnsi="Arial" w:cs="Arial"/>
                <w:i/>
                <w:color w:val="000000"/>
                <w:sz w:val="20"/>
                <w:szCs w:val="20"/>
              </w:rPr>
              <w:t>2 260000 m</w:t>
            </w:r>
            <w:r w:rsidRPr="003D7A6E">
              <w:rPr>
                <w:rFonts w:ascii="Arial" w:eastAsia="Times New Roman" w:hAnsi="Arial" w:cs="Arial"/>
                <w:i/>
                <w:color w:val="000000"/>
                <w:sz w:val="20"/>
                <w:szCs w:val="20"/>
                <w:vertAlign w:val="superscript"/>
              </w:rPr>
              <w:t xml:space="preserve">2 </w:t>
            </w:r>
            <w:r w:rsidRPr="003D7A6E">
              <w:rPr>
                <w:rFonts w:ascii="Arial" w:eastAsia="Times New Roman" w:hAnsi="Arial" w:cs="Arial"/>
                <w:i/>
                <w:color w:val="000000"/>
                <w:sz w:val="20"/>
                <w:szCs w:val="20"/>
              </w:rPr>
              <w:t xml:space="preserve">  </w:t>
            </w:r>
            <w:r w:rsidRPr="003D7A6E">
              <w:rPr>
                <w:rFonts w:ascii="Arial" w:eastAsia="Times New Roman" w:hAnsi="Arial" w:cs="Arial"/>
                <w:color w:val="000000"/>
                <w:sz w:val="20"/>
                <w:szCs w:val="20"/>
              </w:rPr>
              <w:t xml:space="preserve">  visoke</w:t>
            </w:r>
            <w:r w:rsidRPr="003D7A6E">
              <w:rPr>
                <w:rFonts w:ascii="Arial" w:eastAsia="Times New Roman" w:hAnsi="Arial" w:cs="Arial"/>
                <w:b/>
                <w:color w:val="000000"/>
                <w:sz w:val="20"/>
                <w:szCs w:val="20"/>
              </w:rPr>
              <w:t xml:space="preserve"> </w:t>
            </w:r>
            <w:r w:rsidRPr="003D7A6E">
              <w:rPr>
                <w:rFonts w:ascii="Arial" w:eastAsia="Times New Roman" w:hAnsi="Arial" w:cs="Arial"/>
                <w:color w:val="000000"/>
                <w:sz w:val="20"/>
                <w:szCs w:val="20"/>
              </w:rPr>
              <w:t>ugroženost</w:t>
            </w:r>
          </w:p>
        </w:tc>
        <w:tc>
          <w:tcPr>
            <w:tcW w:w="1276" w:type="dxa"/>
            <w:tcBorders>
              <w:top w:val="single" w:sz="4" w:space="0" w:color="auto"/>
              <w:left w:val="nil"/>
              <w:bottom w:val="single" w:sz="4" w:space="0" w:color="auto"/>
              <w:right w:val="single" w:sz="4" w:space="0" w:color="auto"/>
            </w:tcBorders>
          </w:tcPr>
          <w:p w:rsidR="00BB468A" w:rsidRPr="003D7A6E" w:rsidRDefault="00BB468A" w:rsidP="00BB468A">
            <w:pPr>
              <w:rPr>
                <w:rFonts w:ascii="Arial" w:eastAsia="Times New Roman" w:hAnsi="Arial" w:cs="Arial"/>
                <w: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468A" w:rsidRPr="003D7A6E" w:rsidRDefault="003D7A6E" w:rsidP="00BB468A">
            <w:pPr>
              <w:rPr>
                <w:rFonts w:ascii="Arial" w:hAnsi="Arial" w:cs="Arial"/>
                <w:sz w:val="20"/>
                <w:szCs w:val="20"/>
              </w:rPr>
            </w:pPr>
            <w:r w:rsidRPr="003D7A6E">
              <w:rPr>
                <w:rFonts w:ascii="Arial" w:eastAsia="Times New Roman" w:hAnsi="Arial" w:cs="Arial"/>
                <w:color w:val="000000"/>
                <w:sz w:val="20"/>
                <w:szCs w:val="20"/>
              </w:rPr>
              <w:t>710</w:t>
            </w:r>
            <w:r w:rsidR="00BB468A" w:rsidRPr="003D7A6E">
              <w:rPr>
                <w:rFonts w:ascii="Arial" w:eastAsia="Times New Roman" w:hAnsi="Arial" w:cs="Arial"/>
                <w:color w:val="000000"/>
                <w:sz w:val="20"/>
                <w:szCs w:val="20"/>
              </w:rPr>
              <w:t>.000,00</w:t>
            </w:r>
          </w:p>
        </w:tc>
        <w:tc>
          <w:tcPr>
            <w:tcW w:w="1275" w:type="dxa"/>
            <w:tcBorders>
              <w:top w:val="nil"/>
              <w:left w:val="nil"/>
              <w:bottom w:val="single" w:sz="4" w:space="0" w:color="auto"/>
              <w:right w:val="single" w:sz="4" w:space="0" w:color="auto"/>
            </w:tcBorders>
            <w:shd w:val="clear" w:color="auto" w:fill="auto"/>
          </w:tcPr>
          <w:p w:rsidR="00BB468A" w:rsidRPr="003D7A6E" w:rsidRDefault="003D7A6E" w:rsidP="00BB468A">
            <w:pPr>
              <w:rPr>
                <w:rFonts w:ascii="Arial" w:eastAsia="Times New Roman" w:hAnsi="Arial" w:cs="Arial"/>
                <w:sz w:val="20"/>
                <w:szCs w:val="20"/>
              </w:rPr>
            </w:pPr>
            <w:r w:rsidRPr="003D7A6E">
              <w:rPr>
                <w:rFonts w:ascii="Arial" w:hAnsi="Arial" w:cs="Arial"/>
                <w:sz w:val="20"/>
                <w:szCs w:val="20"/>
              </w:rPr>
              <w:t>20</w:t>
            </w:r>
            <w:r w:rsidR="00BB468A" w:rsidRPr="003D7A6E">
              <w:rPr>
                <w:rFonts w:ascii="Arial" w:hAnsi="Arial" w:cs="Arial"/>
                <w:sz w:val="20"/>
                <w:szCs w:val="20"/>
              </w:rPr>
              <w:t>.000,00</w:t>
            </w:r>
          </w:p>
        </w:tc>
        <w:tc>
          <w:tcPr>
            <w:tcW w:w="1276" w:type="dxa"/>
            <w:tcBorders>
              <w:top w:val="nil"/>
              <w:left w:val="nil"/>
              <w:bottom w:val="single" w:sz="4" w:space="0" w:color="auto"/>
              <w:right w:val="single" w:sz="4" w:space="0" w:color="auto"/>
            </w:tcBorders>
            <w:shd w:val="clear" w:color="auto" w:fill="auto"/>
          </w:tcPr>
          <w:p w:rsidR="00BB468A" w:rsidRPr="003D7A6E" w:rsidRDefault="00BB468A" w:rsidP="00BB468A">
            <w:pPr>
              <w:rPr>
                <w:rFonts w:ascii="Arial" w:eastAsia="Times New Roman" w:hAnsi="Arial" w:cs="Arial"/>
                <w:color w:val="000000"/>
                <w:sz w:val="20"/>
                <w:szCs w:val="20"/>
              </w:rPr>
            </w:pPr>
            <w:r w:rsidRPr="003D7A6E">
              <w:rPr>
                <w:rFonts w:ascii="Arial" w:eastAsia="Times New Roman" w:hAnsi="Arial" w:cs="Arial"/>
                <w:sz w:val="20"/>
                <w:szCs w:val="20"/>
              </w:rPr>
              <w:t>690.000,00</w:t>
            </w:r>
          </w:p>
        </w:tc>
        <w:tc>
          <w:tcPr>
            <w:tcW w:w="1134" w:type="dxa"/>
            <w:tcBorders>
              <w:top w:val="nil"/>
              <w:left w:val="nil"/>
              <w:bottom w:val="single" w:sz="4" w:space="0" w:color="auto"/>
              <w:right w:val="single" w:sz="4" w:space="0" w:color="auto"/>
            </w:tcBorders>
          </w:tcPr>
          <w:p w:rsidR="00BB468A" w:rsidRPr="003D7A6E" w:rsidRDefault="003D7A6E" w:rsidP="00BB468A">
            <w:pPr>
              <w:rPr>
                <w:rFonts w:ascii="Arial" w:hAnsi="Arial" w:cs="Arial"/>
                <w:sz w:val="20"/>
                <w:szCs w:val="20"/>
              </w:rPr>
            </w:pPr>
            <w:r w:rsidRPr="003D7A6E">
              <w:rPr>
                <w:rFonts w:ascii="Arial" w:hAnsi="Arial" w:cs="Arial"/>
                <w:sz w:val="20"/>
                <w:szCs w:val="20"/>
              </w:rPr>
              <w:t>0,00</w:t>
            </w:r>
          </w:p>
        </w:tc>
        <w:tc>
          <w:tcPr>
            <w:tcW w:w="992" w:type="dxa"/>
            <w:tcBorders>
              <w:top w:val="nil"/>
              <w:left w:val="nil"/>
              <w:bottom w:val="single" w:sz="4" w:space="0" w:color="auto"/>
              <w:right w:val="single" w:sz="4" w:space="0" w:color="auto"/>
            </w:tcBorders>
          </w:tcPr>
          <w:p w:rsidR="00BB468A" w:rsidRPr="003D7A6E" w:rsidRDefault="003D7A6E" w:rsidP="00BB468A">
            <w:pPr>
              <w:rPr>
                <w:rFonts w:ascii="Arial" w:eastAsia="Times New Roman" w:hAnsi="Arial" w:cs="Arial"/>
                <w:color w:val="000000"/>
                <w:sz w:val="20"/>
                <w:szCs w:val="20"/>
              </w:rPr>
            </w:pPr>
            <w:r w:rsidRPr="003D7A6E">
              <w:rPr>
                <w:rFonts w:ascii="Arial" w:eastAsia="Times New Roman" w:hAnsi="Arial" w:cs="Arial"/>
                <w:color w:val="000000"/>
                <w:sz w:val="20"/>
                <w:szCs w:val="20"/>
              </w:rPr>
              <w:t>0,00</w:t>
            </w:r>
          </w:p>
        </w:tc>
        <w:tc>
          <w:tcPr>
            <w:tcW w:w="993" w:type="dxa"/>
            <w:tcBorders>
              <w:top w:val="nil"/>
              <w:left w:val="nil"/>
              <w:bottom w:val="single" w:sz="4" w:space="0" w:color="auto"/>
              <w:right w:val="single" w:sz="4" w:space="0" w:color="auto"/>
            </w:tcBorders>
          </w:tcPr>
          <w:p w:rsidR="00BB468A" w:rsidRPr="003D7A6E" w:rsidRDefault="003D7A6E" w:rsidP="00BB468A">
            <w:pPr>
              <w:rPr>
                <w:rFonts w:ascii="Arial" w:hAnsi="Arial" w:cs="Arial"/>
                <w:sz w:val="20"/>
                <w:szCs w:val="20"/>
              </w:rPr>
            </w:pPr>
            <w:r w:rsidRPr="003D7A6E">
              <w:rPr>
                <w:rFonts w:ascii="Arial" w:hAnsi="Arial" w:cs="Arial"/>
                <w:sz w:val="20"/>
                <w:szCs w:val="20"/>
              </w:rPr>
              <w:t>0,00</w:t>
            </w:r>
          </w:p>
        </w:tc>
      </w:tr>
      <w:tr w:rsidR="00976B63" w:rsidRPr="003D7A6E" w:rsidTr="00976B63">
        <w:trPr>
          <w:trHeight w:val="229"/>
        </w:trPr>
        <w:tc>
          <w:tcPr>
            <w:tcW w:w="7054" w:type="dxa"/>
            <w:gridSpan w:val="6"/>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BB468A" w:rsidRPr="003D7A6E" w:rsidRDefault="00BB468A" w:rsidP="00BB468A">
            <w:pPr>
              <w:rPr>
                <w:rFonts w:ascii="Arial" w:hAnsi="Arial" w:cs="Arial"/>
                <w:b/>
                <w:bCs/>
                <w:sz w:val="20"/>
                <w:szCs w:val="20"/>
              </w:rPr>
            </w:pPr>
            <w:r w:rsidRPr="003D7A6E">
              <w:rPr>
                <w:rFonts w:ascii="Arial" w:hAnsi="Arial" w:cs="Arial"/>
                <w:b/>
                <w:bCs/>
                <w:sz w:val="20"/>
                <w:szCs w:val="20"/>
              </w:rPr>
              <w:t>A. Ukupno strateško programski prioriteti</w:t>
            </w:r>
          </w:p>
        </w:tc>
        <w:tc>
          <w:tcPr>
            <w:tcW w:w="1276" w:type="dxa"/>
            <w:tcBorders>
              <w:top w:val="single" w:sz="4" w:space="0" w:color="auto"/>
              <w:left w:val="nil"/>
              <w:bottom w:val="single" w:sz="4" w:space="0" w:color="auto"/>
              <w:right w:val="nil"/>
            </w:tcBorders>
            <w:shd w:val="clear" w:color="auto" w:fill="DBE5F1"/>
          </w:tcPr>
          <w:p w:rsidR="00BB468A" w:rsidRPr="003D7A6E" w:rsidRDefault="00BB468A" w:rsidP="00BB468A">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DBE5F1"/>
          </w:tcPr>
          <w:p w:rsidR="00BB468A" w:rsidRPr="003D7A6E" w:rsidRDefault="003D7A6E" w:rsidP="00BB468A">
            <w:pPr>
              <w:rPr>
                <w:rFonts w:ascii="Arial" w:hAnsi="Arial" w:cs="Arial"/>
                <w:sz w:val="20"/>
                <w:szCs w:val="20"/>
              </w:rPr>
            </w:pPr>
            <w:r w:rsidRPr="003D7A6E">
              <w:rPr>
                <w:rFonts w:ascii="Arial" w:eastAsia="Times New Roman" w:hAnsi="Arial" w:cs="Arial"/>
                <w:color w:val="000000"/>
                <w:sz w:val="20"/>
                <w:szCs w:val="20"/>
              </w:rPr>
              <w:t>710</w:t>
            </w:r>
            <w:r w:rsidR="00BB468A" w:rsidRPr="003D7A6E">
              <w:rPr>
                <w:rFonts w:ascii="Arial" w:eastAsia="Times New Roman" w:hAnsi="Arial" w:cs="Arial"/>
                <w:color w:val="000000"/>
                <w:sz w:val="20"/>
                <w:szCs w:val="20"/>
              </w:rPr>
              <w:t>.000,00</w:t>
            </w:r>
          </w:p>
        </w:tc>
        <w:tc>
          <w:tcPr>
            <w:tcW w:w="1275" w:type="dxa"/>
            <w:tcBorders>
              <w:top w:val="single" w:sz="4" w:space="0" w:color="auto"/>
              <w:left w:val="nil"/>
              <w:bottom w:val="single" w:sz="4" w:space="0" w:color="auto"/>
              <w:right w:val="single" w:sz="4" w:space="0" w:color="auto"/>
            </w:tcBorders>
            <w:shd w:val="clear" w:color="auto" w:fill="DBE5F1"/>
          </w:tcPr>
          <w:p w:rsidR="00BB468A" w:rsidRPr="003D7A6E" w:rsidRDefault="003D7A6E" w:rsidP="00BB468A">
            <w:pPr>
              <w:rPr>
                <w:rFonts w:ascii="Arial" w:eastAsia="Times New Roman" w:hAnsi="Arial" w:cs="Arial"/>
                <w:sz w:val="20"/>
                <w:szCs w:val="20"/>
              </w:rPr>
            </w:pPr>
            <w:r w:rsidRPr="003D7A6E">
              <w:rPr>
                <w:rFonts w:ascii="Arial" w:hAnsi="Arial" w:cs="Arial"/>
                <w:sz w:val="20"/>
                <w:szCs w:val="20"/>
              </w:rPr>
              <w:t>20</w:t>
            </w:r>
            <w:r w:rsidR="00BB468A" w:rsidRPr="003D7A6E">
              <w:rPr>
                <w:rFonts w:ascii="Arial" w:hAnsi="Arial" w:cs="Arial"/>
                <w:sz w:val="20"/>
                <w:szCs w:val="20"/>
              </w:rPr>
              <w:t>.000,00</w:t>
            </w:r>
          </w:p>
        </w:tc>
        <w:tc>
          <w:tcPr>
            <w:tcW w:w="1276" w:type="dxa"/>
            <w:tcBorders>
              <w:top w:val="single" w:sz="4" w:space="0" w:color="auto"/>
              <w:left w:val="nil"/>
              <w:bottom w:val="single" w:sz="4" w:space="0" w:color="auto"/>
              <w:right w:val="single" w:sz="4" w:space="0" w:color="auto"/>
            </w:tcBorders>
            <w:shd w:val="clear" w:color="auto" w:fill="DBE5F1"/>
          </w:tcPr>
          <w:p w:rsidR="00BB468A" w:rsidRPr="003D7A6E" w:rsidRDefault="00BB468A" w:rsidP="00BB468A">
            <w:pPr>
              <w:rPr>
                <w:rFonts w:ascii="Arial" w:eastAsia="Times New Roman" w:hAnsi="Arial" w:cs="Arial"/>
                <w:color w:val="000000"/>
                <w:sz w:val="20"/>
                <w:szCs w:val="20"/>
              </w:rPr>
            </w:pPr>
            <w:r w:rsidRPr="003D7A6E">
              <w:rPr>
                <w:rFonts w:ascii="Arial" w:eastAsia="Times New Roman" w:hAnsi="Arial" w:cs="Arial"/>
                <w:sz w:val="20"/>
                <w:szCs w:val="20"/>
              </w:rPr>
              <w:t>690.000,00</w:t>
            </w:r>
          </w:p>
        </w:tc>
        <w:tc>
          <w:tcPr>
            <w:tcW w:w="1134" w:type="dxa"/>
            <w:tcBorders>
              <w:top w:val="single" w:sz="4" w:space="0" w:color="auto"/>
              <w:left w:val="nil"/>
              <w:bottom w:val="single" w:sz="4" w:space="0" w:color="auto"/>
              <w:right w:val="single" w:sz="4" w:space="0" w:color="auto"/>
            </w:tcBorders>
            <w:shd w:val="clear" w:color="auto" w:fill="DBE5F1"/>
          </w:tcPr>
          <w:p w:rsidR="00BB468A" w:rsidRPr="003D7A6E" w:rsidRDefault="003D7A6E" w:rsidP="00BB468A">
            <w:pPr>
              <w:rPr>
                <w:rFonts w:ascii="Arial" w:hAnsi="Arial" w:cs="Arial"/>
                <w:sz w:val="20"/>
                <w:szCs w:val="20"/>
              </w:rPr>
            </w:pPr>
            <w:r w:rsidRPr="003D7A6E">
              <w:rPr>
                <w:rFonts w:ascii="Arial" w:hAnsi="Arial" w:cs="Arial"/>
                <w:sz w:val="20"/>
                <w:szCs w:val="20"/>
              </w:rPr>
              <w:t>0,00</w:t>
            </w:r>
          </w:p>
        </w:tc>
        <w:tc>
          <w:tcPr>
            <w:tcW w:w="992" w:type="dxa"/>
            <w:tcBorders>
              <w:top w:val="single" w:sz="4" w:space="0" w:color="auto"/>
              <w:left w:val="nil"/>
              <w:bottom w:val="single" w:sz="4" w:space="0" w:color="auto"/>
              <w:right w:val="single" w:sz="4" w:space="0" w:color="auto"/>
            </w:tcBorders>
            <w:shd w:val="clear" w:color="auto" w:fill="DBE5F1"/>
          </w:tcPr>
          <w:p w:rsidR="00BB468A" w:rsidRPr="003D7A6E" w:rsidRDefault="003D7A6E" w:rsidP="00BB468A">
            <w:pPr>
              <w:rPr>
                <w:rFonts w:ascii="Arial" w:eastAsia="Times New Roman" w:hAnsi="Arial" w:cs="Arial"/>
                <w:color w:val="000000"/>
                <w:sz w:val="20"/>
                <w:szCs w:val="20"/>
              </w:rPr>
            </w:pPr>
            <w:r w:rsidRPr="003D7A6E">
              <w:rPr>
                <w:rFonts w:ascii="Arial" w:eastAsia="Times New Roman" w:hAnsi="Arial" w:cs="Arial"/>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DBE5F1"/>
          </w:tcPr>
          <w:p w:rsidR="00BB468A" w:rsidRPr="003D7A6E" w:rsidRDefault="003D7A6E" w:rsidP="00BB468A">
            <w:pPr>
              <w:rPr>
                <w:rFonts w:ascii="Arial" w:hAnsi="Arial" w:cs="Arial"/>
                <w:sz w:val="20"/>
                <w:szCs w:val="20"/>
              </w:rPr>
            </w:pPr>
            <w:r w:rsidRPr="003D7A6E">
              <w:rPr>
                <w:rFonts w:ascii="Arial" w:hAnsi="Arial" w:cs="Arial"/>
                <w:sz w:val="20"/>
                <w:szCs w:val="20"/>
              </w:rPr>
              <w:t>0,00</w:t>
            </w:r>
          </w:p>
        </w:tc>
      </w:tr>
    </w:tbl>
    <w:p w:rsidR="00171900" w:rsidRPr="00C1502F" w:rsidRDefault="00171900" w:rsidP="00C1502F">
      <w:pPr>
        <w:spacing w:after="0"/>
        <w:jc w:val="both"/>
        <w:rPr>
          <w:rFonts w:ascii="Arial" w:hAnsi="Arial" w:cs="Arial"/>
          <w:i/>
          <w:noProof/>
          <w:sz w:val="20"/>
          <w:szCs w:val="20"/>
          <w:lang w:val="sr-Latn-CS"/>
        </w:rPr>
      </w:pPr>
      <w:r w:rsidRPr="00C1502F">
        <w:rPr>
          <w:rFonts w:ascii="Arial" w:hAnsi="Arial" w:cs="Arial"/>
          <w:i/>
          <w:noProof/>
          <w:sz w:val="20"/>
          <w:szCs w:val="20"/>
          <w:lang w:val="sr-Latn-CS"/>
        </w:rPr>
        <w:t>Aktivnosti proizašle iz strateških i drugih programskih dokumenata</w:t>
      </w:r>
    </w:p>
    <w:p w:rsidR="00171900" w:rsidRPr="00171900" w:rsidRDefault="00171900" w:rsidP="00171900">
      <w:pPr>
        <w:spacing w:after="0"/>
        <w:jc w:val="both"/>
        <w:rPr>
          <w:rFonts w:cstheme="minorHAnsi"/>
          <w:i/>
          <w:noProof/>
          <w:sz w:val="18"/>
          <w:szCs w:val="18"/>
          <w:lang w:val="sr-Latn-CS"/>
        </w:rPr>
      </w:pPr>
    </w:p>
    <w:p w:rsidR="00E53ACB" w:rsidRPr="00C1502F" w:rsidRDefault="00171900" w:rsidP="00C1502F">
      <w:pPr>
        <w:spacing w:after="0"/>
        <w:jc w:val="both"/>
        <w:rPr>
          <w:rFonts w:ascii="Arial" w:hAnsi="Arial" w:cs="Arial"/>
          <w:i/>
          <w:noProof/>
          <w:sz w:val="20"/>
          <w:szCs w:val="20"/>
          <w:lang w:val="sr-Latn-CS"/>
        </w:rPr>
      </w:pPr>
      <w:r w:rsidRPr="00C1502F">
        <w:rPr>
          <w:rFonts w:ascii="Arial" w:hAnsi="Arial" w:cs="Arial"/>
          <w:i/>
          <w:noProof/>
          <w:sz w:val="20"/>
          <w:szCs w:val="20"/>
          <w:lang w:val="sr-Latn-CS"/>
        </w:rPr>
        <w:t xml:space="preserve">Aktivnosti iz redovne nadležnosti </w:t>
      </w:r>
    </w:p>
    <w:tbl>
      <w:tblPr>
        <w:tblW w:w="14540" w:type="dxa"/>
        <w:tblInd w:w="-700" w:type="dxa"/>
        <w:tblLayout w:type="fixed"/>
        <w:tblCellMar>
          <w:top w:w="55" w:type="dxa"/>
          <w:left w:w="55" w:type="dxa"/>
          <w:bottom w:w="55" w:type="dxa"/>
          <w:right w:w="55" w:type="dxa"/>
        </w:tblCellMar>
        <w:tblLook w:val="0000" w:firstRow="0" w:lastRow="0" w:firstColumn="0" w:lastColumn="0" w:noHBand="0" w:noVBand="0"/>
      </w:tblPr>
      <w:tblGrid>
        <w:gridCol w:w="519"/>
        <w:gridCol w:w="2833"/>
        <w:gridCol w:w="836"/>
        <w:gridCol w:w="812"/>
        <w:gridCol w:w="1590"/>
        <w:gridCol w:w="1594"/>
        <w:gridCol w:w="1049"/>
        <w:gridCol w:w="1088"/>
        <w:gridCol w:w="1025"/>
        <w:gridCol w:w="1151"/>
        <w:gridCol w:w="1103"/>
        <w:gridCol w:w="940"/>
      </w:tblGrid>
      <w:tr w:rsidR="00E53ACB" w:rsidTr="00356737">
        <w:trPr>
          <w:trHeight w:val="400"/>
        </w:trPr>
        <w:tc>
          <w:tcPr>
            <w:tcW w:w="519" w:type="dxa"/>
            <w:vMerge w:val="restart"/>
            <w:tcBorders>
              <w:top w:val="single" w:sz="0" w:space="0" w:color="000000"/>
              <w:left w:val="single" w:sz="0" w:space="0" w:color="000000"/>
              <w:bottom w:val="single" w:sz="0" w:space="0" w:color="000000"/>
            </w:tcBorders>
          </w:tcPr>
          <w:p w:rsidR="00E53ACB" w:rsidRDefault="00E53ACB" w:rsidP="00356737">
            <w:pPr>
              <w:jc w:val="center"/>
              <w:rPr>
                <w:rFonts w:ascii="Arial" w:hAnsi="Arial" w:cs="Arial"/>
                <w:bCs/>
                <w:sz w:val="18"/>
                <w:szCs w:val="18"/>
              </w:rPr>
            </w:pPr>
            <w:r>
              <w:rPr>
                <w:rFonts w:ascii="Arial" w:hAnsi="Arial" w:cs="Arial"/>
                <w:sz w:val="18"/>
                <w:szCs w:val="18"/>
              </w:rPr>
              <w:t>R/B</w:t>
            </w:r>
          </w:p>
        </w:tc>
        <w:tc>
          <w:tcPr>
            <w:tcW w:w="2833" w:type="dxa"/>
            <w:vMerge w:val="restart"/>
            <w:tcBorders>
              <w:top w:val="single" w:sz="0" w:space="0" w:color="000000"/>
              <w:left w:val="single" w:sz="0" w:space="0" w:color="000000"/>
              <w:bottom w:val="single" w:sz="0" w:space="0" w:color="000000"/>
            </w:tcBorders>
          </w:tcPr>
          <w:p w:rsidR="00E53ACB" w:rsidRDefault="00E53ACB" w:rsidP="00356737">
            <w:pPr>
              <w:rPr>
                <w:rFonts w:ascii="Arial" w:eastAsia="Times New Roman" w:hAnsi="Arial" w:cs="Arial"/>
                <w:bCs/>
                <w:i/>
                <w:color w:val="000000"/>
                <w:sz w:val="18"/>
                <w:szCs w:val="18"/>
              </w:rPr>
            </w:pPr>
            <w:r>
              <w:rPr>
                <w:rFonts w:ascii="Arial" w:hAnsi="Arial" w:cs="Arial"/>
                <w:bCs/>
                <w:sz w:val="18"/>
                <w:szCs w:val="18"/>
              </w:rPr>
              <w:t xml:space="preserve">Planirani </w:t>
            </w:r>
            <w:r>
              <w:rPr>
                <w:rFonts w:ascii="Arial" w:eastAsia="Times New Roman" w:hAnsi="Arial" w:cs="Arial"/>
                <w:bCs/>
                <w:i/>
                <w:color w:val="000000"/>
                <w:sz w:val="18"/>
                <w:szCs w:val="18"/>
              </w:rPr>
              <w:t>projekti, mjere i redovni poslovi</w:t>
            </w:r>
          </w:p>
        </w:tc>
        <w:tc>
          <w:tcPr>
            <w:tcW w:w="836" w:type="dxa"/>
            <w:vMerge w:val="restart"/>
            <w:tcBorders>
              <w:top w:val="single" w:sz="0" w:space="0" w:color="000000"/>
              <w:left w:val="single" w:sz="0" w:space="0" w:color="000000"/>
              <w:bottom w:val="single" w:sz="0" w:space="0" w:color="000000"/>
            </w:tcBorders>
          </w:tcPr>
          <w:p w:rsidR="00E53ACB" w:rsidRDefault="00E53ACB" w:rsidP="00356737">
            <w:pPr>
              <w:ind w:left="113" w:right="113"/>
              <w:rPr>
                <w:rFonts w:ascii="Arial" w:eastAsia="Times New Roman" w:hAnsi="Arial" w:cs="Arial"/>
                <w:bCs/>
                <w:i/>
                <w:color w:val="000000"/>
                <w:sz w:val="18"/>
                <w:szCs w:val="18"/>
              </w:rPr>
            </w:pPr>
            <w:r>
              <w:rPr>
                <w:rFonts w:ascii="Arial" w:eastAsia="Times New Roman" w:hAnsi="Arial" w:cs="Arial"/>
                <w:bCs/>
                <w:i/>
                <w:color w:val="000000"/>
                <w:sz w:val="18"/>
                <w:szCs w:val="18"/>
              </w:rPr>
              <w:t>Veza sa strategijom</w:t>
            </w:r>
          </w:p>
        </w:tc>
        <w:tc>
          <w:tcPr>
            <w:tcW w:w="812" w:type="dxa"/>
            <w:vMerge w:val="restart"/>
            <w:tcBorders>
              <w:top w:val="single" w:sz="0" w:space="0" w:color="000000"/>
              <w:left w:val="single" w:sz="0" w:space="0" w:color="000000"/>
              <w:bottom w:val="single" w:sz="0" w:space="0" w:color="000000"/>
            </w:tcBorders>
          </w:tcPr>
          <w:p w:rsidR="00E53ACB" w:rsidRDefault="00E53ACB" w:rsidP="00356737">
            <w:pPr>
              <w:spacing w:after="360"/>
              <w:ind w:left="113" w:right="57"/>
              <w:rPr>
                <w:rFonts w:ascii="Arial" w:hAnsi="Arial" w:cs="Arial"/>
                <w:sz w:val="18"/>
                <w:szCs w:val="18"/>
              </w:rPr>
            </w:pPr>
            <w:r>
              <w:rPr>
                <w:rFonts w:ascii="Arial" w:eastAsia="Times New Roman" w:hAnsi="Arial" w:cs="Arial"/>
                <w:bCs/>
                <w:i/>
                <w:color w:val="000000"/>
                <w:sz w:val="18"/>
                <w:szCs w:val="18"/>
              </w:rPr>
              <w:t>Veza sa    programom</w:t>
            </w:r>
          </w:p>
        </w:tc>
        <w:tc>
          <w:tcPr>
            <w:tcW w:w="3184" w:type="dxa"/>
            <w:gridSpan w:val="2"/>
            <w:tcBorders>
              <w:top w:val="single" w:sz="0" w:space="0" w:color="000000"/>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Rezultati u tekućoj godini</w:t>
            </w:r>
          </w:p>
        </w:tc>
        <w:tc>
          <w:tcPr>
            <w:tcW w:w="3162" w:type="dxa"/>
            <w:gridSpan w:val="3"/>
            <w:tcBorders>
              <w:top w:val="single" w:sz="0" w:space="0" w:color="000000"/>
              <w:left w:val="single" w:sz="0" w:space="0" w:color="000000"/>
              <w:bottom w:val="single" w:sz="0" w:space="0" w:color="000000"/>
            </w:tcBorders>
          </w:tcPr>
          <w:p w:rsidR="00E53ACB" w:rsidRDefault="00E53ACB" w:rsidP="00356737">
            <w:pPr>
              <w:pStyle w:val="TableContents"/>
              <w:jc w:val="center"/>
              <w:rPr>
                <w:rFonts w:ascii="Arial" w:hAnsi="Arial" w:cs="Arial"/>
                <w:sz w:val="18"/>
                <w:szCs w:val="18"/>
              </w:rPr>
            </w:pPr>
            <w:r>
              <w:rPr>
                <w:rFonts w:ascii="Arial" w:hAnsi="Arial" w:cs="Arial"/>
                <w:sz w:val="18"/>
                <w:szCs w:val="18"/>
              </w:rPr>
              <w:t>Planirana sredstva (tekuća godina)</w:t>
            </w:r>
          </w:p>
        </w:tc>
        <w:tc>
          <w:tcPr>
            <w:tcW w:w="3194" w:type="dxa"/>
            <w:gridSpan w:val="3"/>
            <w:tcBorders>
              <w:top w:val="single" w:sz="0" w:space="0" w:color="000000"/>
              <w:left w:val="single" w:sz="0" w:space="0" w:color="000000"/>
              <w:bottom w:val="single" w:sz="0" w:space="0" w:color="000000"/>
              <w:right w:val="single" w:sz="0" w:space="0" w:color="000000"/>
            </w:tcBorders>
          </w:tcPr>
          <w:p w:rsidR="00E53ACB" w:rsidRDefault="00E53ACB" w:rsidP="00356737">
            <w:pPr>
              <w:pStyle w:val="TableContents"/>
            </w:pPr>
            <w:r>
              <w:rPr>
                <w:rFonts w:ascii="Arial" w:hAnsi="Arial" w:cs="Arial"/>
                <w:sz w:val="18"/>
                <w:szCs w:val="18"/>
              </w:rPr>
              <w:t>Ostvarena sredstva (tekuća godina)</w:t>
            </w:r>
          </w:p>
        </w:tc>
      </w:tr>
      <w:tr w:rsidR="00E53ACB" w:rsidTr="00356737">
        <w:trPr>
          <w:trHeight w:val="675"/>
        </w:trPr>
        <w:tc>
          <w:tcPr>
            <w:tcW w:w="519" w:type="dxa"/>
            <w:vMerge/>
            <w:tcBorders>
              <w:top w:val="single" w:sz="0" w:space="0" w:color="000000"/>
              <w:left w:val="single" w:sz="0" w:space="0" w:color="000000"/>
              <w:bottom w:val="single" w:sz="0" w:space="0" w:color="000000"/>
            </w:tcBorders>
          </w:tcPr>
          <w:p w:rsidR="00E53ACB" w:rsidRDefault="00E53ACB" w:rsidP="00356737">
            <w:pPr>
              <w:pStyle w:val="TableContents"/>
              <w:snapToGrid w:val="0"/>
              <w:rPr>
                <w:rFonts w:ascii="Arial" w:hAnsi="Arial" w:cs="Arial"/>
                <w:sz w:val="18"/>
                <w:szCs w:val="18"/>
              </w:rPr>
            </w:pPr>
          </w:p>
        </w:tc>
        <w:tc>
          <w:tcPr>
            <w:tcW w:w="2833" w:type="dxa"/>
            <w:vMerge/>
            <w:tcBorders>
              <w:top w:val="single" w:sz="0" w:space="0" w:color="000000"/>
              <w:left w:val="single" w:sz="0" w:space="0" w:color="000000"/>
              <w:bottom w:val="single" w:sz="0" w:space="0" w:color="000000"/>
            </w:tcBorders>
          </w:tcPr>
          <w:p w:rsidR="00E53ACB" w:rsidRDefault="00E53ACB" w:rsidP="00356737">
            <w:pPr>
              <w:pStyle w:val="TableContents"/>
              <w:snapToGrid w:val="0"/>
              <w:rPr>
                <w:rFonts w:ascii="Arial" w:hAnsi="Arial" w:cs="Arial"/>
                <w:sz w:val="18"/>
                <w:szCs w:val="18"/>
              </w:rPr>
            </w:pPr>
          </w:p>
        </w:tc>
        <w:tc>
          <w:tcPr>
            <w:tcW w:w="836" w:type="dxa"/>
            <w:vMerge/>
            <w:tcBorders>
              <w:top w:val="single" w:sz="0" w:space="0" w:color="000000"/>
              <w:left w:val="single" w:sz="0" w:space="0" w:color="000000"/>
              <w:bottom w:val="single" w:sz="0" w:space="0" w:color="000000"/>
            </w:tcBorders>
          </w:tcPr>
          <w:p w:rsidR="00E53ACB" w:rsidRDefault="00E53ACB" w:rsidP="00356737">
            <w:pPr>
              <w:pStyle w:val="TableContents"/>
              <w:snapToGrid w:val="0"/>
              <w:rPr>
                <w:rFonts w:ascii="Arial" w:hAnsi="Arial" w:cs="Arial"/>
                <w:sz w:val="18"/>
                <w:szCs w:val="18"/>
              </w:rPr>
            </w:pPr>
          </w:p>
        </w:tc>
        <w:tc>
          <w:tcPr>
            <w:tcW w:w="812" w:type="dxa"/>
            <w:vMerge/>
            <w:tcBorders>
              <w:top w:val="single" w:sz="0" w:space="0" w:color="000000"/>
              <w:left w:val="single" w:sz="0" w:space="0" w:color="000000"/>
              <w:bottom w:val="single" w:sz="0" w:space="0" w:color="000000"/>
            </w:tcBorders>
          </w:tcPr>
          <w:p w:rsidR="00E53ACB" w:rsidRDefault="00E53ACB" w:rsidP="00356737">
            <w:pPr>
              <w:pStyle w:val="TableContents"/>
              <w:snapToGrid w:val="0"/>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Planirani</w:t>
            </w:r>
          </w:p>
        </w:tc>
        <w:tc>
          <w:tcPr>
            <w:tcW w:w="1594"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Ostvareni</w:t>
            </w:r>
          </w:p>
        </w:tc>
        <w:tc>
          <w:tcPr>
            <w:tcW w:w="1049"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UKUPNO</w:t>
            </w:r>
          </w:p>
        </w:tc>
        <w:tc>
          <w:tcPr>
            <w:tcW w:w="1088"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Budžet JLS</w:t>
            </w:r>
          </w:p>
        </w:tc>
        <w:tc>
          <w:tcPr>
            <w:tcW w:w="1025"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Eksterni izvori</w:t>
            </w:r>
          </w:p>
        </w:tc>
        <w:tc>
          <w:tcPr>
            <w:tcW w:w="1151"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UKUPNO</w:t>
            </w:r>
          </w:p>
        </w:tc>
        <w:tc>
          <w:tcPr>
            <w:tcW w:w="1103" w:type="dxa"/>
            <w:tcBorders>
              <w:left w:val="single" w:sz="0" w:space="0" w:color="000000"/>
              <w:bottom w:val="single" w:sz="0" w:space="0" w:color="000000"/>
            </w:tcBorders>
          </w:tcPr>
          <w:p w:rsidR="00E53ACB" w:rsidRDefault="00E53ACB" w:rsidP="00356737">
            <w:pPr>
              <w:pStyle w:val="TableContents"/>
              <w:rPr>
                <w:rFonts w:ascii="Arial" w:hAnsi="Arial" w:cs="Arial"/>
                <w:sz w:val="18"/>
                <w:szCs w:val="18"/>
              </w:rPr>
            </w:pPr>
            <w:r>
              <w:rPr>
                <w:rFonts w:ascii="Arial" w:hAnsi="Arial" w:cs="Arial"/>
                <w:sz w:val="18"/>
                <w:szCs w:val="18"/>
              </w:rPr>
              <w:t>Budžet JLS</w:t>
            </w:r>
          </w:p>
        </w:tc>
        <w:tc>
          <w:tcPr>
            <w:tcW w:w="940" w:type="dxa"/>
            <w:tcBorders>
              <w:left w:val="single" w:sz="0" w:space="0" w:color="000000"/>
              <w:bottom w:val="single" w:sz="0" w:space="0" w:color="000000"/>
              <w:right w:val="single" w:sz="0" w:space="0" w:color="000000"/>
            </w:tcBorders>
          </w:tcPr>
          <w:p w:rsidR="00E53ACB" w:rsidRDefault="00E53ACB" w:rsidP="00356737">
            <w:pPr>
              <w:pStyle w:val="TableContents"/>
            </w:pPr>
            <w:r>
              <w:rPr>
                <w:rFonts w:ascii="Arial" w:hAnsi="Arial" w:cs="Arial"/>
                <w:sz w:val="18"/>
                <w:szCs w:val="18"/>
              </w:rPr>
              <w:t>Eksterni izvori</w:t>
            </w: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eastAsia="Times New Roman" w:hAnsi="Arial" w:cs="Arial"/>
                <w:i/>
                <w:color w:val="000000"/>
                <w:sz w:val="18"/>
                <w:szCs w:val="18"/>
              </w:rPr>
            </w:pPr>
            <w:r>
              <w:rPr>
                <w:rFonts w:ascii="Arial" w:hAnsi="Arial" w:cs="Arial"/>
                <w:sz w:val="18"/>
                <w:szCs w:val="18"/>
              </w:rPr>
              <w:t>1</w:t>
            </w:r>
          </w:p>
        </w:tc>
        <w:tc>
          <w:tcPr>
            <w:tcW w:w="283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eastAsia="Times New Roman" w:hAnsi="Arial" w:cs="Arial"/>
                <w:i/>
                <w:color w:val="000000"/>
                <w:sz w:val="18"/>
                <w:szCs w:val="18"/>
              </w:rPr>
              <w:t>Planiranje Budžeta za potrebe Službe, praćenje prikupljanja sredstava posebne naknade i njihovo korištenje, praćenje i izvršenje Budžeta</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Uraditi Plan Budžeta za službu i pratiti prikupljanje sredstava posebne naknade</w:t>
            </w:r>
          </w:p>
        </w:tc>
        <w:tc>
          <w:tcPr>
            <w:tcW w:w="1594"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p>
          <w:p w:rsidR="00E53ACB" w:rsidRDefault="00E53ACB" w:rsidP="00356737">
            <w:pPr>
              <w:rPr>
                <w:rFonts w:ascii="Arial" w:hAnsi="Arial" w:cs="Arial"/>
                <w:sz w:val="18"/>
                <w:szCs w:val="18"/>
              </w:rPr>
            </w:pPr>
            <w:r>
              <w:rPr>
                <w:rFonts w:ascii="Arial" w:hAnsi="Arial" w:cs="Arial"/>
                <w:sz w:val="18"/>
                <w:szCs w:val="18"/>
              </w:rPr>
              <w:t xml:space="preserve">Urađen plan budžeta Službe </w:t>
            </w:r>
          </w:p>
        </w:tc>
        <w:tc>
          <w:tcPr>
            <w:tcW w:w="1049"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p>
        </w:tc>
        <w:tc>
          <w:tcPr>
            <w:tcW w:w="1025"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w:t>
            </w:r>
          </w:p>
        </w:tc>
        <w:tc>
          <w:tcPr>
            <w:tcW w:w="2833" w:type="dxa"/>
            <w:tcBorders>
              <w:left w:val="single" w:sz="0" w:space="0" w:color="000000"/>
              <w:bottom w:val="single" w:sz="0" w:space="0" w:color="000000"/>
            </w:tcBorders>
          </w:tcPr>
          <w:p w:rsidR="00E53ACB" w:rsidRDefault="00E53ACB" w:rsidP="00356737">
            <w:pPr>
              <w:rPr>
                <w:rFonts w:ascii="Arial" w:hAnsi="Arial" w:cs="Arial"/>
                <w:color w:val="000000"/>
                <w:sz w:val="18"/>
                <w:szCs w:val="18"/>
              </w:rPr>
            </w:pPr>
            <w:r>
              <w:rPr>
                <w:rFonts w:ascii="Arial" w:hAnsi="Arial" w:cs="Arial"/>
                <w:sz w:val="18"/>
                <w:szCs w:val="18"/>
              </w:rPr>
              <w:t>Saradnja sa službama za upravu Općine, MZ, Javnim ustanovama i preduzećima i dr. prav.licima</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color w:val="000000"/>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color w:val="000000"/>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color w:val="000000"/>
                <w:sz w:val="18"/>
                <w:szCs w:val="18"/>
              </w:rPr>
              <w:t xml:space="preserve">Sarađivati sa  Opčinskim </w:t>
            </w:r>
            <w:r>
              <w:rPr>
                <w:rFonts w:ascii="Arial" w:hAnsi="Arial" w:cs="Arial"/>
                <w:sz w:val="18"/>
                <w:szCs w:val="18"/>
              </w:rPr>
              <w:t xml:space="preserve">službama, MZ, Javnim ustanovama i preduzećima i dr. </w:t>
            </w:r>
            <w:r>
              <w:rPr>
                <w:rFonts w:ascii="Arial" w:hAnsi="Arial" w:cs="Arial"/>
                <w:sz w:val="18"/>
                <w:szCs w:val="18"/>
              </w:rPr>
              <w:lastRenderedPageBreak/>
              <w:t>prav.licima</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lastRenderedPageBreak/>
              <w:t xml:space="preserve">Ostvarena saradnja </w:t>
            </w:r>
            <w:r>
              <w:rPr>
                <w:rFonts w:ascii="Arial" w:hAnsi="Arial" w:cs="Arial"/>
                <w:color w:val="000000"/>
                <w:sz w:val="18"/>
                <w:szCs w:val="18"/>
              </w:rPr>
              <w:t xml:space="preserve">Opčinskim </w:t>
            </w:r>
            <w:r>
              <w:rPr>
                <w:rFonts w:ascii="Arial" w:hAnsi="Arial" w:cs="Arial"/>
                <w:sz w:val="18"/>
                <w:szCs w:val="18"/>
              </w:rPr>
              <w:t xml:space="preserve">službama, MZ, Javnim ustanovama i </w:t>
            </w:r>
            <w:r>
              <w:rPr>
                <w:rFonts w:ascii="Arial" w:hAnsi="Arial" w:cs="Arial"/>
                <w:sz w:val="18"/>
                <w:szCs w:val="18"/>
              </w:rPr>
              <w:lastRenderedPageBreak/>
              <w:t>preduzećima i dr. prav.licima</w:t>
            </w:r>
          </w:p>
        </w:tc>
        <w:tc>
          <w:tcPr>
            <w:tcW w:w="1049" w:type="dxa"/>
            <w:tcBorders>
              <w:left w:val="single" w:sz="0" w:space="0" w:color="000000"/>
              <w:bottom w:val="single" w:sz="0" w:space="0" w:color="000000"/>
            </w:tcBorders>
          </w:tcPr>
          <w:p w:rsidR="00E53ACB" w:rsidRDefault="00E53ACB" w:rsidP="00356737">
            <w:pPr>
              <w:snapToGrid w:val="0"/>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pPr>
          </w:p>
        </w:tc>
        <w:tc>
          <w:tcPr>
            <w:tcW w:w="1151" w:type="dxa"/>
            <w:tcBorders>
              <w:left w:val="single" w:sz="0" w:space="0" w:color="000000"/>
              <w:bottom w:val="single" w:sz="0" w:space="0" w:color="000000"/>
            </w:tcBorders>
          </w:tcPr>
          <w:p w:rsidR="00E53ACB" w:rsidRDefault="00E53ACB" w:rsidP="00356737">
            <w:pPr>
              <w:snapToGrid w:val="0"/>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rPr>
          <w:trHeight w:val="655"/>
        </w:trPr>
        <w:tc>
          <w:tcPr>
            <w:tcW w:w="519" w:type="dxa"/>
            <w:vMerge w:val="restart"/>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3.</w:t>
            </w:r>
          </w:p>
        </w:tc>
        <w:tc>
          <w:tcPr>
            <w:tcW w:w="2833" w:type="dxa"/>
            <w:vMerge w:val="restart"/>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Izrada planskih i drugih dokumenata  iz oblasti civilne zaštite vezano za nabavku tehničkih sredstava, vršenje obuka i utrošak namjenskih sredstava.</w:t>
            </w:r>
          </w:p>
        </w:tc>
        <w:tc>
          <w:tcPr>
            <w:tcW w:w="836" w:type="dxa"/>
            <w:vMerge w:val="restart"/>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vMerge w:val="restart"/>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Plan javnih nabavki</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Urađen plan javnih nabavki službe</w:t>
            </w:r>
          </w:p>
        </w:tc>
        <w:tc>
          <w:tcPr>
            <w:tcW w:w="1049" w:type="dxa"/>
            <w:vMerge w:val="restart"/>
            <w:tcBorders>
              <w:left w:val="single" w:sz="0" w:space="0" w:color="000000"/>
              <w:bottom w:val="single" w:sz="0" w:space="0" w:color="000000"/>
            </w:tcBorders>
          </w:tcPr>
          <w:p w:rsidR="00E53ACB" w:rsidRDefault="00E53ACB" w:rsidP="00356737">
            <w:pPr>
              <w:snapToGrid w:val="0"/>
            </w:pPr>
          </w:p>
        </w:tc>
        <w:tc>
          <w:tcPr>
            <w:tcW w:w="1088" w:type="dxa"/>
            <w:vMerge w:val="restart"/>
            <w:tcBorders>
              <w:left w:val="single" w:sz="0" w:space="0" w:color="000000"/>
              <w:bottom w:val="single" w:sz="0" w:space="0" w:color="000000"/>
            </w:tcBorders>
          </w:tcPr>
          <w:p w:rsidR="00E53ACB" w:rsidRDefault="00E53ACB" w:rsidP="00356737">
            <w:pPr>
              <w:snapToGrid w:val="0"/>
            </w:pPr>
          </w:p>
        </w:tc>
        <w:tc>
          <w:tcPr>
            <w:tcW w:w="1025" w:type="dxa"/>
            <w:vMerge w:val="restart"/>
            <w:tcBorders>
              <w:left w:val="single" w:sz="0" w:space="0" w:color="000000"/>
              <w:bottom w:val="single" w:sz="0" w:space="0" w:color="000000"/>
            </w:tcBorders>
          </w:tcPr>
          <w:p w:rsidR="00E53ACB" w:rsidRDefault="00E53ACB" w:rsidP="00356737">
            <w:pPr>
              <w:snapToGrid w:val="0"/>
            </w:pPr>
          </w:p>
        </w:tc>
        <w:tc>
          <w:tcPr>
            <w:tcW w:w="1151" w:type="dxa"/>
            <w:vMerge w:val="restart"/>
            <w:tcBorders>
              <w:left w:val="single" w:sz="0" w:space="0" w:color="000000"/>
              <w:bottom w:val="single" w:sz="0" w:space="0" w:color="000000"/>
            </w:tcBorders>
          </w:tcPr>
          <w:p w:rsidR="00E53ACB" w:rsidRDefault="00E53ACB" w:rsidP="00356737">
            <w:pPr>
              <w:snapToGrid w:val="0"/>
            </w:pPr>
          </w:p>
        </w:tc>
        <w:tc>
          <w:tcPr>
            <w:tcW w:w="1103" w:type="dxa"/>
            <w:vMerge w:val="restart"/>
            <w:tcBorders>
              <w:left w:val="single" w:sz="0" w:space="0" w:color="000000"/>
              <w:bottom w:val="single" w:sz="0" w:space="0" w:color="000000"/>
            </w:tcBorders>
          </w:tcPr>
          <w:p w:rsidR="00E53ACB" w:rsidRDefault="00E53ACB" w:rsidP="00356737">
            <w:pPr>
              <w:snapToGrid w:val="0"/>
            </w:pPr>
          </w:p>
        </w:tc>
        <w:tc>
          <w:tcPr>
            <w:tcW w:w="940" w:type="dxa"/>
            <w:vMerge w:val="restart"/>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c>
          <w:tcPr>
            <w:tcW w:w="519" w:type="dxa"/>
            <w:vMerge/>
            <w:tcBorders>
              <w:left w:val="single" w:sz="0" w:space="0" w:color="000000"/>
              <w:bottom w:val="single" w:sz="0" w:space="0" w:color="000000"/>
            </w:tcBorders>
          </w:tcPr>
          <w:p w:rsidR="00E53ACB" w:rsidRDefault="00E53ACB" w:rsidP="00356737">
            <w:pPr>
              <w:snapToGrid w:val="0"/>
              <w:jc w:val="center"/>
              <w:rPr>
                <w:sz w:val="18"/>
                <w:szCs w:val="18"/>
              </w:rPr>
            </w:pPr>
          </w:p>
        </w:tc>
        <w:tc>
          <w:tcPr>
            <w:tcW w:w="2833" w:type="dxa"/>
            <w:vMerge/>
            <w:tcBorders>
              <w:left w:val="single" w:sz="0" w:space="0" w:color="000000"/>
              <w:bottom w:val="single" w:sz="0" w:space="0" w:color="000000"/>
            </w:tcBorders>
          </w:tcPr>
          <w:p w:rsidR="00E53ACB" w:rsidRDefault="00E53ACB" w:rsidP="00356737">
            <w:pPr>
              <w:snapToGrid w:val="0"/>
            </w:pPr>
          </w:p>
        </w:tc>
        <w:tc>
          <w:tcPr>
            <w:tcW w:w="836" w:type="dxa"/>
            <w:vMerge/>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vMerge/>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Plan korištenja sredstava posebne namjene </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Urađen plan korištenja sredstava posebne namjene</w:t>
            </w:r>
          </w:p>
        </w:tc>
        <w:tc>
          <w:tcPr>
            <w:tcW w:w="1049" w:type="dxa"/>
            <w:vMerge/>
            <w:tcBorders>
              <w:left w:val="single" w:sz="0" w:space="0" w:color="000000"/>
              <w:bottom w:val="single" w:sz="0" w:space="0" w:color="000000"/>
            </w:tcBorders>
          </w:tcPr>
          <w:p w:rsidR="00E53ACB" w:rsidRDefault="00E53ACB" w:rsidP="00356737">
            <w:pPr>
              <w:snapToGrid w:val="0"/>
            </w:pPr>
          </w:p>
        </w:tc>
        <w:tc>
          <w:tcPr>
            <w:tcW w:w="1088" w:type="dxa"/>
            <w:vMerge/>
            <w:tcBorders>
              <w:left w:val="single" w:sz="0" w:space="0" w:color="000000"/>
              <w:bottom w:val="single" w:sz="0" w:space="0" w:color="000000"/>
            </w:tcBorders>
          </w:tcPr>
          <w:p w:rsidR="00E53ACB" w:rsidRDefault="00E53ACB" w:rsidP="00356737">
            <w:pPr>
              <w:snapToGrid w:val="0"/>
            </w:pPr>
          </w:p>
        </w:tc>
        <w:tc>
          <w:tcPr>
            <w:tcW w:w="1025" w:type="dxa"/>
            <w:vMerge/>
            <w:tcBorders>
              <w:left w:val="single" w:sz="0" w:space="0" w:color="000000"/>
              <w:bottom w:val="single" w:sz="0" w:space="0" w:color="000000"/>
            </w:tcBorders>
          </w:tcPr>
          <w:p w:rsidR="00E53ACB" w:rsidRDefault="00E53ACB" w:rsidP="00356737">
            <w:pPr>
              <w:snapToGrid w:val="0"/>
            </w:pPr>
          </w:p>
        </w:tc>
        <w:tc>
          <w:tcPr>
            <w:tcW w:w="1151" w:type="dxa"/>
            <w:vMerge/>
            <w:tcBorders>
              <w:left w:val="single" w:sz="0" w:space="0" w:color="000000"/>
              <w:bottom w:val="single" w:sz="0" w:space="0" w:color="000000"/>
            </w:tcBorders>
          </w:tcPr>
          <w:p w:rsidR="00E53ACB" w:rsidRDefault="00E53ACB" w:rsidP="00356737">
            <w:pPr>
              <w:snapToGrid w:val="0"/>
            </w:pPr>
          </w:p>
        </w:tc>
        <w:tc>
          <w:tcPr>
            <w:tcW w:w="1103" w:type="dxa"/>
            <w:vMerge/>
            <w:tcBorders>
              <w:left w:val="single" w:sz="0" w:space="0" w:color="000000"/>
              <w:bottom w:val="single" w:sz="0" w:space="0" w:color="000000"/>
            </w:tcBorders>
          </w:tcPr>
          <w:p w:rsidR="00E53ACB" w:rsidRDefault="00E53ACB" w:rsidP="00356737">
            <w:pPr>
              <w:snapToGrid w:val="0"/>
            </w:pPr>
          </w:p>
        </w:tc>
        <w:tc>
          <w:tcPr>
            <w:tcW w:w="940" w:type="dxa"/>
            <w:vMerge/>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4.</w:t>
            </w:r>
          </w:p>
        </w:tc>
        <w:tc>
          <w:tcPr>
            <w:tcW w:w="283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Predlaganje izmjena zakona i drugih akata iz oblasti zaštite i spašavanja</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Izmjene Zakona od požara i vatrogastva</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Učešće u javnim raspravama kroz diskusije i dostavljenje primjedbi na pomenute zakone</w:t>
            </w:r>
          </w:p>
        </w:tc>
        <w:tc>
          <w:tcPr>
            <w:tcW w:w="1049" w:type="dxa"/>
            <w:tcBorders>
              <w:left w:val="single" w:sz="0" w:space="0" w:color="000000"/>
              <w:bottom w:val="single" w:sz="0" w:space="0" w:color="000000"/>
            </w:tcBorders>
          </w:tcPr>
          <w:p w:rsidR="00E53ACB" w:rsidRDefault="00E53ACB" w:rsidP="00356737">
            <w:pPr>
              <w:snapToGrid w:val="0"/>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pPr>
          </w:p>
        </w:tc>
        <w:tc>
          <w:tcPr>
            <w:tcW w:w="1151" w:type="dxa"/>
            <w:tcBorders>
              <w:left w:val="single" w:sz="0" w:space="0" w:color="000000"/>
              <w:bottom w:val="single" w:sz="0" w:space="0" w:color="000000"/>
            </w:tcBorders>
          </w:tcPr>
          <w:p w:rsidR="00E53ACB" w:rsidRDefault="00E53ACB" w:rsidP="00356737">
            <w:pPr>
              <w:snapToGrid w:val="0"/>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5.</w:t>
            </w:r>
          </w:p>
        </w:tc>
        <w:tc>
          <w:tcPr>
            <w:tcW w:w="283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 Ažuriranje urađenih akata iz oblasti zaštite i spašavanja, zaštite od požara i vatrogastva</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Ažurirati Procjenu ugroženosti od prirodnih i drigih nesreća i Procenu ugroženosti od požara te Plan zaštite od prirodnih i drugih nesreća  i Plan zaštite od požara</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Ažurirana planska dokumenta iz oblasti zaštite i spašavanja od prirodnih i drugih nesreća  zaštite i od požara i vatrogastva općine</w:t>
            </w:r>
          </w:p>
        </w:tc>
        <w:tc>
          <w:tcPr>
            <w:tcW w:w="1049" w:type="dxa"/>
            <w:tcBorders>
              <w:left w:val="single" w:sz="0" w:space="0" w:color="000000"/>
              <w:bottom w:val="single" w:sz="0" w:space="0" w:color="000000"/>
            </w:tcBorders>
          </w:tcPr>
          <w:p w:rsidR="00E53ACB" w:rsidRDefault="00E53ACB" w:rsidP="00356737">
            <w:pPr>
              <w:snapToGrid w:val="0"/>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pPr>
          </w:p>
        </w:tc>
        <w:tc>
          <w:tcPr>
            <w:tcW w:w="1151" w:type="dxa"/>
            <w:tcBorders>
              <w:left w:val="single" w:sz="0" w:space="0" w:color="000000"/>
              <w:bottom w:val="single" w:sz="0" w:space="0" w:color="000000"/>
            </w:tcBorders>
          </w:tcPr>
          <w:p w:rsidR="00E53ACB" w:rsidRDefault="00E53ACB" w:rsidP="00356737">
            <w:pPr>
              <w:snapToGrid w:val="0"/>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pPr>
          </w:p>
        </w:tc>
      </w:tr>
      <w:tr w:rsidR="00E53ACB" w:rsidTr="00356737">
        <w:trPr>
          <w:trHeight w:val="954"/>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6.</w:t>
            </w:r>
          </w:p>
        </w:tc>
        <w:tc>
          <w:tcPr>
            <w:tcW w:w="2833" w:type="dxa"/>
            <w:tcBorders>
              <w:left w:val="single" w:sz="0" w:space="0" w:color="000000"/>
              <w:bottom w:val="single" w:sz="0" w:space="0" w:color="000000"/>
            </w:tcBorders>
          </w:tcPr>
          <w:p w:rsidR="00E53ACB" w:rsidRDefault="00E53ACB" w:rsidP="00356737">
            <w:pPr>
              <w:spacing w:after="100"/>
              <w:rPr>
                <w:rFonts w:ascii="Arial" w:hAnsi="Arial" w:cs="Arial"/>
                <w:sz w:val="18"/>
                <w:szCs w:val="18"/>
              </w:rPr>
            </w:pPr>
            <w:r>
              <w:rPr>
                <w:rFonts w:ascii="Arial" w:hAnsi="Arial" w:cs="Arial"/>
                <w:sz w:val="18"/>
                <w:szCs w:val="18"/>
              </w:rPr>
              <w:t>Obilježavanje  01. marta Međunarodnog dana civilne zaštite</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spacing w:after="240"/>
              <w:rPr>
                <w:rFonts w:ascii="Arial" w:hAnsi="Arial" w:cs="Arial"/>
                <w:sz w:val="18"/>
                <w:szCs w:val="18"/>
              </w:rPr>
            </w:pPr>
            <w:r>
              <w:rPr>
                <w:rFonts w:ascii="Arial" w:hAnsi="Arial" w:cs="Arial"/>
                <w:sz w:val="18"/>
                <w:szCs w:val="18"/>
              </w:rPr>
              <w:t>Obilježiti Međunarodni dana civilne zaštite</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300,00</w:t>
            </w:r>
          </w:p>
        </w:tc>
        <w:tc>
          <w:tcPr>
            <w:tcW w:w="1088"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300,00</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03"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940" w:type="dxa"/>
            <w:tcBorders>
              <w:left w:val="single" w:sz="0" w:space="0" w:color="000000"/>
              <w:bottom w:val="single" w:sz="0" w:space="0" w:color="000000"/>
              <w:right w:val="single" w:sz="0" w:space="0" w:color="000000"/>
            </w:tcBorders>
          </w:tcPr>
          <w:p w:rsidR="00E53ACB" w:rsidRDefault="00E53ACB" w:rsidP="00356737">
            <w:pPr>
              <w:jc w:val="center"/>
            </w:pPr>
            <w:r>
              <w:rPr>
                <w:rFonts w:ascii="Arial" w:hAnsi="Arial" w:cs="Arial"/>
                <w:sz w:val="18"/>
                <w:szCs w:val="18"/>
              </w:rPr>
              <w:t>0</w:t>
            </w: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7.</w:t>
            </w:r>
          </w:p>
        </w:tc>
        <w:tc>
          <w:tcPr>
            <w:tcW w:w="283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Opremanje struktura civilne zaštite</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Uraditi plan nabavke sredstva za strukture civilne zaštite</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Urađen plan nabavke sredstva za strukture civilne zaštite</w:t>
            </w:r>
          </w:p>
        </w:tc>
        <w:tc>
          <w:tcPr>
            <w:tcW w:w="1049"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93.000,00</w:t>
            </w:r>
          </w:p>
        </w:tc>
        <w:tc>
          <w:tcPr>
            <w:tcW w:w="1088"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93.000,00</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8.998,70</w:t>
            </w:r>
          </w:p>
        </w:tc>
        <w:tc>
          <w:tcPr>
            <w:tcW w:w="110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8.998,70 </w:t>
            </w:r>
          </w:p>
        </w:tc>
        <w:tc>
          <w:tcPr>
            <w:tcW w:w="940" w:type="dxa"/>
            <w:tcBorders>
              <w:left w:val="single" w:sz="0" w:space="0" w:color="000000"/>
              <w:bottom w:val="single" w:sz="0" w:space="0" w:color="000000"/>
              <w:right w:val="single" w:sz="0" w:space="0" w:color="000000"/>
            </w:tcBorders>
          </w:tcPr>
          <w:p w:rsidR="00E53ACB" w:rsidRDefault="00E53ACB" w:rsidP="00356737">
            <w:pPr>
              <w:jc w:val="center"/>
            </w:pPr>
            <w:r>
              <w:rPr>
                <w:rFonts w:ascii="Arial" w:hAnsi="Arial" w:cs="Arial"/>
                <w:sz w:val="18"/>
                <w:szCs w:val="18"/>
              </w:rPr>
              <w:t>0</w:t>
            </w:r>
          </w:p>
        </w:tc>
      </w:tr>
      <w:tr w:rsidR="00E53ACB" w:rsidTr="00356737">
        <w:tc>
          <w:tcPr>
            <w:tcW w:w="519" w:type="dxa"/>
            <w:vMerge w:val="restart"/>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8.</w:t>
            </w:r>
          </w:p>
        </w:tc>
        <w:tc>
          <w:tcPr>
            <w:tcW w:w="2833" w:type="dxa"/>
            <w:vMerge w:val="restart"/>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Provođenje  preventivnih mjera zaštite i spašavanja</w:t>
            </w:r>
          </w:p>
        </w:tc>
        <w:tc>
          <w:tcPr>
            <w:tcW w:w="836" w:type="dxa"/>
            <w:vMerge w:val="restart"/>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vMerge w:val="restart"/>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Izvođenje radova na uređenju korita r. Majdanuše (N.Naselje)</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Uređeno korito r. Majdanuše (N.Naselje)</w:t>
            </w:r>
          </w:p>
          <w:p w:rsidR="00E53ACB" w:rsidRDefault="00E53ACB" w:rsidP="00356737">
            <w:r>
              <w:t xml:space="preserve"> </w:t>
            </w:r>
          </w:p>
        </w:tc>
        <w:tc>
          <w:tcPr>
            <w:tcW w:w="1049"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24.160,50</w:t>
            </w:r>
          </w:p>
        </w:tc>
        <w:tc>
          <w:tcPr>
            <w:tcW w:w="1088"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24.160,50</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24.160,50</w:t>
            </w:r>
          </w:p>
        </w:tc>
        <w:tc>
          <w:tcPr>
            <w:tcW w:w="110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24.160,50</w:t>
            </w:r>
          </w:p>
        </w:tc>
        <w:tc>
          <w:tcPr>
            <w:tcW w:w="940" w:type="dxa"/>
            <w:tcBorders>
              <w:left w:val="single" w:sz="0" w:space="0" w:color="000000"/>
              <w:bottom w:val="single" w:sz="0" w:space="0" w:color="000000"/>
              <w:right w:val="single" w:sz="0" w:space="0" w:color="000000"/>
            </w:tcBorders>
          </w:tcPr>
          <w:p w:rsidR="00E53ACB" w:rsidRDefault="00E53ACB" w:rsidP="00356737">
            <w:pPr>
              <w:jc w:val="center"/>
            </w:pPr>
            <w:r>
              <w:rPr>
                <w:rFonts w:ascii="Arial" w:hAnsi="Arial" w:cs="Arial"/>
                <w:sz w:val="18"/>
                <w:szCs w:val="18"/>
              </w:rPr>
              <w:t>0</w:t>
            </w:r>
          </w:p>
        </w:tc>
      </w:tr>
      <w:tr w:rsidR="00E53ACB" w:rsidTr="00356737">
        <w:trPr>
          <w:trHeight w:val="569"/>
        </w:trPr>
        <w:tc>
          <w:tcPr>
            <w:tcW w:w="519" w:type="dxa"/>
            <w:vMerge/>
            <w:tcBorders>
              <w:left w:val="single" w:sz="0" w:space="0" w:color="000000"/>
              <w:bottom w:val="single" w:sz="0" w:space="0" w:color="000000"/>
            </w:tcBorders>
          </w:tcPr>
          <w:p w:rsidR="00E53ACB" w:rsidRDefault="00E53ACB" w:rsidP="00356737">
            <w:pPr>
              <w:snapToGrid w:val="0"/>
              <w:jc w:val="center"/>
              <w:rPr>
                <w:sz w:val="18"/>
                <w:szCs w:val="18"/>
              </w:rPr>
            </w:pPr>
          </w:p>
        </w:tc>
        <w:tc>
          <w:tcPr>
            <w:tcW w:w="2833" w:type="dxa"/>
            <w:vMerge/>
            <w:tcBorders>
              <w:left w:val="single" w:sz="0" w:space="0" w:color="000000"/>
              <w:bottom w:val="single" w:sz="0" w:space="0" w:color="000000"/>
            </w:tcBorders>
          </w:tcPr>
          <w:p w:rsidR="00E53ACB" w:rsidRDefault="00E53ACB" w:rsidP="00356737">
            <w:pPr>
              <w:snapToGrid w:val="0"/>
            </w:pPr>
          </w:p>
        </w:tc>
        <w:tc>
          <w:tcPr>
            <w:tcW w:w="836" w:type="dxa"/>
            <w:vMerge/>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vMerge/>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Izvođenje radova sanaciji zaštitne obalo-utvrde na l.obali r.Sane u Alagića polju</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Sanirana zaštitna obalo-utvrde na l.obali r.Sane u Alagića polju</w:t>
            </w:r>
          </w:p>
        </w:tc>
        <w:tc>
          <w:tcPr>
            <w:tcW w:w="1049"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7.020,00</w:t>
            </w:r>
          </w:p>
        </w:tc>
        <w:tc>
          <w:tcPr>
            <w:tcW w:w="1088"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7.020,00</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7.020,00</w:t>
            </w:r>
          </w:p>
        </w:tc>
        <w:tc>
          <w:tcPr>
            <w:tcW w:w="110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7.020,00</w:t>
            </w:r>
          </w:p>
        </w:tc>
        <w:tc>
          <w:tcPr>
            <w:tcW w:w="940" w:type="dxa"/>
            <w:tcBorders>
              <w:left w:val="single" w:sz="0" w:space="0" w:color="000000"/>
              <w:bottom w:val="single" w:sz="0" w:space="0" w:color="000000"/>
              <w:right w:val="single" w:sz="0" w:space="0" w:color="000000"/>
            </w:tcBorders>
          </w:tcPr>
          <w:p w:rsidR="00E53ACB" w:rsidRDefault="00E53ACB" w:rsidP="00356737">
            <w:pPr>
              <w:jc w:val="center"/>
            </w:pPr>
            <w:r>
              <w:rPr>
                <w:rFonts w:ascii="Arial" w:hAnsi="Arial" w:cs="Arial"/>
                <w:sz w:val="18"/>
                <w:szCs w:val="18"/>
              </w:rPr>
              <w:t>0</w:t>
            </w:r>
          </w:p>
        </w:tc>
      </w:tr>
      <w:tr w:rsidR="00E53ACB" w:rsidTr="00356737">
        <w:trPr>
          <w:trHeight w:val="569"/>
        </w:trPr>
        <w:tc>
          <w:tcPr>
            <w:tcW w:w="519" w:type="dxa"/>
            <w:vMerge/>
            <w:tcBorders>
              <w:left w:val="single" w:sz="0" w:space="0" w:color="000000"/>
              <w:bottom w:val="single" w:sz="0" w:space="0" w:color="000000"/>
            </w:tcBorders>
          </w:tcPr>
          <w:p w:rsidR="00E53ACB" w:rsidRDefault="00E53ACB" w:rsidP="00356737">
            <w:pPr>
              <w:jc w:val="center"/>
            </w:pPr>
          </w:p>
        </w:tc>
        <w:tc>
          <w:tcPr>
            <w:tcW w:w="2833" w:type="dxa"/>
            <w:vMerge/>
            <w:tcBorders>
              <w:left w:val="single" w:sz="0" w:space="0" w:color="000000"/>
              <w:bottom w:val="single" w:sz="0" w:space="0" w:color="000000"/>
            </w:tcBorders>
          </w:tcPr>
          <w:p w:rsidR="00E53ACB" w:rsidRDefault="00E53ACB" w:rsidP="00356737">
            <w:pPr>
              <w:jc w:val="center"/>
            </w:pPr>
          </w:p>
        </w:tc>
        <w:tc>
          <w:tcPr>
            <w:tcW w:w="836" w:type="dxa"/>
            <w:vMerge/>
            <w:tcBorders>
              <w:left w:val="single" w:sz="0" w:space="0" w:color="000000"/>
              <w:bottom w:val="single" w:sz="0" w:space="0" w:color="000000"/>
            </w:tcBorders>
          </w:tcPr>
          <w:p w:rsidR="00E53ACB" w:rsidRDefault="00E53ACB" w:rsidP="00356737">
            <w:pPr>
              <w:jc w:val="center"/>
            </w:pPr>
          </w:p>
        </w:tc>
        <w:tc>
          <w:tcPr>
            <w:tcW w:w="812" w:type="dxa"/>
            <w:vMerge/>
            <w:tcBorders>
              <w:left w:val="single" w:sz="0" w:space="0" w:color="000000"/>
              <w:bottom w:val="single" w:sz="0" w:space="0" w:color="000000"/>
            </w:tcBorders>
          </w:tcPr>
          <w:p w:rsidR="00E53ACB" w:rsidRDefault="00E53ACB" w:rsidP="00356737">
            <w:pPr>
              <w:jc w:val="center"/>
            </w:pPr>
          </w:p>
        </w:tc>
        <w:tc>
          <w:tcPr>
            <w:tcW w:w="1590" w:type="dxa"/>
            <w:tcBorders>
              <w:left w:val="single" w:sz="0" w:space="0" w:color="000000"/>
              <w:bottom w:val="single" w:sz="0" w:space="0" w:color="000000"/>
            </w:tcBorders>
          </w:tcPr>
          <w:p w:rsidR="00E53ACB" w:rsidRDefault="00E53ACB" w:rsidP="00356737">
            <w:pPr>
              <w:rPr>
                <w:rFonts w:ascii="Arial" w:eastAsia="SimSun" w:hAnsi="Arial" w:cs="Arial"/>
                <w:color w:val="000000"/>
                <w:kern w:val="1"/>
                <w:sz w:val="18"/>
                <w:szCs w:val="18"/>
                <w:lang w:eastAsia="hi-IN" w:bidi="hi-IN"/>
              </w:rPr>
            </w:pPr>
            <w:r>
              <w:rPr>
                <w:rFonts w:ascii="Arial" w:hAnsi="Arial" w:cs="Arial"/>
                <w:sz w:val="18"/>
                <w:szCs w:val="18"/>
              </w:rPr>
              <w:t>Izvođenje radova na sanaciji zaštitne obalo-utvrde na d.obali r.Blihe u Jahićima (MZ Husimovci)</w:t>
            </w:r>
          </w:p>
        </w:tc>
        <w:tc>
          <w:tcPr>
            <w:tcW w:w="1594" w:type="dxa"/>
            <w:tcBorders>
              <w:left w:val="single" w:sz="0" w:space="0" w:color="000000"/>
              <w:bottom w:val="single" w:sz="0" w:space="0" w:color="000000"/>
            </w:tcBorders>
          </w:tcPr>
          <w:p w:rsidR="00E53ACB" w:rsidRDefault="00E53ACB" w:rsidP="00356737">
            <w:pPr>
              <w:rPr>
                <w:rFonts w:ascii="Arial" w:eastAsia="SimSun" w:hAnsi="Arial" w:cs="Arial"/>
                <w:color w:val="000000"/>
                <w:kern w:val="1"/>
                <w:sz w:val="18"/>
                <w:szCs w:val="18"/>
                <w:lang w:eastAsia="hi-IN" w:bidi="hi-IN"/>
              </w:rPr>
            </w:pPr>
            <w:r>
              <w:rPr>
                <w:rFonts w:ascii="Arial" w:hAnsi="Arial" w:cs="Arial"/>
                <w:sz w:val="18"/>
                <w:szCs w:val="18"/>
              </w:rPr>
              <w:t xml:space="preserve">Sanirana zaštitna obalo-utvrde na d.obali r.Blihe u Jahićima (MZ Husimovci) </w:t>
            </w:r>
          </w:p>
        </w:tc>
        <w:tc>
          <w:tcPr>
            <w:tcW w:w="104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8.970,39</w:t>
            </w:r>
          </w:p>
        </w:tc>
        <w:tc>
          <w:tcPr>
            <w:tcW w:w="1088"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 xml:space="preserve">8.970,39 </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8.970,39</w:t>
            </w:r>
          </w:p>
        </w:tc>
        <w:tc>
          <w:tcPr>
            <w:tcW w:w="1103"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8.970,39</w:t>
            </w:r>
          </w:p>
        </w:tc>
        <w:tc>
          <w:tcPr>
            <w:tcW w:w="940" w:type="dxa"/>
            <w:tcBorders>
              <w:left w:val="single" w:sz="0" w:space="0" w:color="000000"/>
              <w:bottom w:val="single" w:sz="0" w:space="0" w:color="000000"/>
              <w:right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9.</w:t>
            </w:r>
          </w:p>
        </w:tc>
        <w:tc>
          <w:tcPr>
            <w:tcW w:w="2833"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Obučavanje struktura civilne zaštite i građana</w:t>
            </w:r>
          </w:p>
        </w:tc>
        <w:tc>
          <w:tcPr>
            <w:tcW w:w="836"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812"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Učešće u obuci pripadnika Službe za spašavanje sa visina i  Službe za spašavanje na vodi i pod vodom</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Učestvovali smo u obuci 18-pripadnika Službe za spašavanje sa visina </w:t>
            </w:r>
          </w:p>
        </w:tc>
        <w:tc>
          <w:tcPr>
            <w:tcW w:w="1049"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2.000,00</w:t>
            </w:r>
          </w:p>
        </w:tc>
        <w:tc>
          <w:tcPr>
            <w:tcW w:w="1088"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2.000,00</w:t>
            </w:r>
          </w:p>
        </w:tc>
        <w:tc>
          <w:tcPr>
            <w:tcW w:w="1025"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2.000,00</w:t>
            </w:r>
          </w:p>
        </w:tc>
        <w:tc>
          <w:tcPr>
            <w:tcW w:w="1103" w:type="dxa"/>
            <w:tcBorders>
              <w:left w:val="single" w:sz="0" w:space="0" w:color="000000"/>
              <w:bottom w:val="single" w:sz="0" w:space="0" w:color="000000"/>
            </w:tcBorders>
          </w:tcPr>
          <w:p w:rsidR="00E53ACB" w:rsidRDefault="00E53ACB" w:rsidP="00356737">
            <w:pPr>
              <w:jc w:val="right"/>
              <w:rPr>
                <w:rFonts w:ascii="Arial" w:hAnsi="Arial" w:cs="Arial"/>
                <w:sz w:val="18"/>
                <w:szCs w:val="18"/>
              </w:rPr>
            </w:pPr>
            <w:r>
              <w:rPr>
                <w:rFonts w:ascii="Arial" w:hAnsi="Arial" w:cs="Arial"/>
                <w:sz w:val="18"/>
                <w:szCs w:val="18"/>
              </w:rPr>
              <w:t>2.000,00</w:t>
            </w:r>
          </w:p>
        </w:tc>
        <w:tc>
          <w:tcPr>
            <w:tcW w:w="940" w:type="dxa"/>
            <w:tcBorders>
              <w:left w:val="single" w:sz="0" w:space="0" w:color="000000"/>
              <w:bottom w:val="single" w:sz="0" w:space="0" w:color="000000"/>
              <w:right w:val="single" w:sz="0" w:space="0" w:color="000000"/>
            </w:tcBorders>
          </w:tcPr>
          <w:p w:rsidR="00E53ACB" w:rsidRDefault="00E53ACB" w:rsidP="00356737">
            <w:pPr>
              <w:jc w:val="center"/>
            </w:pPr>
            <w:r>
              <w:rPr>
                <w:rFonts w:ascii="Arial" w:hAnsi="Arial" w:cs="Arial"/>
                <w:sz w:val="18"/>
                <w:szCs w:val="18"/>
              </w:rPr>
              <w:t>0</w:t>
            </w:r>
          </w:p>
        </w:tc>
      </w:tr>
      <w:tr w:rsidR="00E53ACB" w:rsidTr="00356737">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10.</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Koordinacija poslova sa BH MAC-omu vezi sa miniranim površinama, učešće u izrada projekata za deminiranje na </w:t>
            </w:r>
            <w:r>
              <w:rPr>
                <w:rFonts w:ascii="Arial" w:hAnsi="Arial" w:cs="Arial"/>
                <w:sz w:val="18"/>
                <w:szCs w:val="18"/>
              </w:rPr>
              <w:lastRenderedPageBreak/>
              <w:t xml:space="preserve">području općine Sanski Most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spacing w:after="480"/>
              <w:rPr>
                <w:rFonts w:ascii="Arial" w:hAnsi="Arial" w:cs="Arial"/>
                <w:sz w:val="18"/>
                <w:szCs w:val="18"/>
              </w:rPr>
            </w:pPr>
            <w:r>
              <w:rPr>
                <w:rFonts w:ascii="Arial" w:hAnsi="Arial" w:cs="Arial"/>
                <w:bCs/>
                <w:sz w:val="18"/>
                <w:szCs w:val="18"/>
              </w:rPr>
              <w:t>Učešće</w:t>
            </w:r>
            <w:r>
              <w:rPr>
                <w:rFonts w:ascii="Arial" w:hAnsi="Arial" w:cs="Arial"/>
                <w:b/>
                <w:bCs/>
                <w:sz w:val="18"/>
                <w:szCs w:val="18"/>
              </w:rPr>
              <w:t xml:space="preserve"> </w:t>
            </w:r>
            <w:r>
              <w:rPr>
                <w:rFonts w:ascii="Arial" w:hAnsi="Arial" w:cs="Arial"/>
                <w:bCs/>
                <w:sz w:val="18"/>
                <w:szCs w:val="18"/>
              </w:rPr>
              <w:t>u</w:t>
            </w:r>
            <w:r>
              <w:rPr>
                <w:rFonts w:ascii="Arial" w:hAnsi="Arial" w:cs="Arial"/>
                <w:b/>
                <w:bCs/>
                <w:sz w:val="18"/>
                <w:szCs w:val="18"/>
              </w:rPr>
              <w:t xml:space="preserve"> </w:t>
            </w:r>
            <w:r>
              <w:rPr>
                <w:rFonts w:ascii="Arial" w:hAnsi="Arial" w:cs="Arial"/>
                <w:sz w:val="18"/>
                <w:szCs w:val="18"/>
              </w:rPr>
              <w:t xml:space="preserve">izrada projekata za deminiranje na području općine i izrade liste </w:t>
            </w:r>
            <w:r>
              <w:rPr>
                <w:rFonts w:ascii="Arial" w:hAnsi="Arial" w:cs="Arial"/>
                <w:sz w:val="18"/>
                <w:szCs w:val="18"/>
              </w:rPr>
              <w:lastRenderedPageBreak/>
              <w:t>prioriteta</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lastRenderedPageBreak/>
              <w:t xml:space="preserve">Održana 2 sastanka sa predstavnicima BH MAC-a i koordinatorima za </w:t>
            </w:r>
            <w:r>
              <w:rPr>
                <w:rFonts w:ascii="Arial" w:hAnsi="Arial" w:cs="Arial"/>
                <w:sz w:val="18"/>
                <w:szCs w:val="18"/>
              </w:rPr>
              <w:lastRenderedPageBreak/>
              <w:t>deminiranje USK-a , i u saradnji sa istim urađena lista pririteta za deminiranje</w:t>
            </w:r>
          </w:p>
        </w:tc>
        <w:tc>
          <w:tcPr>
            <w:tcW w:w="1049" w:type="dxa"/>
            <w:tcBorders>
              <w:left w:val="single" w:sz="0" w:space="0" w:color="000000"/>
              <w:bottom w:val="single" w:sz="0" w:space="0" w:color="000000"/>
            </w:tcBorders>
          </w:tcPr>
          <w:p w:rsidR="00E53ACB" w:rsidRDefault="00E53ACB" w:rsidP="00356737">
            <w:pPr>
              <w:snapToGrid w:val="0"/>
              <w:jc w:val="right"/>
            </w:pPr>
          </w:p>
        </w:tc>
        <w:tc>
          <w:tcPr>
            <w:tcW w:w="1088" w:type="dxa"/>
            <w:tcBorders>
              <w:left w:val="single" w:sz="0" w:space="0" w:color="000000"/>
              <w:bottom w:val="single" w:sz="0" w:space="0" w:color="000000"/>
            </w:tcBorders>
          </w:tcPr>
          <w:p w:rsidR="00E53ACB" w:rsidRDefault="00E53ACB" w:rsidP="00356737">
            <w:pPr>
              <w:snapToGrid w:val="0"/>
              <w:jc w:val="right"/>
            </w:pPr>
          </w:p>
        </w:tc>
        <w:tc>
          <w:tcPr>
            <w:tcW w:w="1025" w:type="dxa"/>
            <w:tcBorders>
              <w:left w:val="single" w:sz="0" w:space="0" w:color="000000"/>
              <w:bottom w:val="single" w:sz="0" w:space="0" w:color="000000"/>
            </w:tcBorders>
          </w:tcPr>
          <w:p w:rsidR="00E53ACB" w:rsidRDefault="00E53ACB" w:rsidP="00356737">
            <w:pPr>
              <w:snapToGrid w:val="0"/>
              <w:jc w:val="center"/>
            </w:pPr>
          </w:p>
        </w:tc>
        <w:tc>
          <w:tcPr>
            <w:tcW w:w="1151" w:type="dxa"/>
            <w:tcBorders>
              <w:left w:val="single" w:sz="0" w:space="0" w:color="000000"/>
              <w:bottom w:val="single" w:sz="0" w:space="0" w:color="000000"/>
            </w:tcBorders>
          </w:tcPr>
          <w:p w:rsidR="00E53ACB" w:rsidRDefault="00E53ACB" w:rsidP="00356737">
            <w:pPr>
              <w:snapToGrid w:val="0"/>
              <w:jc w:val="right"/>
            </w:pPr>
          </w:p>
        </w:tc>
        <w:tc>
          <w:tcPr>
            <w:tcW w:w="1103" w:type="dxa"/>
            <w:tcBorders>
              <w:left w:val="single" w:sz="0" w:space="0" w:color="000000"/>
              <w:bottom w:val="single" w:sz="0" w:space="0" w:color="000000"/>
            </w:tcBorders>
          </w:tcPr>
          <w:p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11.</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Učešće u prikupljanju, obradi, distribucija podataka o NUS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Prikupljati podatke o NUS-u</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snapToGrid w:val="0"/>
              <w:jc w:val="right"/>
            </w:pPr>
          </w:p>
        </w:tc>
        <w:tc>
          <w:tcPr>
            <w:tcW w:w="1088" w:type="dxa"/>
            <w:tcBorders>
              <w:left w:val="single" w:sz="0" w:space="0" w:color="000000"/>
              <w:bottom w:val="single" w:sz="0" w:space="0" w:color="000000"/>
            </w:tcBorders>
          </w:tcPr>
          <w:p w:rsidR="00E53ACB" w:rsidRDefault="00E53ACB" w:rsidP="00356737">
            <w:pPr>
              <w:snapToGrid w:val="0"/>
              <w:jc w:val="right"/>
            </w:pPr>
          </w:p>
        </w:tc>
        <w:tc>
          <w:tcPr>
            <w:tcW w:w="1025" w:type="dxa"/>
            <w:tcBorders>
              <w:left w:val="single" w:sz="0" w:space="0" w:color="000000"/>
              <w:bottom w:val="single" w:sz="0" w:space="0" w:color="000000"/>
            </w:tcBorders>
          </w:tcPr>
          <w:p w:rsidR="00E53ACB" w:rsidRDefault="00E53ACB" w:rsidP="00356737">
            <w:pPr>
              <w:snapToGrid w:val="0"/>
              <w:jc w:val="center"/>
            </w:pPr>
          </w:p>
        </w:tc>
        <w:tc>
          <w:tcPr>
            <w:tcW w:w="1151" w:type="dxa"/>
            <w:tcBorders>
              <w:left w:val="single" w:sz="0" w:space="0" w:color="000000"/>
              <w:bottom w:val="single" w:sz="0" w:space="0" w:color="000000"/>
            </w:tcBorders>
          </w:tcPr>
          <w:p w:rsidR="00E53ACB" w:rsidRDefault="00E53ACB" w:rsidP="00356737">
            <w:pPr>
              <w:snapToGrid w:val="0"/>
              <w:jc w:val="right"/>
            </w:pPr>
          </w:p>
        </w:tc>
        <w:tc>
          <w:tcPr>
            <w:tcW w:w="1103" w:type="dxa"/>
            <w:tcBorders>
              <w:left w:val="single" w:sz="0" w:space="0" w:color="000000"/>
              <w:bottom w:val="single" w:sz="0" w:space="0" w:color="000000"/>
            </w:tcBorders>
          </w:tcPr>
          <w:p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12.</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Podrška i učešće u otklanjanju otkrivenih NUS-eva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Podržavati i učestvovati u svim aktivnostima otklanjanja NUS-eva</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snapToGrid w:val="0"/>
              <w:jc w:val="right"/>
            </w:pPr>
          </w:p>
        </w:tc>
        <w:tc>
          <w:tcPr>
            <w:tcW w:w="1088" w:type="dxa"/>
            <w:tcBorders>
              <w:left w:val="single" w:sz="0" w:space="0" w:color="000000"/>
              <w:bottom w:val="single" w:sz="0" w:space="0" w:color="000000"/>
            </w:tcBorders>
          </w:tcPr>
          <w:p w:rsidR="00E53ACB" w:rsidRDefault="00E53ACB" w:rsidP="00356737">
            <w:pPr>
              <w:snapToGrid w:val="0"/>
              <w:jc w:val="right"/>
            </w:pPr>
          </w:p>
        </w:tc>
        <w:tc>
          <w:tcPr>
            <w:tcW w:w="1025" w:type="dxa"/>
            <w:tcBorders>
              <w:left w:val="single" w:sz="0" w:space="0" w:color="000000"/>
              <w:bottom w:val="single" w:sz="0" w:space="0" w:color="000000"/>
            </w:tcBorders>
          </w:tcPr>
          <w:p w:rsidR="00E53ACB" w:rsidRDefault="00E53ACB" w:rsidP="00356737">
            <w:pPr>
              <w:snapToGrid w:val="0"/>
              <w:jc w:val="center"/>
            </w:pPr>
          </w:p>
        </w:tc>
        <w:tc>
          <w:tcPr>
            <w:tcW w:w="1151" w:type="dxa"/>
            <w:tcBorders>
              <w:left w:val="single" w:sz="0" w:space="0" w:color="000000"/>
              <w:bottom w:val="single" w:sz="0" w:space="0" w:color="000000"/>
            </w:tcBorders>
          </w:tcPr>
          <w:p w:rsidR="00E53ACB" w:rsidRDefault="00E53ACB" w:rsidP="00356737">
            <w:pPr>
              <w:snapToGrid w:val="0"/>
              <w:jc w:val="right"/>
            </w:pPr>
          </w:p>
        </w:tc>
        <w:tc>
          <w:tcPr>
            <w:tcW w:w="1103" w:type="dxa"/>
            <w:tcBorders>
              <w:left w:val="single" w:sz="0" w:space="0" w:color="000000"/>
              <w:bottom w:val="single" w:sz="0" w:space="0" w:color="000000"/>
            </w:tcBorders>
          </w:tcPr>
          <w:p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13.</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Prikupljanje, obrada, i distribucija podataka značajnih za zaštitu i spašavanje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Redovno prikupljati informacije i dostavljati Kantonalnom operativnom centru</w:t>
            </w:r>
          </w:p>
        </w:tc>
        <w:tc>
          <w:tcPr>
            <w:tcW w:w="1594" w:type="dxa"/>
            <w:tcBorders>
              <w:left w:val="single" w:sz="0" w:space="0" w:color="000000"/>
              <w:bottom w:val="single" w:sz="0" w:space="0" w:color="000000"/>
            </w:tcBorders>
          </w:tcPr>
          <w:p w:rsidR="00E53ACB" w:rsidRDefault="00E53ACB" w:rsidP="00E53ACB">
            <w:pPr>
              <w:ind w:leftChars="-37" w:left="9" w:hangingChars="50" w:hanging="90"/>
            </w:pPr>
            <w:r>
              <w:rPr>
                <w:rFonts w:ascii="Arial" w:hAnsi="Arial" w:cs="Arial"/>
                <w:sz w:val="18"/>
                <w:szCs w:val="18"/>
              </w:rPr>
              <w:t>Dostavljeno 277</w:t>
            </w:r>
            <w:r>
              <w:rPr>
                <w:rFonts w:ascii="Arial" w:hAnsi="Arial" w:cs="Arial"/>
                <w:color w:val="FFFFFF"/>
                <w:sz w:val="18"/>
                <w:szCs w:val="18"/>
              </w:rPr>
              <w:t xml:space="preserve">2 </w:t>
            </w:r>
            <w:r>
              <w:rPr>
                <w:rFonts w:ascii="Arial" w:hAnsi="Arial" w:cs="Arial"/>
                <w:sz w:val="18"/>
                <w:szCs w:val="18"/>
              </w:rPr>
              <w:t>redovna  i 7 vanredna izvještaja Kantonalnom opereativnom centru</w:t>
            </w:r>
          </w:p>
        </w:tc>
        <w:tc>
          <w:tcPr>
            <w:tcW w:w="1049" w:type="dxa"/>
            <w:tcBorders>
              <w:left w:val="single" w:sz="0" w:space="0" w:color="000000"/>
              <w:bottom w:val="single" w:sz="0" w:space="0" w:color="000000"/>
            </w:tcBorders>
          </w:tcPr>
          <w:p w:rsidR="00E53ACB" w:rsidRDefault="00E53ACB" w:rsidP="00356737">
            <w:pPr>
              <w:snapToGrid w:val="0"/>
              <w:jc w:val="right"/>
            </w:pPr>
          </w:p>
        </w:tc>
        <w:tc>
          <w:tcPr>
            <w:tcW w:w="1088" w:type="dxa"/>
            <w:tcBorders>
              <w:left w:val="single" w:sz="0" w:space="0" w:color="000000"/>
              <w:bottom w:val="single" w:sz="0" w:space="0" w:color="000000"/>
            </w:tcBorders>
          </w:tcPr>
          <w:p w:rsidR="00E53ACB" w:rsidRDefault="00E53ACB" w:rsidP="00356737">
            <w:pPr>
              <w:snapToGrid w:val="0"/>
              <w:jc w:val="right"/>
            </w:pPr>
          </w:p>
        </w:tc>
        <w:tc>
          <w:tcPr>
            <w:tcW w:w="1025" w:type="dxa"/>
            <w:tcBorders>
              <w:left w:val="single" w:sz="0" w:space="0" w:color="000000"/>
              <w:bottom w:val="single" w:sz="0" w:space="0" w:color="000000"/>
            </w:tcBorders>
          </w:tcPr>
          <w:p w:rsidR="00E53ACB" w:rsidRDefault="00E53ACB" w:rsidP="00356737">
            <w:pPr>
              <w:snapToGrid w:val="0"/>
              <w:jc w:val="center"/>
            </w:pPr>
          </w:p>
        </w:tc>
        <w:tc>
          <w:tcPr>
            <w:tcW w:w="1151" w:type="dxa"/>
            <w:tcBorders>
              <w:left w:val="single" w:sz="0" w:space="0" w:color="000000"/>
              <w:bottom w:val="single" w:sz="0" w:space="0" w:color="000000"/>
            </w:tcBorders>
          </w:tcPr>
          <w:p w:rsidR="00E53ACB" w:rsidRDefault="00E53ACB" w:rsidP="00356737">
            <w:pPr>
              <w:snapToGrid w:val="0"/>
              <w:jc w:val="right"/>
            </w:pPr>
          </w:p>
        </w:tc>
        <w:tc>
          <w:tcPr>
            <w:tcW w:w="1103" w:type="dxa"/>
            <w:tcBorders>
              <w:left w:val="single" w:sz="0" w:space="0" w:color="000000"/>
              <w:bottom w:val="single" w:sz="0" w:space="0" w:color="000000"/>
            </w:tcBorders>
          </w:tcPr>
          <w:p w:rsidR="00E53ACB" w:rsidRDefault="00E53ACB" w:rsidP="00356737">
            <w:pPr>
              <w:snapToGrid w:val="0"/>
              <w:jc w:val="right"/>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14.</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Postupanje po naredbama Općinskog štaba civilne zaštite  u pružanju pomoći građanstvu</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 xml:space="preserve">U slućaju proglašenja prirodne ili druge nesreće postupati po </w:t>
            </w:r>
            <w:r>
              <w:rPr>
                <w:rFonts w:ascii="Arial" w:hAnsi="Arial" w:cs="Arial"/>
                <w:sz w:val="18"/>
                <w:szCs w:val="18"/>
              </w:rPr>
              <w:t xml:space="preserve">naredbama Općinskog štaba civilne zaštite  </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Realizirano – </w:t>
            </w:r>
            <w:r>
              <w:rPr>
                <w:rFonts w:ascii="Arial" w:hAnsi="Arial" w:cs="Arial"/>
                <w:bCs/>
                <w:sz w:val="18"/>
                <w:szCs w:val="18"/>
                <w:lang w:val="pl-PL"/>
              </w:rPr>
              <w:t xml:space="preserve"> </w:t>
            </w:r>
            <w:r>
              <w:rPr>
                <w:rFonts w:ascii="Arial" w:hAnsi="Arial" w:cs="Arial"/>
                <w:bCs/>
                <w:sz w:val="18"/>
                <w:szCs w:val="18"/>
              </w:rPr>
              <w:t>9</w:t>
            </w:r>
            <w:r>
              <w:rPr>
                <w:rFonts w:ascii="Arial" w:hAnsi="Arial" w:cs="Arial"/>
                <w:bCs/>
                <w:sz w:val="18"/>
                <w:szCs w:val="18"/>
                <w:lang w:val="pl-PL"/>
              </w:rPr>
              <w:t xml:space="preserve"> zaključka, </w:t>
            </w:r>
            <w:r>
              <w:rPr>
                <w:rFonts w:ascii="Arial" w:hAnsi="Arial" w:cs="Arial"/>
                <w:bCs/>
                <w:sz w:val="18"/>
                <w:szCs w:val="18"/>
              </w:rPr>
              <w:t>40</w:t>
            </w:r>
            <w:r>
              <w:rPr>
                <w:rFonts w:ascii="Arial" w:hAnsi="Arial" w:cs="Arial"/>
                <w:bCs/>
                <w:sz w:val="18"/>
                <w:szCs w:val="18"/>
                <w:lang w:val="pl-PL"/>
              </w:rPr>
              <w:t xml:space="preserve"> odluk</w:t>
            </w:r>
            <w:r>
              <w:rPr>
                <w:rFonts w:ascii="Arial" w:hAnsi="Arial" w:cs="Arial"/>
                <w:bCs/>
                <w:sz w:val="18"/>
                <w:szCs w:val="18"/>
              </w:rPr>
              <w:t>a, 6 Naredbi</w:t>
            </w:r>
            <w:r>
              <w:rPr>
                <w:rFonts w:ascii="Arial" w:hAnsi="Arial" w:cs="Arial"/>
                <w:bCs/>
                <w:sz w:val="18"/>
                <w:szCs w:val="18"/>
                <w:lang w:val="pl-PL"/>
              </w:rPr>
              <w:t xml:space="preserve"> i 2 rješenja.Štaba</w:t>
            </w:r>
            <w:r>
              <w:rPr>
                <w:rFonts w:ascii="Arial" w:hAnsi="Arial" w:cs="Arial"/>
                <w:sz w:val="18"/>
                <w:szCs w:val="18"/>
              </w:rPr>
              <w:t xml:space="preserve"> civilne zaštite</w:t>
            </w:r>
          </w:p>
        </w:tc>
        <w:tc>
          <w:tcPr>
            <w:tcW w:w="1049" w:type="dxa"/>
            <w:tcBorders>
              <w:left w:val="single" w:sz="0" w:space="0" w:color="000000"/>
              <w:bottom w:val="single" w:sz="0" w:space="0" w:color="000000"/>
            </w:tcBorders>
          </w:tcPr>
          <w:p w:rsidR="00E53ACB" w:rsidRDefault="00E53ACB" w:rsidP="00356737">
            <w:pPr>
              <w:pStyle w:val="TableContents"/>
              <w:snapToGrid w:val="0"/>
              <w:spacing w:line="276" w:lineRule="auto"/>
              <w:jc w:val="center"/>
              <w:rPr>
                <w:rFonts w:ascii="Arial" w:hAnsi="Arial" w:cs="Arial"/>
                <w:sz w:val="18"/>
                <w:szCs w:val="18"/>
                <w:lang w:val="hr-BA"/>
              </w:rPr>
            </w:pPr>
          </w:p>
          <w:p w:rsidR="00E53ACB" w:rsidRDefault="00E53ACB" w:rsidP="00356737">
            <w:pPr>
              <w:pStyle w:val="TableContents"/>
              <w:snapToGrid w:val="0"/>
              <w:spacing w:line="276" w:lineRule="auto"/>
              <w:jc w:val="center"/>
              <w:rPr>
                <w:rFonts w:ascii="Arial" w:hAnsi="Arial" w:cs="Arial"/>
                <w:sz w:val="18"/>
                <w:szCs w:val="18"/>
                <w:lang w:val="hr-BA"/>
              </w:rPr>
            </w:pPr>
            <w:r>
              <w:rPr>
                <w:rFonts w:ascii="Arial" w:hAnsi="Arial" w:cs="Arial"/>
                <w:sz w:val="18"/>
                <w:szCs w:val="18"/>
                <w:lang w:val="hr-BA"/>
              </w:rPr>
              <w:t>0</w:t>
            </w:r>
          </w:p>
        </w:tc>
        <w:tc>
          <w:tcPr>
            <w:tcW w:w="1088" w:type="dxa"/>
            <w:tcBorders>
              <w:left w:val="single" w:sz="0" w:space="0" w:color="000000"/>
              <w:bottom w:val="single" w:sz="0" w:space="0" w:color="000000"/>
            </w:tcBorders>
          </w:tcPr>
          <w:p w:rsidR="00E53ACB" w:rsidRDefault="00E53ACB" w:rsidP="00356737">
            <w:pPr>
              <w:pStyle w:val="TableContents"/>
              <w:spacing w:line="276" w:lineRule="auto"/>
              <w:jc w:val="center"/>
              <w:rPr>
                <w:rFonts w:ascii="Arial" w:hAnsi="Arial" w:cs="Arial"/>
                <w:sz w:val="18"/>
                <w:szCs w:val="18"/>
                <w:lang w:val="hr-BA"/>
              </w:rPr>
            </w:pPr>
          </w:p>
          <w:p w:rsidR="00E53ACB" w:rsidRDefault="00E53ACB" w:rsidP="00356737">
            <w:pPr>
              <w:pStyle w:val="TableContents"/>
              <w:spacing w:line="276" w:lineRule="auto"/>
              <w:jc w:val="center"/>
              <w:rPr>
                <w:rFonts w:ascii="Arial" w:hAnsi="Arial" w:cs="Arial"/>
                <w:sz w:val="18"/>
                <w:szCs w:val="18"/>
                <w:lang w:val="hr-BA"/>
              </w:rPr>
            </w:pPr>
            <w:r>
              <w:rPr>
                <w:rFonts w:ascii="Arial" w:hAnsi="Arial" w:cs="Arial"/>
                <w:sz w:val="18"/>
                <w:szCs w:val="18"/>
                <w:lang w:val="hr-BA"/>
              </w:rPr>
              <w:t>0</w:t>
            </w:r>
          </w:p>
        </w:tc>
        <w:tc>
          <w:tcPr>
            <w:tcW w:w="1025"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p w:rsidR="00E53ACB" w:rsidRDefault="00E53ACB" w:rsidP="00356737">
            <w:pPr>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p>
          <w:p w:rsidR="00E53ACB" w:rsidRDefault="00E53ACB" w:rsidP="00356737">
            <w:pPr>
              <w:jc w:val="center"/>
              <w:rPr>
                <w:rFonts w:ascii="Arial" w:hAnsi="Arial" w:cs="Arial"/>
                <w:sz w:val="18"/>
                <w:szCs w:val="18"/>
              </w:rPr>
            </w:pPr>
            <w:r>
              <w:rPr>
                <w:rFonts w:ascii="Arial" w:hAnsi="Arial" w:cs="Arial"/>
                <w:sz w:val="18"/>
                <w:szCs w:val="18"/>
              </w:rPr>
              <w:t>0</w:t>
            </w:r>
          </w:p>
        </w:tc>
        <w:tc>
          <w:tcPr>
            <w:tcW w:w="1103"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p>
          <w:p w:rsidR="00E53ACB" w:rsidRDefault="00E53ACB" w:rsidP="00356737">
            <w:pPr>
              <w:jc w:val="center"/>
              <w:rPr>
                <w:rFonts w:ascii="Arial" w:hAnsi="Arial" w:cs="Arial"/>
                <w:sz w:val="18"/>
                <w:szCs w:val="18"/>
              </w:rPr>
            </w:pPr>
            <w:r>
              <w:rPr>
                <w:rFonts w:ascii="Arial" w:hAnsi="Arial" w:cs="Arial"/>
                <w:sz w:val="18"/>
                <w:szCs w:val="18"/>
              </w:rPr>
              <w:t>0</w:t>
            </w: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p>
          <w:p w:rsidR="00E53ACB" w:rsidRDefault="00E53ACB" w:rsidP="00356737">
            <w:pPr>
              <w:jc w:val="center"/>
            </w:pPr>
            <w:r>
              <w:rPr>
                <w:rFonts w:ascii="Arial" w:hAnsi="Arial" w:cs="Arial"/>
                <w:sz w:val="18"/>
                <w:szCs w:val="18"/>
              </w:rPr>
              <w:t>0</w:t>
            </w: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15.</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Prijem, obrada i slanje informacija, obavijesti, naređenja i drugog svim subjektima sistema zaštite i spašavanja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U slučaju nastanka prirodnih i drugih nesreća</w:t>
            </w:r>
            <w:r>
              <w:rPr>
                <w:rFonts w:ascii="Arial" w:hAnsi="Arial" w:cs="Arial"/>
                <w:b/>
                <w:bCs/>
                <w:sz w:val="18"/>
                <w:szCs w:val="18"/>
              </w:rPr>
              <w:t xml:space="preserve"> </w:t>
            </w:r>
            <w:r>
              <w:rPr>
                <w:rFonts w:ascii="Arial" w:hAnsi="Arial" w:cs="Arial"/>
                <w:sz w:val="18"/>
                <w:szCs w:val="18"/>
              </w:rPr>
              <w:t xml:space="preserve">prikupjati, obrađivati  i </w:t>
            </w:r>
            <w:r>
              <w:rPr>
                <w:rFonts w:ascii="Arial" w:hAnsi="Arial" w:cs="Arial"/>
                <w:sz w:val="18"/>
                <w:szCs w:val="18"/>
              </w:rPr>
              <w:lastRenderedPageBreak/>
              <w:t>dostavljati informacije, obavijesti, naređenja i drugog svim subjektima sistema zaštite i spašavanja</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lastRenderedPageBreak/>
              <w:t xml:space="preserve">U toku pandemije COVID-19 prikupjane, obrađivane  i dostavljane </w:t>
            </w:r>
            <w:r>
              <w:rPr>
                <w:rFonts w:ascii="Arial" w:hAnsi="Arial" w:cs="Arial"/>
                <w:sz w:val="18"/>
                <w:szCs w:val="18"/>
              </w:rPr>
              <w:lastRenderedPageBreak/>
              <w:t>informacije, obavijesti, naređenja i drugog svim subjektima sistema zaštite i spašavanja, kao i građanima</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16.</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Nastavak dobre suradnje sa stranim i domaćim humanitarnim organizacijama i LOT timom</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humanitarnim organizacijama i LOT timom u vezi zaštite od prirodnih i drugih nesreća</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17.</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Obilježavanja njeseca oktobra zaštite od požara.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r>
              <w:rPr>
                <w:rFonts w:ascii="Arial" w:hAnsi="Arial" w:cs="Arial"/>
                <w:bCs/>
                <w:sz w:val="18"/>
                <w:szCs w:val="18"/>
              </w:rPr>
              <w:t>Uraditi i realizirati Program</w:t>
            </w:r>
            <w:r>
              <w:rPr>
                <w:rFonts w:ascii="Arial" w:hAnsi="Arial" w:cs="Arial"/>
                <w:b/>
                <w:bCs/>
                <w:sz w:val="18"/>
                <w:szCs w:val="18"/>
              </w:rPr>
              <w:t xml:space="preserve"> </w:t>
            </w:r>
            <w:r>
              <w:rPr>
                <w:rFonts w:ascii="Arial" w:hAnsi="Arial" w:cs="Arial"/>
                <w:sz w:val="18"/>
                <w:szCs w:val="18"/>
              </w:rPr>
              <w:t>zaštite od požara.u oktobru</w:t>
            </w:r>
          </w:p>
        </w:tc>
        <w:tc>
          <w:tcPr>
            <w:tcW w:w="1594" w:type="dxa"/>
            <w:tcBorders>
              <w:left w:val="single" w:sz="0" w:space="0" w:color="000000"/>
              <w:bottom w:val="single" w:sz="0" w:space="0" w:color="000000"/>
            </w:tcBorders>
          </w:tcPr>
          <w:p w:rsidR="00E53ACB" w:rsidRDefault="00E53ACB" w:rsidP="00356737">
            <w:pPr>
              <w:snapToGrid w:val="0"/>
            </w:pP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18.</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Učešče u vatrogasnim intervencijama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Po pozivu ili po procjeni učestvovati u svim vatrogasnim intervencijama</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Profesionalna vatrogasna jedinica  imala  105 vatrogasne intervencije </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19.</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Učešče u tehničkim intervencijama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Po pozivu ili po procjeni učestvovati u svim tehničkim intervencijama</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Profesionalna vatrogasna jedinica  imala  11 tehničkih intervencija</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20.</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Planiranje i realizacija godišnjeg plana obuke pripadnika </w:t>
            </w:r>
            <w:r>
              <w:rPr>
                <w:rFonts w:ascii="Arial" w:hAnsi="Arial" w:cs="Arial"/>
                <w:sz w:val="18"/>
                <w:szCs w:val="18"/>
              </w:rPr>
              <w:lastRenderedPageBreak/>
              <w:t>profesionalne vatrogasne jedinice               ( teoretski i praktično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 xml:space="preserve">Realizirati godišnji </w:t>
            </w:r>
            <w:r>
              <w:rPr>
                <w:rFonts w:ascii="Arial" w:hAnsi="Arial" w:cs="Arial"/>
                <w:bCs/>
                <w:sz w:val="18"/>
                <w:szCs w:val="18"/>
              </w:rPr>
              <w:lastRenderedPageBreak/>
              <w:t>plan obuke</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lastRenderedPageBreak/>
              <w:t>-----------------</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21.</w:t>
            </w:r>
          </w:p>
        </w:tc>
        <w:tc>
          <w:tcPr>
            <w:tcW w:w="2833"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p>
          <w:p w:rsidR="00E53ACB" w:rsidRDefault="00E53ACB" w:rsidP="00356737">
            <w:pPr>
              <w:rPr>
                <w:rFonts w:ascii="Arial" w:hAnsi="Arial" w:cs="Arial"/>
                <w:sz w:val="18"/>
                <w:szCs w:val="18"/>
              </w:rPr>
            </w:pPr>
          </w:p>
          <w:p w:rsidR="00E53ACB" w:rsidRDefault="00E53ACB" w:rsidP="00356737">
            <w:pPr>
              <w:rPr>
                <w:rFonts w:ascii="Arial" w:hAnsi="Arial" w:cs="Arial"/>
                <w:b/>
                <w:bCs/>
                <w:sz w:val="18"/>
                <w:szCs w:val="18"/>
              </w:rPr>
            </w:pPr>
            <w:r>
              <w:rPr>
                <w:rFonts w:ascii="Arial" w:hAnsi="Arial" w:cs="Arial"/>
                <w:sz w:val="18"/>
                <w:szCs w:val="18"/>
              </w:rPr>
              <w:t xml:space="preserve">Provođenje preventivne zaštite od požara,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 xml:space="preserve">Održati sastanke sa svim odgovornim za zaštitu i spašavanje od požara </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Održan sastanak sa nadležnima ( predstasvnici šumarije, kantonalne uprave za šumarstvo, policije,inspekcije, vatrogasne jedinice)</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22.</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Servisiranje PP aparata za početno gašenje požara,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Redovno servisiranje PP aparata</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Servisirano1964 PP aparata različizih vrsta</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23.</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Provođenje kondicionih pripadnika vatrogasne jedinice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 xml:space="preserve">Jednom sedmično provoditi kondicione vježbe </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Kondicione vježbe provođene jednom u sedmici u zimskom periodu u gradskoj dvorani</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25.</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Nastavak dobre suradnje sa kantonalnom inpekcijom za PPZ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kantonalnom inpekcijom za PPZ</w:t>
            </w:r>
          </w:p>
        </w:tc>
        <w:tc>
          <w:tcPr>
            <w:tcW w:w="1594" w:type="dxa"/>
            <w:tcBorders>
              <w:left w:val="single" w:sz="0" w:space="0" w:color="000000"/>
              <w:bottom w:val="single" w:sz="0" w:space="0" w:color="000000"/>
            </w:tcBorders>
          </w:tcPr>
          <w:p w:rsidR="00E53ACB" w:rsidRDefault="00E53ACB" w:rsidP="00356737">
            <w:r>
              <w:rPr>
                <w:rFonts w:ascii="Arial" w:hAnsi="Arial" w:cs="Arial"/>
                <w:sz w:val="18"/>
                <w:szCs w:val="18"/>
              </w:rPr>
              <w:t xml:space="preserve">Kontinuirana saradnja sa kantonalnom inpekcijom za PPZ </w:t>
            </w:r>
          </w:p>
          <w:p w:rsidR="00E53ACB" w:rsidRDefault="00E53ACB" w:rsidP="00356737"/>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26.</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 xml:space="preserve">Saradnja sa drugim vatrogasnim jedinicama sa područja Kantona, </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Sarađivati sa</w:t>
            </w:r>
            <w:r>
              <w:rPr>
                <w:rFonts w:ascii="Arial" w:hAnsi="Arial" w:cs="Arial"/>
                <w:b/>
                <w:bCs/>
                <w:sz w:val="18"/>
                <w:szCs w:val="18"/>
              </w:rPr>
              <w:t xml:space="preserve"> </w:t>
            </w:r>
            <w:r>
              <w:rPr>
                <w:rFonts w:ascii="Arial" w:hAnsi="Arial" w:cs="Arial"/>
                <w:sz w:val="18"/>
                <w:szCs w:val="18"/>
              </w:rPr>
              <w:t xml:space="preserve">vatrogasnim jedinicama sa </w:t>
            </w:r>
            <w:r>
              <w:rPr>
                <w:rFonts w:ascii="Arial" w:hAnsi="Arial" w:cs="Arial"/>
                <w:sz w:val="18"/>
                <w:szCs w:val="18"/>
              </w:rPr>
              <w:lastRenderedPageBreak/>
              <w:t xml:space="preserve">područja Kantona, </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lastRenderedPageBreak/>
              <w:t xml:space="preserve">Kontinuirana saradnja sa </w:t>
            </w:r>
            <w:r>
              <w:rPr>
                <w:rFonts w:ascii="Arial" w:hAnsi="Arial" w:cs="Arial"/>
                <w:b/>
                <w:bCs/>
                <w:sz w:val="18"/>
                <w:szCs w:val="18"/>
              </w:rPr>
              <w:t xml:space="preserve"> </w:t>
            </w:r>
            <w:r>
              <w:rPr>
                <w:rFonts w:ascii="Arial" w:hAnsi="Arial" w:cs="Arial"/>
                <w:sz w:val="18"/>
                <w:szCs w:val="18"/>
              </w:rPr>
              <w:t xml:space="preserve">vatrogasnim jedinicama sa </w:t>
            </w:r>
            <w:r>
              <w:rPr>
                <w:rFonts w:ascii="Arial" w:hAnsi="Arial" w:cs="Arial"/>
                <w:sz w:val="18"/>
                <w:szCs w:val="18"/>
              </w:rPr>
              <w:lastRenderedPageBreak/>
              <w:t xml:space="preserve">područja Kantona, </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lastRenderedPageBreak/>
              <w:t>27.</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Planiranje i provedba promidžbenih aktivnosti u cilju podizanja kulture zaštite  od požara</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 xml:space="preserve">Posjete učenika vatrogasnoj jedinici osnovnih škola i djece iz </w:t>
            </w:r>
            <w:r>
              <w:rPr>
                <w:rFonts w:ascii="Arial" w:hAnsi="Arial" w:cs="Arial"/>
                <w:sz w:val="18"/>
                <w:szCs w:val="18"/>
              </w:rPr>
              <w:t xml:space="preserve">predškolskih ustanova </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28.</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Obezbjeđivanje svih kulturnih i sportskih i drugih  manifestacija na području Općine</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Cs/>
                <w:sz w:val="18"/>
                <w:szCs w:val="18"/>
              </w:rPr>
              <w:t>Po potrebi  organizirati vatrogasno</w:t>
            </w:r>
            <w:r>
              <w:rPr>
                <w:rFonts w:ascii="Arial" w:hAnsi="Arial" w:cs="Arial"/>
                <w:b/>
                <w:bCs/>
                <w:sz w:val="18"/>
                <w:szCs w:val="18"/>
              </w:rPr>
              <w:t xml:space="preserve"> </w:t>
            </w:r>
            <w:r>
              <w:rPr>
                <w:rFonts w:ascii="Arial" w:hAnsi="Arial" w:cs="Arial"/>
                <w:sz w:val="18"/>
                <w:szCs w:val="18"/>
              </w:rPr>
              <w:t>obezbjeđivanje svih kulturnih i sportskih i drugih  manifestacija na području Općine</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519" w:type="dxa"/>
            <w:tcBorders>
              <w:left w:val="single" w:sz="0" w:space="0" w:color="000000"/>
              <w:bottom w:val="single" w:sz="0" w:space="0" w:color="000000"/>
            </w:tcBorders>
          </w:tcPr>
          <w:p w:rsidR="00E53ACB" w:rsidRDefault="00E53ACB" w:rsidP="00356737">
            <w:pPr>
              <w:jc w:val="center"/>
              <w:rPr>
                <w:rFonts w:ascii="Arial" w:hAnsi="Arial" w:cs="Arial"/>
                <w:sz w:val="18"/>
                <w:szCs w:val="18"/>
              </w:rPr>
            </w:pPr>
            <w:r>
              <w:rPr>
                <w:sz w:val="18"/>
                <w:szCs w:val="18"/>
              </w:rPr>
              <w:t>29.</w:t>
            </w:r>
          </w:p>
        </w:tc>
        <w:tc>
          <w:tcPr>
            <w:tcW w:w="2833" w:type="dxa"/>
            <w:tcBorders>
              <w:left w:val="single" w:sz="0" w:space="0" w:color="000000"/>
              <w:bottom w:val="single" w:sz="0" w:space="0" w:color="000000"/>
            </w:tcBorders>
          </w:tcPr>
          <w:p w:rsidR="00E53ACB" w:rsidRDefault="00E53ACB" w:rsidP="00356737">
            <w:pPr>
              <w:rPr>
                <w:rFonts w:ascii="Arial" w:hAnsi="Arial" w:cs="Arial"/>
                <w:b/>
                <w:bCs/>
                <w:sz w:val="18"/>
                <w:szCs w:val="18"/>
              </w:rPr>
            </w:pPr>
            <w:r>
              <w:rPr>
                <w:rFonts w:ascii="Arial" w:hAnsi="Arial" w:cs="Arial"/>
                <w:sz w:val="18"/>
                <w:szCs w:val="18"/>
              </w:rPr>
              <w:t>Redovno održavanje i servisiranje vatrogasnih vozila i opreme</w:t>
            </w:r>
          </w:p>
        </w:tc>
        <w:tc>
          <w:tcPr>
            <w:tcW w:w="836"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812" w:type="dxa"/>
            <w:tcBorders>
              <w:left w:val="single" w:sz="0" w:space="0" w:color="000000"/>
              <w:bottom w:val="single" w:sz="0" w:space="0" w:color="000000"/>
            </w:tcBorders>
          </w:tcPr>
          <w:p w:rsidR="00E53ACB" w:rsidRDefault="00E53ACB" w:rsidP="00356737">
            <w:pPr>
              <w:snapToGrid w:val="0"/>
              <w:rPr>
                <w:rFonts w:ascii="Arial" w:hAnsi="Arial" w:cs="Arial"/>
                <w:b/>
                <w:bCs/>
                <w:sz w:val="18"/>
                <w:szCs w:val="18"/>
              </w:rPr>
            </w:pPr>
          </w:p>
        </w:tc>
        <w:tc>
          <w:tcPr>
            <w:tcW w:w="1590"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Svakodnevni i semični pregledi vatrogasnih vozila i opreme</w:t>
            </w:r>
          </w:p>
        </w:tc>
        <w:tc>
          <w:tcPr>
            <w:tcW w:w="1594" w:type="dxa"/>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sz w:val="18"/>
                <w:szCs w:val="18"/>
              </w:rPr>
              <w:t>Svakodnevni i semični pregledi vatrogasnih vozila i opreme</w:t>
            </w:r>
          </w:p>
        </w:tc>
        <w:tc>
          <w:tcPr>
            <w:tcW w:w="1049"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088" w:type="dxa"/>
            <w:tcBorders>
              <w:left w:val="single" w:sz="0" w:space="0" w:color="000000"/>
              <w:bottom w:val="single" w:sz="0" w:space="0" w:color="000000"/>
            </w:tcBorders>
          </w:tcPr>
          <w:p w:rsidR="00E53ACB" w:rsidRDefault="00E53ACB" w:rsidP="00356737">
            <w:pPr>
              <w:snapToGrid w:val="0"/>
            </w:pPr>
          </w:p>
        </w:tc>
        <w:tc>
          <w:tcPr>
            <w:tcW w:w="1025"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51" w:type="dxa"/>
            <w:tcBorders>
              <w:left w:val="single" w:sz="0" w:space="0" w:color="000000"/>
              <w:bottom w:val="single" w:sz="0" w:space="0" w:color="000000"/>
            </w:tcBorders>
          </w:tcPr>
          <w:p w:rsidR="00E53ACB" w:rsidRDefault="00E53ACB" w:rsidP="00356737">
            <w:pPr>
              <w:snapToGrid w:val="0"/>
              <w:jc w:val="right"/>
              <w:rPr>
                <w:rFonts w:ascii="Arial" w:hAnsi="Arial" w:cs="Arial"/>
                <w:sz w:val="18"/>
                <w:szCs w:val="18"/>
              </w:rPr>
            </w:pPr>
          </w:p>
        </w:tc>
        <w:tc>
          <w:tcPr>
            <w:tcW w:w="1103" w:type="dxa"/>
            <w:tcBorders>
              <w:left w:val="single" w:sz="0" w:space="0" w:color="000000"/>
              <w:bottom w:val="single" w:sz="0" w:space="0" w:color="000000"/>
            </w:tcBorders>
          </w:tcPr>
          <w:p w:rsidR="00E53ACB" w:rsidRDefault="00E53ACB" w:rsidP="00356737">
            <w:pPr>
              <w:snapToGrid w:val="0"/>
            </w:pP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right"/>
              <w:rPr>
                <w:rFonts w:ascii="Arial" w:hAnsi="Arial" w:cs="Arial"/>
                <w:sz w:val="18"/>
                <w:szCs w:val="18"/>
              </w:rPr>
            </w:pPr>
          </w:p>
        </w:tc>
      </w:tr>
      <w:tr w:rsidR="00E53ACB" w:rsidTr="00356737">
        <w:trPr>
          <w:trHeight w:val="340"/>
        </w:trPr>
        <w:tc>
          <w:tcPr>
            <w:tcW w:w="8184" w:type="dxa"/>
            <w:gridSpan w:val="6"/>
            <w:tcBorders>
              <w:left w:val="single" w:sz="0" w:space="0" w:color="000000"/>
              <w:bottom w:val="single" w:sz="0" w:space="0" w:color="000000"/>
            </w:tcBorders>
          </w:tcPr>
          <w:p w:rsidR="00E53ACB" w:rsidRDefault="00E53ACB" w:rsidP="00356737">
            <w:pPr>
              <w:rPr>
                <w:rFonts w:ascii="Arial" w:hAnsi="Arial" w:cs="Arial"/>
                <w:sz w:val="18"/>
                <w:szCs w:val="18"/>
              </w:rPr>
            </w:pPr>
            <w:r>
              <w:rPr>
                <w:rFonts w:ascii="Arial" w:hAnsi="Arial" w:cs="Arial"/>
                <w:b/>
                <w:bCs/>
                <w:sz w:val="18"/>
                <w:szCs w:val="18"/>
              </w:rPr>
              <w:t xml:space="preserve"> B. Ukupno redovni poslovi</w:t>
            </w:r>
          </w:p>
        </w:tc>
        <w:tc>
          <w:tcPr>
            <w:tcW w:w="1049"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r>
              <w:rPr>
                <w:rFonts w:ascii="Arial" w:hAnsi="Arial" w:cs="Arial"/>
                <w:sz w:val="18"/>
                <w:szCs w:val="18"/>
              </w:rPr>
              <w:t>135.450,89</w:t>
            </w:r>
          </w:p>
        </w:tc>
        <w:tc>
          <w:tcPr>
            <w:tcW w:w="1088" w:type="dxa"/>
            <w:tcBorders>
              <w:left w:val="single" w:sz="0" w:space="0" w:color="000000"/>
              <w:bottom w:val="single" w:sz="0" w:space="0" w:color="000000"/>
            </w:tcBorders>
          </w:tcPr>
          <w:p w:rsidR="00E53ACB" w:rsidRDefault="00E53ACB" w:rsidP="00356737">
            <w:pPr>
              <w:snapToGrid w:val="0"/>
            </w:pPr>
            <w:r>
              <w:rPr>
                <w:rFonts w:ascii="Arial" w:hAnsi="Arial" w:cs="Arial"/>
                <w:sz w:val="18"/>
                <w:szCs w:val="18"/>
              </w:rPr>
              <w:t xml:space="preserve">135.450,89 </w:t>
            </w:r>
          </w:p>
        </w:tc>
        <w:tc>
          <w:tcPr>
            <w:tcW w:w="1025" w:type="dxa"/>
            <w:tcBorders>
              <w:left w:val="single" w:sz="0" w:space="0" w:color="000000"/>
              <w:bottom w:val="single" w:sz="0" w:space="0" w:color="000000"/>
            </w:tcBorders>
          </w:tcPr>
          <w:p w:rsidR="00E53ACB" w:rsidRDefault="00E53ACB" w:rsidP="00356737">
            <w:pPr>
              <w:snapToGrid w:val="0"/>
              <w:jc w:val="center"/>
              <w:rPr>
                <w:rFonts w:ascii="Arial" w:hAnsi="Arial" w:cs="Arial"/>
                <w:sz w:val="18"/>
                <w:szCs w:val="18"/>
              </w:rPr>
            </w:pPr>
            <w:r>
              <w:rPr>
                <w:rFonts w:ascii="Arial" w:hAnsi="Arial" w:cs="Arial"/>
                <w:sz w:val="18"/>
                <w:szCs w:val="18"/>
              </w:rPr>
              <w:t>0</w:t>
            </w:r>
          </w:p>
        </w:tc>
        <w:tc>
          <w:tcPr>
            <w:tcW w:w="1151" w:type="dxa"/>
            <w:tcBorders>
              <w:left w:val="single" w:sz="0" w:space="0" w:color="000000"/>
              <w:bottom w:val="single" w:sz="0" w:space="0" w:color="000000"/>
            </w:tcBorders>
          </w:tcPr>
          <w:p w:rsidR="00E53ACB" w:rsidRDefault="00E53ACB" w:rsidP="00356737">
            <w:pPr>
              <w:snapToGrid w:val="0"/>
              <w:rPr>
                <w:rFonts w:ascii="Arial" w:hAnsi="Arial" w:cs="Arial"/>
                <w:sz w:val="18"/>
                <w:szCs w:val="18"/>
              </w:rPr>
            </w:pPr>
            <w:r>
              <w:rPr>
                <w:rFonts w:ascii="Arial" w:hAnsi="Arial" w:cs="Arial"/>
                <w:sz w:val="18"/>
                <w:szCs w:val="18"/>
              </w:rPr>
              <w:t>51.149,59</w:t>
            </w:r>
          </w:p>
        </w:tc>
        <w:tc>
          <w:tcPr>
            <w:tcW w:w="1103" w:type="dxa"/>
            <w:tcBorders>
              <w:left w:val="single" w:sz="0" w:space="0" w:color="000000"/>
              <w:bottom w:val="single" w:sz="0" w:space="0" w:color="000000"/>
            </w:tcBorders>
          </w:tcPr>
          <w:p w:rsidR="00E53ACB" w:rsidRDefault="00E53ACB" w:rsidP="00356737">
            <w:pPr>
              <w:snapToGrid w:val="0"/>
            </w:pPr>
            <w:r>
              <w:rPr>
                <w:rFonts w:ascii="Arial" w:hAnsi="Arial" w:cs="Arial"/>
                <w:sz w:val="18"/>
                <w:szCs w:val="18"/>
              </w:rPr>
              <w:t>51.149,59</w:t>
            </w:r>
          </w:p>
        </w:tc>
        <w:tc>
          <w:tcPr>
            <w:tcW w:w="940" w:type="dxa"/>
            <w:tcBorders>
              <w:left w:val="single" w:sz="0" w:space="0" w:color="000000"/>
              <w:bottom w:val="single" w:sz="0" w:space="0" w:color="000000"/>
              <w:right w:val="single" w:sz="0" w:space="0" w:color="000000"/>
            </w:tcBorders>
          </w:tcPr>
          <w:p w:rsidR="00E53ACB" w:rsidRDefault="00E53ACB" w:rsidP="00356737">
            <w:pPr>
              <w:snapToGrid w:val="0"/>
              <w:jc w:val="center"/>
              <w:rPr>
                <w:rFonts w:ascii="Arial" w:hAnsi="Arial" w:cs="Arial"/>
                <w:sz w:val="18"/>
                <w:szCs w:val="18"/>
              </w:rPr>
            </w:pPr>
            <w:r>
              <w:rPr>
                <w:rFonts w:ascii="Arial" w:hAnsi="Arial" w:cs="Arial"/>
                <w:sz w:val="18"/>
                <w:szCs w:val="18"/>
              </w:rPr>
              <w:t>0</w:t>
            </w:r>
          </w:p>
        </w:tc>
      </w:tr>
    </w:tbl>
    <w:p w:rsidR="00E53ACB" w:rsidRDefault="00E53ACB" w:rsidP="00171900">
      <w:pPr>
        <w:spacing w:before="120" w:after="0" w:line="240" w:lineRule="auto"/>
        <w:jc w:val="both"/>
        <w:rPr>
          <w:rFonts w:cstheme="minorHAnsi"/>
          <w:sz w:val="18"/>
          <w:szCs w:val="18"/>
          <w:lang w:val="bs-Latn-BA"/>
        </w:rPr>
      </w:pPr>
    </w:p>
    <w:p w:rsidR="00171900" w:rsidRPr="00136D25" w:rsidRDefault="00171900" w:rsidP="00171900">
      <w:pPr>
        <w:spacing w:before="120" w:after="0" w:line="240" w:lineRule="auto"/>
        <w:jc w:val="both"/>
        <w:rPr>
          <w:rFonts w:ascii="Arial" w:hAnsi="Arial" w:cs="Arial"/>
          <w:sz w:val="20"/>
          <w:szCs w:val="20"/>
          <w:lang w:val="bs-Latn-BA"/>
        </w:rPr>
      </w:pPr>
      <w:r w:rsidRPr="00136D25">
        <w:rPr>
          <w:rFonts w:ascii="Arial" w:hAnsi="Arial" w:cs="Arial"/>
          <w:sz w:val="20"/>
          <w:szCs w:val="20"/>
          <w:lang w:val="bs-Latn-BA"/>
        </w:rPr>
        <w:t>Rekapitulacija finansijskih sredstava ostvarenih aktivnosti u tekućoj godini</w:t>
      </w:r>
    </w:p>
    <w:tbl>
      <w:tblPr>
        <w:tblW w:w="14600" w:type="dxa"/>
        <w:jc w:val="center"/>
        <w:tblInd w:w="-34" w:type="dxa"/>
        <w:tblLayout w:type="fixed"/>
        <w:tblLook w:val="04A0" w:firstRow="1" w:lastRow="0" w:firstColumn="1" w:lastColumn="0" w:noHBand="0" w:noVBand="1"/>
      </w:tblPr>
      <w:tblGrid>
        <w:gridCol w:w="7088"/>
        <w:gridCol w:w="1559"/>
        <w:gridCol w:w="1276"/>
        <w:gridCol w:w="1275"/>
        <w:gridCol w:w="1134"/>
        <w:gridCol w:w="1134"/>
        <w:gridCol w:w="1134"/>
      </w:tblGrid>
      <w:tr w:rsidR="00136D25" w:rsidRPr="00136D25" w:rsidTr="00136D25">
        <w:trPr>
          <w:trHeight w:val="477"/>
          <w:jc w:val="center"/>
        </w:trPr>
        <w:tc>
          <w:tcPr>
            <w:tcW w:w="7088" w:type="dxa"/>
            <w:tcBorders>
              <w:top w:val="single" w:sz="4" w:space="0" w:color="auto"/>
              <w:left w:val="single" w:sz="4" w:space="0" w:color="auto"/>
              <w:bottom w:val="single" w:sz="4" w:space="0" w:color="auto"/>
            </w:tcBorders>
            <w:shd w:val="clear" w:color="auto" w:fill="DBE5F1"/>
            <w:noWrap/>
            <w:vAlign w:val="center"/>
            <w:hideMark/>
          </w:tcPr>
          <w:p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A. Ukupno strateško programski prioriteti</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136D25" w:rsidRPr="00136D25" w:rsidRDefault="00136D25" w:rsidP="00356737">
            <w:pPr>
              <w:rPr>
                <w:rFonts w:ascii="Arial" w:hAnsi="Arial" w:cs="Arial"/>
                <w:sz w:val="20"/>
                <w:szCs w:val="20"/>
              </w:rPr>
            </w:pPr>
            <w:r w:rsidRPr="00136D25">
              <w:rPr>
                <w:rFonts w:ascii="Arial" w:eastAsia="Times New Roman" w:hAnsi="Arial" w:cs="Arial"/>
                <w:color w:val="000000"/>
                <w:sz w:val="20"/>
                <w:szCs w:val="20"/>
              </w:rPr>
              <w:t>710.000,00</w:t>
            </w:r>
          </w:p>
        </w:tc>
        <w:tc>
          <w:tcPr>
            <w:tcW w:w="1276" w:type="dxa"/>
            <w:tcBorders>
              <w:top w:val="single" w:sz="4" w:space="0" w:color="auto"/>
              <w:left w:val="nil"/>
              <w:bottom w:val="single" w:sz="4" w:space="0" w:color="auto"/>
              <w:right w:val="single" w:sz="4" w:space="0" w:color="auto"/>
            </w:tcBorders>
            <w:shd w:val="clear" w:color="auto" w:fill="DBE5F1"/>
          </w:tcPr>
          <w:p w:rsidR="00136D25" w:rsidRPr="00136D25" w:rsidRDefault="00136D25" w:rsidP="00136D25">
            <w:pPr>
              <w:ind w:firstLineChars="50" w:firstLine="100"/>
              <w:rPr>
                <w:rFonts w:ascii="Arial" w:eastAsia="Times New Roman" w:hAnsi="Arial" w:cs="Arial"/>
                <w:sz w:val="20"/>
                <w:szCs w:val="20"/>
              </w:rPr>
            </w:pPr>
            <w:r w:rsidRPr="00136D25">
              <w:rPr>
                <w:rFonts w:ascii="Arial" w:hAnsi="Arial" w:cs="Arial"/>
                <w:sz w:val="20"/>
                <w:szCs w:val="20"/>
              </w:rPr>
              <w:t>20.000,00</w:t>
            </w:r>
          </w:p>
        </w:tc>
        <w:tc>
          <w:tcPr>
            <w:tcW w:w="1275" w:type="dxa"/>
            <w:tcBorders>
              <w:top w:val="single" w:sz="4" w:space="0" w:color="auto"/>
              <w:left w:val="nil"/>
              <w:bottom w:val="single" w:sz="4" w:space="0" w:color="auto"/>
              <w:right w:val="single" w:sz="4" w:space="0" w:color="auto"/>
            </w:tcBorders>
            <w:shd w:val="clear" w:color="auto" w:fill="DBE5F1"/>
          </w:tcPr>
          <w:p w:rsidR="00136D25" w:rsidRPr="00136D25" w:rsidRDefault="00136D25" w:rsidP="00356737">
            <w:pPr>
              <w:rPr>
                <w:rFonts w:ascii="Arial" w:eastAsia="Times New Roman" w:hAnsi="Arial" w:cs="Arial"/>
                <w:color w:val="000000"/>
                <w:sz w:val="20"/>
                <w:szCs w:val="20"/>
              </w:rPr>
            </w:pPr>
            <w:r w:rsidRPr="00136D25">
              <w:rPr>
                <w:rFonts w:ascii="Arial" w:eastAsia="Times New Roman" w:hAnsi="Arial" w:cs="Arial"/>
                <w:sz w:val="20"/>
                <w:szCs w:val="20"/>
              </w:rPr>
              <w:t>690.000,00</w:t>
            </w:r>
          </w:p>
        </w:tc>
        <w:tc>
          <w:tcPr>
            <w:tcW w:w="1134" w:type="dxa"/>
            <w:tcBorders>
              <w:top w:val="single" w:sz="4" w:space="0" w:color="auto"/>
              <w:left w:val="nil"/>
              <w:bottom w:val="single" w:sz="4" w:space="0" w:color="auto"/>
              <w:right w:val="single" w:sz="4" w:space="0" w:color="auto"/>
            </w:tcBorders>
            <w:shd w:val="clear" w:color="auto" w:fill="DBE5F1"/>
          </w:tcPr>
          <w:p w:rsidR="00136D25" w:rsidRPr="00136D25" w:rsidRDefault="00136D25" w:rsidP="00356737">
            <w:pPr>
              <w:jc w:val="center"/>
              <w:rPr>
                <w:rFonts w:ascii="Arial" w:hAnsi="Arial" w:cs="Arial"/>
                <w:sz w:val="20"/>
                <w:szCs w:val="20"/>
              </w:rPr>
            </w:pPr>
            <w:r w:rsidRPr="00136D25">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DBE5F1"/>
          </w:tcPr>
          <w:p w:rsidR="00136D25" w:rsidRPr="00136D25" w:rsidRDefault="00136D25" w:rsidP="00356737">
            <w:pPr>
              <w:jc w:val="center"/>
              <w:rPr>
                <w:rFonts w:ascii="Arial" w:eastAsia="Times New Roman" w:hAnsi="Arial" w:cs="Arial"/>
                <w:color w:val="000000"/>
                <w:sz w:val="20"/>
                <w:szCs w:val="20"/>
              </w:rPr>
            </w:pPr>
            <w:r w:rsidRPr="00136D25">
              <w:rPr>
                <w:rFonts w:ascii="Arial" w:eastAsia="Times New Roman"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DBE5F1"/>
          </w:tcPr>
          <w:p w:rsidR="00136D25" w:rsidRPr="00136D25" w:rsidRDefault="00136D25" w:rsidP="00356737">
            <w:pPr>
              <w:jc w:val="center"/>
              <w:rPr>
                <w:rFonts w:ascii="Arial" w:hAnsi="Arial" w:cs="Arial"/>
                <w:sz w:val="20"/>
                <w:szCs w:val="20"/>
              </w:rPr>
            </w:pPr>
            <w:r w:rsidRPr="00136D25">
              <w:rPr>
                <w:rFonts w:ascii="Arial" w:hAnsi="Arial" w:cs="Arial"/>
                <w:sz w:val="20"/>
                <w:szCs w:val="20"/>
              </w:rPr>
              <w:t>0</w:t>
            </w:r>
          </w:p>
        </w:tc>
      </w:tr>
      <w:tr w:rsidR="00136D25" w:rsidRPr="00136D25" w:rsidTr="00136D25">
        <w:trPr>
          <w:trHeight w:val="288"/>
          <w:jc w:val="center"/>
        </w:trPr>
        <w:tc>
          <w:tcPr>
            <w:tcW w:w="7088" w:type="dxa"/>
            <w:tcBorders>
              <w:top w:val="single" w:sz="4" w:space="0" w:color="auto"/>
              <w:left w:val="single" w:sz="4" w:space="0" w:color="auto"/>
              <w:bottom w:val="single" w:sz="4" w:space="0" w:color="auto"/>
            </w:tcBorders>
            <w:shd w:val="clear" w:color="auto" w:fill="DBE5F1"/>
            <w:noWrap/>
            <w:vAlign w:val="center"/>
            <w:hideMark/>
          </w:tcPr>
          <w:p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B. Ukupno redovni poslovi</w:t>
            </w:r>
          </w:p>
        </w:tc>
        <w:tc>
          <w:tcPr>
            <w:tcW w:w="1559" w:type="dxa"/>
            <w:tcBorders>
              <w:top w:val="nil"/>
              <w:left w:val="single" w:sz="4" w:space="0" w:color="auto"/>
              <w:bottom w:val="single" w:sz="4" w:space="0" w:color="auto"/>
              <w:right w:val="single" w:sz="4" w:space="0" w:color="auto"/>
            </w:tcBorders>
            <w:shd w:val="clear" w:color="auto" w:fill="DBE5F1"/>
          </w:tcPr>
          <w:p w:rsidR="00136D25" w:rsidRPr="00136D25" w:rsidRDefault="00136D25" w:rsidP="00356737">
            <w:pPr>
              <w:snapToGrid w:val="0"/>
              <w:rPr>
                <w:rFonts w:ascii="Arial" w:hAnsi="Arial" w:cs="Arial"/>
                <w:sz w:val="20"/>
                <w:szCs w:val="20"/>
              </w:rPr>
            </w:pPr>
            <w:r w:rsidRPr="00136D25">
              <w:rPr>
                <w:rFonts w:ascii="Arial" w:hAnsi="Arial" w:cs="Arial"/>
                <w:sz w:val="20"/>
                <w:szCs w:val="20"/>
              </w:rPr>
              <w:t>135.450,89</w:t>
            </w:r>
          </w:p>
        </w:tc>
        <w:tc>
          <w:tcPr>
            <w:tcW w:w="1276" w:type="dxa"/>
            <w:tcBorders>
              <w:top w:val="nil"/>
              <w:left w:val="nil"/>
              <w:bottom w:val="single" w:sz="4" w:space="0" w:color="auto"/>
              <w:right w:val="single" w:sz="4" w:space="0" w:color="auto"/>
            </w:tcBorders>
            <w:shd w:val="clear" w:color="auto" w:fill="DBE5F1"/>
          </w:tcPr>
          <w:p w:rsidR="00136D25" w:rsidRPr="00136D25" w:rsidRDefault="00136D25" w:rsidP="00356737">
            <w:pPr>
              <w:snapToGrid w:val="0"/>
              <w:rPr>
                <w:rFonts w:ascii="Arial" w:hAnsi="Arial" w:cs="Arial"/>
                <w:sz w:val="20"/>
                <w:szCs w:val="20"/>
              </w:rPr>
            </w:pPr>
            <w:r w:rsidRPr="00136D25">
              <w:rPr>
                <w:rFonts w:ascii="Arial" w:hAnsi="Arial" w:cs="Arial"/>
                <w:sz w:val="20"/>
                <w:szCs w:val="20"/>
              </w:rPr>
              <w:t xml:space="preserve">135.450,89 </w:t>
            </w:r>
          </w:p>
        </w:tc>
        <w:tc>
          <w:tcPr>
            <w:tcW w:w="1275" w:type="dxa"/>
            <w:tcBorders>
              <w:top w:val="nil"/>
              <w:left w:val="nil"/>
              <w:bottom w:val="single" w:sz="4" w:space="0" w:color="auto"/>
              <w:right w:val="single" w:sz="4" w:space="0" w:color="auto"/>
            </w:tcBorders>
            <w:shd w:val="clear" w:color="auto" w:fill="DBE5F1"/>
          </w:tcPr>
          <w:p w:rsidR="00136D25" w:rsidRPr="00136D25" w:rsidRDefault="00136D25" w:rsidP="00356737">
            <w:pPr>
              <w:snapToGrid w:val="0"/>
              <w:jc w:val="center"/>
              <w:rPr>
                <w:rFonts w:ascii="Arial" w:hAnsi="Arial" w:cs="Arial"/>
                <w:sz w:val="20"/>
                <w:szCs w:val="20"/>
              </w:rPr>
            </w:pPr>
            <w:r w:rsidRPr="00136D25">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DBE5F1"/>
          </w:tcPr>
          <w:p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auto" w:fill="DBE5F1"/>
          </w:tcPr>
          <w:p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auto" w:fill="DBE5F1"/>
          </w:tcPr>
          <w:p w:rsidR="00136D25" w:rsidRPr="00136D25" w:rsidRDefault="00136D25" w:rsidP="00356737">
            <w:pPr>
              <w:snapToGrid w:val="0"/>
              <w:jc w:val="center"/>
              <w:rPr>
                <w:rFonts w:ascii="Arial" w:hAnsi="Arial" w:cs="Arial"/>
                <w:sz w:val="20"/>
                <w:szCs w:val="20"/>
              </w:rPr>
            </w:pPr>
            <w:r w:rsidRPr="00136D25">
              <w:rPr>
                <w:rFonts w:ascii="Arial" w:hAnsi="Arial" w:cs="Arial"/>
                <w:sz w:val="20"/>
                <w:szCs w:val="20"/>
              </w:rPr>
              <w:t>0</w:t>
            </w:r>
          </w:p>
        </w:tc>
      </w:tr>
      <w:tr w:rsidR="00136D25" w:rsidRPr="00136D25" w:rsidTr="00136D25">
        <w:trPr>
          <w:trHeight w:val="288"/>
          <w:jc w:val="center"/>
        </w:trPr>
        <w:tc>
          <w:tcPr>
            <w:tcW w:w="7088" w:type="dxa"/>
            <w:tcBorders>
              <w:top w:val="single" w:sz="4" w:space="0" w:color="auto"/>
              <w:left w:val="single" w:sz="4" w:space="0" w:color="auto"/>
              <w:bottom w:val="single" w:sz="4" w:space="0" w:color="auto"/>
            </w:tcBorders>
            <w:shd w:val="clear" w:color="000000" w:fill="8DB3E2"/>
            <w:noWrap/>
            <w:vAlign w:val="center"/>
            <w:hideMark/>
          </w:tcPr>
          <w:p w:rsidR="00136D25" w:rsidRPr="00136D25" w:rsidRDefault="00136D25" w:rsidP="007369CD">
            <w:pPr>
              <w:spacing w:after="0"/>
              <w:rPr>
                <w:rFonts w:ascii="Arial" w:hAnsi="Arial" w:cs="Arial"/>
                <w:b/>
                <w:bCs/>
                <w:sz w:val="20"/>
                <w:szCs w:val="20"/>
              </w:rPr>
            </w:pPr>
            <w:r w:rsidRPr="00136D25">
              <w:rPr>
                <w:rFonts w:ascii="Arial" w:hAnsi="Arial" w:cs="Arial"/>
                <w:b/>
                <w:bCs/>
                <w:sz w:val="20"/>
                <w:szCs w:val="20"/>
              </w:rPr>
              <w:t>U K U P N O  S R E D S T A V A  (A + B):</w:t>
            </w:r>
          </w:p>
        </w:tc>
        <w:tc>
          <w:tcPr>
            <w:tcW w:w="1559" w:type="dxa"/>
            <w:tcBorders>
              <w:top w:val="nil"/>
              <w:left w:val="single" w:sz="4" w:space="0" w:color="auto"/>
              <w:bottom w:val="single" w:sz="4" w:space="0" w:color="auto"/>
              <w:right w:val="single" w:sz="4" w:space="0" w:color="auto"/>
            </w:tcBorders>
            <w:shd w:val="clear" w:color="000000" w:fill="8DB3E2"/>
          </w:tcPr>
          <w:p w:rsidR="00136D25" w:rsidRPr="00136D25" w:rsidRDefault="00136D25" w:rsidP="00356737">
            <w:pPr>
              <w:snapToGrid w:val="0"/>
              <w:rPr>
                <w:rFonts w:ascii="Arial" w:hAnsi="Arial" w:cs="Arial"/>
                <w:sz w:val="20"/>
                <w:szCs w:val="20"/>
              </w:rPr>
            </w:pPr>
            <w:r w:rsidRPr="00136D25">
              <w:rPr>
                <w:rFonts w:ascii="Arial" w:hAnsi="Arial" w:cs="Arial"/>
                <w:sz w:val="20"/>
                <w:szCs w:val="20"/>
              </w:rPr>
              <w:t>845.450,89</w:t>
            </w:r>
          </w:p>
        </w:tc>
        <w:tc>
          <w:tcPr>
            <w:tcW w:w="1276" w:type="dxa"/>
            <w:tcBorders>
              <w:top w:val="nil"/>
              <w:left w:val="nil"/>
              <w:bottom w:val="single" w:sz="4" w:space="0" w:color="auto"/>
              <w:right w:val="single" w:sz="4" w:space="0" w:color="auto"/>
            </w:tcBorders>
            <w:shd w:val="clear" w:color="000000" w:fill="8DB3E2"/>
          </w:tcPr>
          <w:p w:rsidR="00136D25" w:rsidRPr="00136D25" w:rsidRDefault="00136D25" w:rsidP="00356737">
            <w:pPr>
              <w:snapToGrid w:val="0"/>
              <w:rPr>
                <w:rFonts w:ascii="Arial" w:eastAsia="Times New Roman" w:hAnsi="Arial" w:cs="Arial"/>
                <w:sz w:val="20"/>
                <w:szCs w:val="20"/>
              </w:rPr>
            </w:pPr>
            <w:r w:rsidRPr="00136D25">
              <w:rPr>
                <w:rFonts w:ascii="Arial" w:hAnsi="Arial" w:cs="Arial"/>
                <w:sz w:val="20"/>
                <w:szCs w:val="20"/>
              </w:rPr>
              <w:t>155.450,89</w:t>
            </w:r>
          </w:p>
        </w:tc>
        <w:tc>
          <w:tcPr>
            <w:tcW w:w="1275" w:type="dxa"/>
            <w:tcBorders>
              <w:top w:val="nil"/>
              <w:left w:val="nil"/>
              <w:bottom w:val="single" w:sz="4" w:space="0" w:color="auto"/>
              <w:right w:val="single" w:sz="4" w:space="0" w:color="auto"/>
            </w:tcBorders>
            <w:shd w:val="clear" w:color="000000" w:fill="8DB3E2"/>
          </w:tcPr>
          <w:p w:rsidR="00136D25" w:rsidRPr="00136D25" w:rsidRDefault="00136D25" w:rsidP="00356737">
            <w:pPr>
              <w:snapToGrid w:val="0"/>
              <w:rPr>
                <w:rFonts w:ascii="Arial" w:hAnsi="Arial" w:cs="Arial"/>
                <w:sz w:val="20"/>
                <w:szCs w:val="20"/>
              </w:rPr>
            </w:pPr>
            <w:r w:rsidRPr="00136D25">
              <w:rPr>
                <w:rFonts w:ascii="Arial" w:eastAsia="Times New Roman" w:hAnsi="Arial" w:cs="Arial"/>
                <w:sz w:val="20"/>
                <w:szCs w:val="20"/>
              </w:rPr>
              <w:t>690.000,00</w:t>
            </w:r>
          </w:p>
        </w:tc>
        <w:tc>
          <w:tcPr>
            <w:tcW w:w="1134" w:type="dxa"/>
            <w:tcBorders>
              <w:top w:val="nil"/>
              <w:left w:val="nil"/>
              <w:bottom w:val="single" w:sz="4" w:space="0" w:color="auto"/>
              <w:right w:val="single" w:sz="4" w:space="0" w:color="auto"/>
            </w:tcBorders>
            <w:shd w:val="clear" w:color="000000" w:fill="8DB3E2"/>
          </w:tcPr>
          <w:p w:rsidR="00136D25" w:rsidRPr="00136D25" w:rsidRDefault="00136D25" w:rsidP="00356737">
            <w:pPr>
              <w:snapToGrid w:val="0"/>
              <w:rPr>
                <w:rFonts w:ascii="Arial" w:hAnsi="Arial" w:cs="Arial"/>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000000" w:fill="8DB3E2"/>
          </w:tcPr>
          <w:p w:rsidR="00136D25" w:rsidRPr="00136D25" w:rsidRDefault="00136D25" w:rsidP="00356737">
            <w:pPr>
              <w:snapToGrid w:val="0"/>
              <w:rPr>
                <w:rFonts w:ascii="Arial" w:eastAsia="Times New Roman" w:hAnsi="Arial" w:cs="Arial"/>
                <w:color w:val="000000"/>
                <w:sz w:val="20"/>
                <w:szCs w:val="20"/>
              </w:rPr>
            </w:pPr>
            <w:r w:rsidRPr="00136D25">
              <w:rPr>
                <w:rFonts w:ascii="Arial" w:hAnsi="Arial" w:cs="Arial"/>
                <w:sz w:val="20"/>
                <w:szCs w:val="20"/>
              </w:rPr>
              <w:t>51.149,59</w:t>
            </w:r>
          </w:p>
        </w:tc>
        <w:tc>
          <w:tcPr>
            <w:tcW w:w="1134" w:type="dxa"/>
            <w:tcBorders>
              <w:top w:val="nil"/>
              <w:left w:val="nil"/>
              <w:bottom w:val="single" w:sz="4" w:space="0" w:color="auto"/>
              <w:right w:val="single" w:sz="4" w:space="0" w:color="auto"/>
            </w:tcBorders>
            <w:shd w:val="clear" w:color="000000" w:fill="8DB3E2"/>
          </w:tcPr>
          <w:p w:rsidR="00136D25" w:rsidRPr="00136D25" w:rsidRDefault="00136D25" w:rsidP="00356737">
            <w:pPr>
              <w:snapToGrid w:val="0"/>
              <w:jc w:val="center"/>
              <w:rPr>
                <w:rFonts w:ascii="Arial" w:hAnsi="Arial" w:cs="Arial"/>
                <w:sz w:val="20"/>
                <w:szCs w:val="20"/>
              </w:rPr>
            </w:pPr>
            <w:r w:rsidRPr="00136D25">
              <w:rPr>
                <w:rFonts w:ascii="Arial" w:eastAsia="Times New Roman" w:hAnsi="Arial" w:cs="Arial"/>
                <w:color w:val="000000"/>
                <w:sz w:val="20"/>
                <w:szCs w:val="20"/>
              </w:rPr>
              <w:t>0</w:t>
            </w:r>
          </w:p>
        </w:tc>
      </w:tr>
    </w:tbl>
    <w:p w:rsidR="00282034" w:rsidRDefault="00282034" w:rsidP="00282034">
      <w:pPr>
        <w:pStyle w:val="Bezproreda"/>
        <w:rPr>
          <w:rFonts w:cstheme="minorHAnsi"/>
          <w:b/>
          <w:sz w:val="20"/>
          <w:szCs w:val="20"/>
        </w:rPr>
      </w:pPr>
    </w:p>
    <w:p w:rsidR="00136D25" w:rsidRDefault="00136D25" w:rsidP="00282034">
      <w:pPr>
        <w:pStyle w:val="Bezproreda"/>
        <w:rPr>
          <w:b/>
          <w:noProof/>
          <w:lang w:val="sr-Latn-CS"/>
        </w:rPr>
      </w:pPr>
    </w:p>
    <w:p w:rsidR="00136D25" w:rsidRPr="00136D25" w:rsidRDefault="00136D25" w:rsidP="00C1502F">
      <w:pPr>
        <w:pStyle w:val="Bezproreda"/>
        <w:numPr>
          <w:ilvl w:val="2"/>
          <w:numId w:val="42"/>
        </w:numPr>
        <w:jc w:val="both"/>
        <w:rPr>
          <w:rFonts w:ascii="Arial" w:hAnsi="Arial" w:cs="Arial"/>
          <w:b/>
        </w:rPr>
      </w:pPr>
      <w:r w:rsidRPr="00136D25">
        <w:rPr>
          <w:rFonts w:ascii="Arial" w:hAnsi="Arial" w:cs="Arial"/>
          <w:b/>
        </w:rPr>
        <w:lastRenderedPageBreak/>
        <w:t xml:space="preserve">Obrazloženje neostvarenih ciljnih vrijednosti indikatora realizacije planiranih aktivnosti </w:t>
      </w:r>
    </w:p>
    <w:p w:rsidR="00136D25" w:rsidRPr="00136D25" w:rsidRDefault="00136D25" w:rsidP="00136D25">
      <w:pPr>
        <w:pStyle w:val="Bezproreda"/>
        <w:jc w:val="both"/>
        <w:rPr>
          <w:rFonts w:ascii="Arial" w:hAnsi="Arial" w:cs="Arial"/>
        </w:rPr>
      </w:pPr>
    </w:p>
    <w:p w:rsidR="00136D25" w:rsidRPr="00136D25" w:rsidRDefault="00136D25" w:rsidP="00136D25">
      <w:pPr>
        <w:pStyle w:val="Bezproreda"/>
        <w:jc w:val="both"/>
        <w:rPr>
          <w:rFonts w:ascii="Arial" w:hAnsi="Arial" w:cs="Arial"/>
        </w:rPr>
      </w:pPr>
      <w:r w:rsidRPr="00136D25">
        <w:rPr>
          <w:rFonts w:ascii="Arial" w:hAnsi="Arial" w:cs="Arial"/>
        </w:rPr>
        <w:t>Zbog pojave pandemije corona virusa(COVID 19) nisu mogle biti provedene aktivnosti deminiranja, obilježavanja međunarodnog dana civilne zaštite, saradnje sa LOT timovima, p</w:t>
      </w:r>
      <w:r w:rsidRPr="00136D25">
        <w:rPr>
          <w:rFonts w:ascii="Arial" w:hAnsi="Arial" w:cs="Arial"/>
          <w:bCs/>
        </w:rPr>
        <w:t xml:space="preserve">osjete učenika vatrogasnoj jedinici osnovnih škola i djece iz </w:t>
      </w:r>
      <w:r w:rsidRPr="00136D25">
        <w:rPr>
          <w:rFonts w:ascii="Arial" w:hAnsi="Arial" w:cs="Arial"/>
        </w:rPr>
        <w:t xml:space="preserve">predškolskih ustanova, </w:t>
      </w:r>
      <w:r w:rsidRPr="00136D25">
        <w:rPr>
          <w:rFonts w:ascii="Arial" w:hAnsi="Arial" w:cs="Arial"/>
          <w:bCs/>
        </w:rPr>
        <w:t xml:space="preserve">vatrogasnog </w:t>
      </w:r>
      <w:r w:rsidRPr="00136D25">
        <w:rPr>
          <w:rFonts w:ascii="Arial" w:hAnsi="Arial" w:cs="Arial"/>
        </w:rPr>
        <w:t>obezbjeđivanja  kulturnih i sp</w:t>
      </w:r>
      <w:r>
        <w:rPr>
          <w:rFonts w:ascii="Arial" w:hAnsi="Arial" w:cs="Arial"/>
        </w:rPr>
        <w:t xml:space="preserve">ortskih i drugih  manifestacija. </w:t>
      </w:r>
      <w:r w:rsidRPr="00136D25">
        <w:rPr>
          <w:rFonts w:ascii="Arial" w:hAnsi="Arial" w:cs="Arial"/>
        </w:rPr>
        <w:t xml:space="preserve">Planirane aktivnosti na nabavci MTS i opreme su djelimično  urađene ,a  razlog je procedure javnih nabavki.                                                                                                                                                                                                              </w:t>
      </w:r>
    </w:p>
    <w:p w:rsidR="00136D25" w:rsidRPr="00136D25" w:rsidRDefault="00136D25" w:rsidP="00136D25">
      <w:pPr>
        <w:pStyle w:val="Bezproreda"/>
        <w:jc w:val="both"/>
        <w:rPr>
          <w:rFonts w:ascii="Arial" w:hAnsi="Arial" w:cs="Arial"/>
          <w:i/>
        </w:rPr>
      </w:pPr>
    </w:p>
    <w:p w:rsidR="00136D25" w:rsidRPr="00136D25" w:rsidRDefault="00136D25" w:rsidP="00C1502F">
      <w:pPr>
        <w:pStyle w:val="Bezproreda"/>
        <w:numPr>
          <w:ilvl w:val="2"/>
          <w:numId w:val="42"/>
        </w:numPr>
        <w:jc w:val="both"/>
        <w:rPr>
          <w:rFonts w:ascii="Arial" w:hAnsi="Arial" w:cs="Arial"/>
          <w:b/>
        </w:rPr>
      </w:pPr>
      <w:r w:rsidRPr="00136D25">
        <w:rPr>
          <w:rFonts w:ascii="Arial" w:hAnsi="Arial" w:cs="Arial"/>
          <w:b/>
        </w:rPr>
        <w:t>Zaključci i preporuke</w:t>
      </w:r>
    </w:p>
    <w:p w:rsidR="00136D25" w:rsidRPr="00136D25" w:rsidRDefault="00136D25" w:rsidP="00136D25">
      <w:pPr>
        <w:pStyle w:val="Bezproreda"/>
        <w:ind w:left="720"/>
        <w:jc w:val="both"/>
        <w:rPr>
          <w:rFonts w:ascii="Arial" w:hAnsi="Arial" w:cs="Arial"/>
          <w:b/>
        </w:rPr>
      </w:pPr>
    </w:p>
    <w:p w:rsidR="00136D25" w:rsidRDefault="00136D25" w:rsidP="00136D25">
      <w:pPr>
        <w:pStyle w:val="Bezproreda"/>
        <w:jc w:val="both"/>
        <w:rPr>
          <w:rFonts w:ascii="Arial" w:hAnsi="Arial" w:cs="Arial"/>
        </w:rPr>
      </w:pPr>
      <w:r w:rsidRPr="00136D25">
        <w:rPr>
          <w:rFonts w:ascii="Arial" w:hAnsi="Arial" w:cs="Arial"/>
        </w:rPr>
        <w:t>Da bi sistema zaštite i spašavanja mogao da ostvari funkciju sprečavanja nastanka opasnosti koja može dovesti do pojave neke prirodne ili druge nesreće (preventivna funkcije), te da se blagovremeno preduzmu sve mjere i aktivnosti na spašavanju, ublažavanju ili otklanjanju nastalih posljedica (operativna funkcija), Općinska služba civilne  zaštite u narednom period</w:t>
      </w:r>
      <w:r>
        <w:rPr>
          <w:rFonts w:ascii="Arial" w:hAnsi="Arial" w:cs="Arial"/>
        </w:rPr>
        <w:t xml:space="preserve">u treba da posveti pažnju </w:t>
      </w:r>
      <w:r w:rsidRPr="00136D25">
        <w:rPr>
          <w:rFonts w:ascii="Arial" w:hAnsi="Arial" w:cs="Arial"/>
        </w:rPr>
        <w:t>slijedećim aktivnostima:</w:t>
      </w:r>
    </w:p>
    <w:p w:rsidR="00136D25" w:rsidRPr="00136D25" w:rsidRDefault="00136D25" w:rsidP="00136D25">
      <w:pPr>
        <w:pStyle w:val="Bezproreda"/>
        <w:jc w:val="both"/>
        <w:rPr>
          <w:rFonts w:ascii="Arial" w:hAnsi="Arial" w:cs="Arial"/>
        </w:rPr>
      </w:pPr>
    </w:p>
    <w:p w:rsidR="00136D25" w:rsidRPr="00136D25" w:rsidRDefault="00136D25" w:rsidP="00136D25">
      <w:pPr>
        <w:pStyle w:val="Bezproreda"/>
        <w:numPr>
          <w:ilvl w:val="0"/>
          <w:numId w:val="35"/>
        </w:numPr>
        <w:rPr>
          <w:rFonts w:ascii="Arial" w:hAnsi="Arial" w:cs="Arial"/>
        </w:rPr>
      </w:pPr>
      <w:r w:rsidRPr="00136D25">
        <w:rPr>
          <w:rFonts w:ascii="Arial" w:hAnsi="Arial" w:cs="Arial"/>
        </w:rPr>
        <w:t>Raditi na popuni odgovarajućim stručnim kadrom upražnjenih radnih mjesta službe, što je preduslov za blagovremeno i kvalitetno obavljanje radnih  zadataka;</w:t>
      </w:r>
    </w:p>
    <w:p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Nastaviti sa opremanjem  organiziranih snaga zaštite i spašavanja, a posebno akcenat dati na zanavljanje starog i dotrajalog voznog parka,  sredstava i opreme vatrogasne jedinice,                                                                                                                                                                                     </w:t>
      </w:r>
      <w:r>
        <w:rPr>
          <w:rFonts w:ascii="Arial" w:hAnsi="Arial" w:cs="Arial"/>
        </w:rPr>
        <w:t xml:space="preserve">                              </w:t>
      </w:r>
      <w:r w:rsidRPr="00136D25">
        <w:rPr>
          <w:rFonts w:ascii="Arial" w:hAnsi="Arial" w:cs="Arial"/>
        </w:rPr>
        <w:t xml:space="preserve">Dovršiti započeti proces formiranja službi zaštite i spašavanja u skladu sa Uredbom i drugim podzakonskim propisima, te otpočeti sa realizacijom zadataka  iz ugovora o međusobnim pravima i obavezama, te ih na taj način integrisati u sistem zaštite i spašavanja.                                                                                                                                                           </w:t>
      </w:r>
      <w:r>
        <w:rPr>
          <w:rFonts w:ascii="Arial" w:hAnsi="Arial" w:cs="Arial"/>
        </w:rPr>
        <w:t xml:space="preserve">                    </w:t>
      </w:r>
      <w:r w:rsidRPr="00136D25">
        <w:rPr>
          <w:rFonts w:ascii="Arial" w:hAnsi="Arial" w:cs="Arial"/>
        </w:rPr>
        <w:t>Nastaviti sa  popunom ostalih organiziranih snaga civilne zaštite u skladu sa ličnim i materijalnim formacijama;</w:t>
      </w:r>
    </w:p>
    <w:p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U skladu sa financijskim mogućnostima izvršiti adaptaciju vatrogasnog doma     </w:t>
      </w:r>
    </w:p>
    <w:p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Pokrenuti aktivnosti za formiranje Udruženja građana dobrovoljnih vatrogasaca, te formirati dobrovoljnu vatrogasnu jedinicu.                                                                                                                                                                                                                                           </w:t>
      </w:r>
    </w:p>
    <w:p w:rsidR="00136D25" w:rsidRPr="00136D25" w:rsidRDefault="00136D25" w:rsidP="00136D25">
      <w:pPr>
        <w:pStyle w:val="Bezproreda"/>
        <w:numPr>
          <w:ilvl w:val="0"/>
          <w:numId w:val="35"/>
        </w:numPr>
        <w:rPr>
          <w:rFonts w:ascii="Arial" w:hAnsi="Arial" w:cs="Arial"/>
        </w:rPr>
      </w:pPr>
      <w:r w:rsidRPr="00136D25">
        <w:rPr>
          <w:rFonts w:ascii="Arial" w:hAnsi="Arial" w:cs="Arial"/>
        </w:rPr>
        <w:t>Materijalno jačati Operativni centar koji djeluje u okviru službe,</w:t>
      </w:r>
    </w:p>
    <w:p w:rsidR="00136D25" w:rsidRDefault="00136D25" w:rsidP="00136D25">
      <w:pPr>
        <w:pStyle w:val="Bezproreda"/>
        <w:numPr>
          <w:ilvl w:val="0"/>
          <w:numId w:val="35"/>
        </w:numPr>
        <w:rPr>
          <w:rFonts w:ascii="Arial" w:hAnsi="Arial" w:cs="Arial"/>
        </w:rPr>
      </w:pPr>
      <w:r w:rsidRPr="00136D25">
        <w:rPr>
          <w:rFonts w:ascii="Arial" w:hAnsi="Arial" w:cs="Arial"/>
        </w:rPr>
        <w:t xml:space="preserve">Posvetiti veću pažnju problemu minskih polja i procesu deminiranja minama zagađenog prostora  općine Sanski Most  </w:t>
      </w:r>
    </w:p>
    <w:p w:rsidR="00136D25" w:rsidRPr="00136D25" w:rsidRDefault="00136D25" w:rsidP="00136D25">
      <w:pPr>
        <w:pStyle w:val="Bezproreda"/>
        <w:numPr>
          <w:ilvl w:val="0"/>
          <w:numId w:val="35"/>
        </w:numPr>
        <w:rPr>
          <w:rFonts w:ascii="Arial" w:hAnsi="Arial" w:cs="Arial"/>
        </w:rPr>
      </w:pPr>
      <w:r w:rsidRPr="00136D25">
        <w:rPr>
          <w:rFonts w:ascii="Arial" w:hAnsi="Arial" w:cs="Arial"/>
        </w:rPr>
        <w:t xml:space="preserve">Jačati saradnju sa svim subjektima zaštite i spašavanja ( građanima, ostalim općinskim službama, pravnim licima, obrazovnim institucijama,  humanitarnim i drugim organizacijama civilnog društva) u cilju usmjeravanja svih resursa i akcija jačanju sistema zaštite i spašavanja. </w:t>
      </w:r>
    </w:p>
    <w:p w:rsidR="00136D25" w:rsidRDefault="00136D25" w:rsidP="00136D25">
      <w:pPr>
        <w:pStyle w:val="Bezproreda"/>
        <w:rPr>
          <w:rFonts w:ascii="Arial" w:hAnsi="Arial" w:cs="Arial"/>
        </w:rPr>
      </w:pPr>
    </w:p>
    <w:p w:rsidR="00136D25" w:rsidRPr="00136D25" w:rsidRDefault="00136D25" w:rsidP="00136D25">
      <w:pPr>
        <w:pStyle w:val="Bezproreda"/>
        <w:rPr>
          <w:rFonts w:ascii="Arial" w:hAnsi="Arial" w:cs="Arial"/>
        </w:rPr>
      </w:pPr>
      <w:r w:rsidRPr="00136D25">
        <w:rPr>
          <w:rFonts w:ascii="Arial" w:hAnsi="Arial" w:cs="Arial"/>
        </w:rPr>
        <w:t>Različita prirodna dešavanja na području općine su pokazala opravdanost daljeg jačanja i razvijanja sistema zaštite i spašavanja, posebno u cilju zaštite od onih prirodnih i drugih nesreća koje mogu zahvatiti područje naše općine (epidemije zaraznih bolesti, zemljotres, klizanje i odronjavanje zemljišta, jaki olujni vjetrovi, oborinske vode i plavljenje, snježni nanosi i mećave, , veliki požari i dr.), te stvaranje preduslova da javna i privatna preduzeća, ustanove i drugi organi i institucije mogu efikasnije i kvalitetnije izvršavati zadatke zaštite i spašavanja iz okvira svojih redovnih djelatnosti.</w:t>
      </w:r>
    </w:p>
    <w:p w:rsidR="00136D25" w:rsidRDefault="00136D25" w:rsidP="00136D25">
      <w:pPr>
        <w:pStyle w:val="Bezproreda"/>
        <w:rPr>
          <w:b/>
          <w:noProof/>
          <w:lang w:val="sr-Latn-CS"/>
        </w:rPr>
      </w:pPr>
    </w:p>
    <w:p w:rsidR="00282034" w:rsidRPr="00433597" w:rsidRDefault="00282034" w:rsidP="00433597">
      <w:pPr>
        <w:pStyle w:val="Bezproreda"/>
        <w:sectPr w:rsidR="00282034" w:rsidRPr="00433597" w:rsidSect="00362CF1">
          <w:pgSz w:w="16838" w:h="11906" w:orient="landscape"/>
          <w:pgMar w:top="1417" w:right="1417" w:bottom="1417" w:left="1417" w:header="708" w:footer="708" w:gutter="0"/>
          <w:cols w:space="708"/>
          <w:docGrid w:linePitch="360"/>
        </w:sectPr>
      </w:pPr>
    </w:p>
    <w:p w:rsidR="006159B0" w:rsidRPr="00C1502F" w:rsidRDefault="00C1502F" w:rsidP="00C1502F">
      <w:pPr>
        <w:pStyle w:val="Odlomakpopisa"/>
        <w:numPr>
          <w:ilvl w:val="1"/>
          <w:numId w:val="42"/>
        </w:numPr>
        <w:spacing w:after="0"/>
        <w:jc w:val="both"/>
        <w:rPr>
          <w:rFonts w:ascii="Arial" w:hAnsi="Arial" w:cs="Arial"/>
          <w:b/>
        </w:rPr>
      </w:pPr>
      <w:r w:rsidRPr="00C1502F">
        <w:rPr>
          <w:rFonts w:ascii="Arial" w:hAnsi="Arial" w:cs="Arial"/>
          <w:b/>
        </w:rPr>
        <w:lastRenderedPageBreak/>
        <w:t>SLUŽBA ZA INSPEKCIJSKE POSLOVE</w:t>
      </w:r>
    </w:p>
    <w:p w:rsidR="00CF53FC" w:rsidRDefault="00CF53FC" w:rsidP="00CF53FC">
      <w:pPr>
        <w:pStyle w:val="Bezproreda"/>
        <w:jc w:val="both"/>
      </w:pPr>
    </w:p>
    <w:p w:rsidR="00C1502F" w:rsidRPr="00C1502F" w:rsidRDefault="00C1502F" w:rsidP="00CF53FC">
      <w:pPr>
        <w:pStyle w:val="Bezproreda"/>
        <w:jc w:val="both"/>
        <w:rPr>
          <w:rFonts w:ascii="Arial" w:eastAsia="Calibri" w:hAnsi="Arial" w:cs="Arial"/>
          <w:b/>
        </w:rPr>
      </w:pPr>
      <w:r w:rsidRPr="00C1502F">
        <w:rPr>
          <w:rFonts w:ascii="Arial" w:eastAsia="Calibri" w:hAnsi="Arial" w:cs="Arial"/>
          <w:b/>
        </w:rPr>
        <w:t>3.8.1. Sažetak</w:t>
      </w:r>
    </w:p>
    <w:p w:rsidR="00C1502F" w:rsidRDefault="00C1502F" w:rsidP="00CF53FC">
      <w:pPr>
        <w:pStyle w:val="Bezproreda"/>
        <w:jc w:val="both"/>
        <w:rPr>
          <w:rFonts w:ascii="Arial" w:eastAsia="Calibri" w:hAnsi="Arial" w:cs="Arial"/>
        </w:rPr>
      </w:pPr>
    </w:p>
    <w:p w:rsidR="00356737" w:rsidRDefault="00356737" w:rsidP="00CF53FC">
      <w:pPr>
        <w:pStyle w:val="Bezproreda"/>
        <w:jc w:val="both"/>
        <w:rPr>
          <w:rFonts w:ascii="Arial" w:eastAsia="Calibri" w:hAnsi="Arial" w:cs="Arial"/>
        </w:rPr>
      </w:pPr>
      <w:r>
        <w:rPr>
          <w:rFonts w:ascii="Arial" w:eastAsia="Calibri" w:hAnsi="Arial" w:cs="Arial"/>
        </w:rPr>
        <w:t>Općinska Služba za inspekcijske poslove, prema Pravilniku o unutrašnjoj organizaciji Jedinstvenog općinskog organa uprave Općine Sanski Most, broj: 01-02-1921/19 od 12.07.2019. godine u svom sastavu ima unutrašnje organizacione jedinice.</w:t>
      </w:r>
    </w:p>
    <w:p w:rsidR="00CF53FC" w:rsidRDefault="00CF53FC" w:rsidP="00CF53FC">
      <w:pPr>
        <w:pStyle w:val="Bezproreda"/>
        <w:jc w:val="both"/>
        <w:rPr>
          <w:rFonts w:ascii="Arial" w:eastAsia="Calibri" w:hAnsi="Arial" w:cs="Arial"/>
        </w:rPr>
      </w:pPr>
    </w:p>
    <w:p w:rsidR="00356737" w:rsidRDefault="00356737" w:rsidP="00CF53FC">
      <w:pPr>
        <w:pStyle w:val="Bezproreda"/>
        <w:jc w:val="both"/>
        <w:rPr>
          <w:rFonts w:ascii="Arial" w:eastAsia="Calibri" w:hAnsi="Arial" w:cs="Arial"/>
        </w:rPr>
      </w:pPr>
      <w:r>
        <w:rPr>
          <w:rFonts w:ascii="Arial" w:eastAsia="Calibri" w:hAnsi="Arial" w:cs="Arial"/>
        </w:rPr>
        <w:t>Prema pomenutom  Pravilniku tabelarno prikazujemo kadrovsku strukturu osnovne organizacione jedinice:</w:t>
      </w:r>
    </w:p>
    <w:tbl>
      <w:tblPr>
        <w:tblW w:w="9649" w:type="dxa"/>
        <w:tblInd w:w="55" w:type="dxa"/>
        <w:tblLayout w:type="fixed"/>
        <w:tblCellMar>
          <w:top w:w="55" w:type="dxa"/>
          <w:left w:w="55" w:type="dxa"/>
          <w:bottom w:w="55" w:type="dxa"/>
          <w:right w:w="55" w:type="dxa"/>
        </w:tblCellMar>
        <w:tblLook w:val="04A0" w:firstRow="1" w:lastRow="0" w:firstColumn="1" w:lastColumn="0" w:noHBand="0" w:noVBand="1"/>
      </w:tblPr>
      <w:tblGrid>
        <w:gridCol w:w="3840"/>
        <w:gridCol w:w="1695"/>
        <w:gridCol w:w="2040"/>
        <w:gridCol w:w="2074"/>
      </w:tblGrid>
      <w:tr w:rsidR="00356737" w:rsidTr="00356737">
        <w:tc>
          <w:tcPr>
            <w:tcW w:w="3840" w:type="dxa"/>
            <w:tcBorders>
              <w:top w:val="single" w:sz="2" w:space="0" w:color="000000"/>
              <w:left w:val="single" w:sz="2" w:space="0" w:color="000000"/>
              <w:bottom w:val="single" w:sz="2" w:space="0" w:color="000000"/>
              <w:right w:val="nil"/>
            </w:tcBorders>
            <w:hideMark/>
          </w:tcPr>
          <w:p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SLUŽBA ZA INSPEKCIJSKE POSLOVE</w:t>
            </w:r>
          </w:p>
        </w:tc>
        <w:tc>
          <w:tcPr>
            <w:tcW w:w="1695" w:type="dxa"/>
            <w:tcBorders>
              <w:top w:val="single" w:sz="2" w:space="0" w:color="000000"/>
              <w:left w:val="single" w:sz="2" w:space="0" w:color="000000"/>
              <w:bottom w:val="single" w:sz="2" w:space="0" w:color="000000"/>
              <w:right w:val="nil"/>
            </w:tcBorders>
            <w:hideMark/>
          </w:tcPr>
          <w:p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STATUS</w:t>
            </w:r>
          </w:p>
        </w:tc>
        <w:tc>
          <w:tcPr>
            <w:tcW w:w="2040" w:type="dxa"/>
            <w:tcBorders>
              <w:top w:val="single" w:sz="2" w:space="0" w:color="000000"/>
              <w:left w:val="single" w:sz="2" w:space="0" w:color="000000"/>
              <w:bottom w:val="single" w:sz="2" w:space="0" w:color="000000"/>
              <w:right w:val="nil"/>
            </w:tcBorders>
            <w:hideMark/>
          </w:tcPr>
          <w:p w:rsidR="00356737" w:rsidRPr="00356737" w:rsidRDefault="00356737">
            <w:pPr>
              <w:pStyle w:val="TableContents"/>
              <w:jc w:val="both"/>
              <w:rPr>
                <w:rFonts w:ascii="Arial" w:hAnsi="Arial" w:cs="Arial"/>
                <w:bCs/>
                <w:sz w:val="20"/>
                <w:lang w:val="en-US" w:eastAsia="en-US" w:bidi="en-US"/>
              </w:rPr>
            </w:pPr>
            <w:r w:rsidRPr="00356737">
              <w:rPr>
                <w:rFonts w:ascii="Arial" w:hAnsi="Arial" w:cs="Arial"/>
                <w:bCs/>
                <w:sz w:val="20"/>
              </w:rPr>
              <w:t>PRAVILNIKOM PREDVIĐENO IZVRŠILACA</w:t>
            </w:r>
          </w:p>
        </w:tc>
        <w:tc>
          <w:tcPr>
            <w:tcW w:w="2074" w:type="dxa"/>
            <w:tcBorders>
              <w:top w:val="single" w:sz="2" w:space="0" w:color="000000"/>
              <w:left w:val="single" w:sz="2" w:space="0" w:color="000000"/>
              <w:bottom w:val="single" w:sz="2" w:space="0" w:color="000000"/>
              <w:right w:val="single" w:sz="2" w:space="0" w:color="000000"/>
            </w:tcBorders>
            <w:hideMark/>
          </w:tcPr>
          <w:p w:rsidR="00356737" w:rsidRPr="00356737" w:rsidRDefault="00356737">
            <w:pPr>
              <w:pStyle w:val="TableContents"/>
              <w:jc w:val="both"/>
              <w:rPr>
                <w:rFonts w:ascii="Arial" w:hAnsi="Arial" w:cs="Arial"/>
                <w:sz w:val="20"/>
                <w:lang w:val="en-US" w:eastAsia="en-US" w:bidi="en-US"/>
              </w:rPr>
            </w:pPr>
            <w:r w:rsidRPr="00356737">
              <w:rPr>
                <w:rFonts w:ascii="Arial" w:hAnsi="Arial" w:cs="Arial"/>
                <w:bCs/>
                <w:sz w:val="20"/>
              </w:rPr>
              <w:t>TRENUTNO POPUNJENO IZVRŠILACA</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POMOĆNIK OPĆINSKOG NAČELNIKA ZA INSPEKCIJSKE POSLOVE</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rsidTr="00356737">
        <w:tc>
          <w:tcPr>
            <w:tcW w:w="9649" w:type="dxa"/>
            <w:gridSpan w:val="4"/>
            <w:tcBorders>
              <w:top w:val="nil"/>
              <w:left w:val="single" w:sz="2" w:space="0" w:color="000000"/>
              <w:bottom w:val="single" w:sz="2" w:space="0" w:color="000000"/>
              <w:right w:val="single" w:sz="2" w:space="0" w:color="000000"/>
            </w:tcBorders>
            <w:hideMark/>
          </w:tcPr>
          <w:p w:rsidR="00356737" w:rsidRPr="00356737" w:rsidRDefault="00356737">
            <w:pPr>
              <w:pStyle w:val="TableContents"/>
              <w:snapToGrid w:val="0"/>
              <w:jc w:val="center"/>
              <w:rPr>
                <w:rFonts w:ascii="Arial" w:hAnsi="Arial" w:cs="Arial"/>
                <w:sz w:val="20"/>
                <w:lang w:val="en-US" w:eastAsia="en-US" w:bidi="en-US"/>
              </w:rPr>
            </w:pPr>
            <w:r w:rsidRPr="00356737">
              <w:rPr>
                <w:rFonts w:ascii="Arial" w:hAnsi="Arial" w:cs="Arial"/>
                <w:bCs/>
                <w:sz w:val="20"/>
              </w:rPr>
              <w:t>ODSJEK ZA KOMUNALNO-VODNU DJELATNOST</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ŠEF ODSJEKA ZA KOMUNALNO-VODNU DJELATNOST</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0</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KOMUNALNO VODNI INSPEKTOR</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3</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2</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VIŠI SAMOSTALNI REFERENT- KOMUNALNI REDAR</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4</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rsidTr="00356737">
        <w:tc>
          <w:tcPr>
            <w:tcW w:w="9649" w:type="dxa"/>
            <w:gridSpan w:val="4"/>
            <w:tcBorders>
              <w:top w:val="nil"/>
              <w:left w:val="single" w:sz="2" w:space="0" w:color="000000"/>
              <w:bottom w:val="single" w:sz="2" w:space="0" w:color="000000"/>
              <w:right w:val="single" w:sz="2" w:space="0" w:color="000000"/>
            </w:tcBorders>
            <w:hideMark/>
          </w:tcPr>
          <w:p w:rsidR="00356737" w:rsidRPr="00356737" w:rsidRDefault="00356737">
            <w:pPr>
              <w:pStyle w:val="TableContents"/>
              <w:snapToGrid w:val="0"/>
              <w:jc w:val="center"/>
              <w:rPr>
                <w:rFonts w:ascii="Arial" w:hAnsi="Arial" w:cs="Arial"/>
                <w:sz w:val="20"/>
                <w:lang w:val="en-US" w:eastAsia="en-US" w:bidi="en-US"/>
              </w:rPr>
            </w:pPr>
            <w:r w:rsidRPr="00356737">
              <w:rPr>
                <w:rFonts w:ascii="Arial" w:hAnsi="Arial" w:cs="Arial"/>
                <w:bCs/>
                <w:sz w:val="20"/>
              </w:rPr>
              <w:t>ODSJEK ZA URBANISTIČKO- GRAĐEVINSKU DJELATNOST</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ŠEF ODSJEKA ZA URBANISTIČKO-GRAĐEVINSKU DJELATNOST</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0</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URBANISTIČKO-GRAĐEVINSKI INSPEKTOR</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 xml:space="preserve">DRŽAVNI SLUŽBENIK </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2</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VIŠI REFERENT ZA ADMINISTRATIVNE POSLOVE</w:t>
            </w:r>
          </w:p>
        </w:tc>
        <w:tc>
          <w:tcPr>
            <w:tcW w:w="1695" w:type="dxa"/>
            <w:tcBorders>
              <w:top w:val="nil"/>
              <w:left w:val="single" w:sz="2" w:space="0" w:color="000000"/>
              <w:bottom w:val="single" w:sz="2" w:space="0" w:color="000000"/>
              <w:right w:val="nil"/>
            </w:tcBorders>
            <w:hideMark/>
          </w:tcPr>
          <w:p w:rsidR="00356737" w:rsidRPr="00356737" w:rsidRDefault="00356737" w:rsidP="00356737">
            <w:pPr>
              <w:pStyle w:val="TableContents"/>
              <w:rPr>
                <w:rFonts w:ascii="Arial" w:hAnsi="Arial" w:cs="Arial"/>
                <w:sz w:val="20"/>
                <w:lang w:val="en-US" w:eastAsia="en-US" w:bidi="en-US"/>
              </w:rPr>
            </w:pPr>
            <w:r w:rsidRPr="00356737">
              <w:rPr>
                <w:rFonts w:ascii="Arial" w:hAnsi="Arial" w:cs="Arial"/>
                <w:sz w:val="20"/>
              </w:rPr>
              <w:t>NAMJEŠTENIK</w:t>
            </w: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sz w:val="20"/>
              </w:rPr>
              <w:t>1</w:t>
            </w:r>
          </w:p>
        </w:tc>
      </w:tr>
      <w:tr w:rsidR="00356737" w:rsidTr="00356737">
        <w:tc>
          <w:tcPr>
            <w:tcW w:w="3840" w:type="dxa"/>
            <w:tcBorders>
              <w:top w:val="nil"/>
              <w:left w:val="single" w:sz="2" w:space="0" w:color="000000"/>
              <w:bottom w:val="single" w:sz="2" w:space="0" w:color="000000"/>
              <w:right w:val="nil"/>
            </w:tcBorders>
            <w:hideMark/>
          </w:tcPr>
          <w:p w:rsidR="00356737" w:rsidRPr="00356737" w:rsidRDefault="00356737">
            <w:pPr>
              <w:pStyle w:val="TableContents"/>
              <w:jc w:val="both"/>
              <w:rPr>
                <w:rFonts w:ascii="Arial" w:hAnsi="Arial" w:cs="Arial"/>
                <w:sz w:val="20"/>
                <w:lang w:val="en-US" w:eastAsia="en-US" w:bidi="en-US"/>
              </w:rPr>
            </w:pPr>
            <w:r w:rsidRPr="00356737">
              <w:rPr>
                <w:rFonts w:ascii="Arial" w:hAnsi="Arial" w:cs="Arial"/>
                <w:bCs/>
                <w:sz w:val="20"/>
              </w:rPr>
              <w:t>UKUPNO:</w:t>
            </w:r>
          </w:p>
        </w:tc>
        <w:tc>
          <w:tcPr>
            <w:tcW w:w="1695" w:type="dxa"/>
            <w:tcBorders>
              <w:top w:val="nil"/>
              <w:left w:val="single" w:sz="2" w:space="0" w:color="000000"/>
              <w:bottom w:val="single" w:sz="2" w:space="0" w:color="000000"/>
              <w:right w:val="nil"/>
            </w:tcBorders>
          </w:tcPr>
          <w:p w:rsidR="00356737" w:rsidRPr="00356737" w:rsidRDefault="00356737">
            <w:pPr>
              <w:pStyle w:val="TableContents"/>
              <w:snapToGrid w:val="0"/>
              <w:jc w:val="both"/>
              <w:rPr>
                <w:rFonts w:ascii="Arial" w:hAnsi="Arial" w:cs="Arial"/>
                <w:sz w:val="20"/>
                <w:lang w:val="en-US" w:eastAsia="en-US" w:bidi="en-US"/>
              </w:rPr>
            </w:pPr>
          </w:p>
        </w:tc>
        <w:tc>
          <w:tcPr>
            <w:tcW w:w="2040" w:type="dxa"/>
            <w:tcBorders>
              <w:top w:val="nil"/>
              <w:left w:val="single" w:sz="2" w:space="0" w:color="000000"/>
              <w:bottom w:val="single" w:sz="2" w:space="0" w:color="000000"/>
              <w:right w:val="nil"/>
            </w:tcBorders>
            <w:hideMark/>
          </w:tcPr>
          <w:p w:rsidR="00356737" w:rsidRPr="00356737" w:rsidRDefault="00356737">
            <w:pPr>
              <w:pStyle w:val="TableContents"/>
              <w:jc w:val="center"/>
              <w:rPr>
                <w:rFonts w:ascii="Arial" w:hAnsi="Arial" w:cs="Arial"/>
                <w:bCs/>
                <w:sz w:val="20"/>
                <w:lang w:val="en-US" w:eastAsia="en-US" w:bidi="en-US"/>
              </w:rPr>
            </w:pPr>
            <w:r w:rsidRPr="00356737">
              <w:rPr>
                <w:rFonts w:ascii="Arial" w:hAnsi="Arial" w:cs="Arial"/>
                <w:bCs/>
                <w:sz w:val="20"/>
              </w:rPr>
              <w:t>13</w:t>
            </w:r>
          </w:p>
        </w:tc>
        <w:tc>
          <w:tcPr>
            <w:tcW w:w="2074" w:type="dxa"/>
            <w:tcBorders>
              <w:top w:val="nil"/>
              <w:left w:val="single" w:sz="2" w:space="0" w:color="000000"/>
              <w:bottom w:val="single" w:sz="2" w:space="0" w:color="000000"/>
              <w:right w:val="single" w:sz="2" w:space="0" w:color="000000"/>
            </w:tcBorders>
            <w:hideMark/>
          </w:tcPr>
          <w:p w:rsidR="00356737" w:rsidRPr="00356737" w:rsidRDefault="00356737">
            <w:pPr>
              <w:pStyle w:val="TableContents"/>
              <w:jc w:val="center"/>
              <w:rPr>
                <w:rFonts w:ascii="Arial" w:hAnsi="Arial" w:cs="Arial"/>
                <w:sz w:val="20"/>
                <w:lang w:val="en-US" w:eastAsia="en-US" w:bidi="en-US"/>
              </w:rPr>
            </w:pPr>
            <w:r w:rsidRPr="00356737">
              <w:rPr>
                <w:rFonts w:ascii="Arial" w:hAnsi="Arial" w:cs="Arial"/>
                <w:bCs/>
                <w:sz w:val="20"/>
              </w:rPr>
              <w:t>6</w:t>
            </w:r>
          </w:p>
        </w:tc>
      </w:tr>
    </w:tbl>
    <w:p w:rsidR="00356737" w:rsidRDefault="00356737" w:rsidP="00356737">
      <w:pPr>
        <w:pStyle w:val="Bezproreda"/>
        <w:jc w:val="both"/>
        <w:rPr>
          <w:rFonts w:ascii="Arial" w:eastAsia="Calibri" w:hAnsi="Arial" w:cs="Arial"/>
          <w:kern w:val="2"/>
          <w:lang w:val="en-US" w:bidi="en-US"/>
        </w:rPr>
      </w:pPr>
    </w:p>
    <w:p w:rsidR="00356737" w:rsidRPr="00356737" w:rsidRDefault="00356737" w:rsidP="00356737">
      <w:pPr>
        <w:pStyle w:val="Bezproreda"/>
        <w:jc w:val="both"/>
        <w:rPr>
          <w:rFonts w:ascii="Arial" w:hAnsi="Arial" w:cs="Arial"/>
        </w:rPr>
      </w:pPr>
      <w:r w:rsidRPr="00356737">
        <w:rPr>
          <w:rStyle w:val="WW-DefaultParagraphFont"/>
          <w:rFonts w:ascii="Arial" w:eastAsia="Arial" w:hAnsi="Arial" w:cs="Arial"/>
        </w:rPr>
        <w:t>Služba obavlja poslove i zadatke iz oblasti komunalne, vodne i  urbanističko – građevinske djelatnosti, gdje spadaju najsloženiji poslovi iz djelokruga nadležnosti općinskog Organa uprave.</w:t>
      </w:r>
    </w:p>
    <w:p w:rsidR="00356737" w:rsidRPr="00356737" w:rsidRDefault="00356737" w:rsidP="00356737">
      <w:pPr>
        <w:pStyle w:val="Bezproreda"/>
        <w:jc w:val="both"/>
        <w:rPr>
          <w:rFonts w:ascii="Arial" w:hAnsi="Arial" w:cs="Arial"/>
        </w:rPr>
      </w:pPr>
      <w:r w:rsidRPr="00356737">
        <w:rPr>
          <w:rFonts w:ascii="Arial" w:hAnsi="Arial" w:cs="Arial"/>
        </w:rPr>
        <w:t>Propisi koji se primjenjuju unutar ove službe su: Zakon o inspekcijama F BiH, Zakon o komunalnim inspekcijama USK-a, Zakon o upravnom postupku, Zakon o prostornom uređenju i građenju USK-a, Zakon o legalizaciji bespravno izgrađenih građevina i zahvata USK-a, Zakon o korištenju, upravljanju i održavanju zajedničkih djelova i uređaja zgrada USK-a, Zakon o komunalnim djelatnostima, Zakon o vodama u F BiH, Zakon o vodama USK-a, Zakon o zaštiti od buke, Zakon o poljoprivrednom zemljištu, Zakon o vlasničko pravnim odnosima, Zakon o zaštiti okoliša, Zakon o cestama F BiH, Uredba o uređenju gradilišta, obaveznoj dokumentaciji na gradilištu i učesnicima u građenju USK-a, Uredba o vrsti, sadržaju, označavanju i čuvanju, reviziji i nostrifikaciji projektne dokumentacije USK-a, Pravilnik o sadržaju, obliku, uvjetima, načinu izdavanja i čuvanju vodnih akata F BiH, Uredba o uslovima ispuštanja otpadnih voda u prirodne recipijente i sisteme javne kanalizacije F BiH i Odluke koje donosi Općinsko vijeće općine Sanski Most a koriste se u obavljanju  poslova ove službe.</w:t>
      </w:r>
    </w:p>
    <w:p w:rsidR="00356737" w:rsidRDefault="00356737" w:rsidP="00356737">
      <w:pPr>
        <w:pStyle w:val="Bezproreda"/>
        <w:jc w:val="both"/>
        <w:rPr>
          <w:rFonts w:ascii="Arial" w:hAnsi="Arial" w:cs="Arial"/>
        </w:rPr>
      </w:pPr>
    </w:p>
    <w:p w:rsidR="00356737" w:rsidRPr="00356737" w:rsidRDefault="00356737" w:rsidP="00356737">
      <w:pPr>
        <w:pStyle w:val="Bezproreda"/>
        <w:jc w:val="both"/>
        <w:rPr>
          <w:rFonts w:ascii="Arial" w:eastAsia="Times New Roman" w:hAnsi="Arial" w:cs="Arial"/>
        </w:rPr>
      </w:pPr>
      <w:r w:rsidRPr="00356737">
        <w:rPr>
          <w:rFonts w:ascii="Arial" w:hAnsi="Arial" w:cs="Arial"/>
        </w:rPr>
        <w:t>Djelokrug rada osnovne organizacione jedinice odnosi se na slijedeće poslove i radne zadatke:</w:t>
      </w:r>
    </w:p>
    <w:p w:rsidR="00356737" w:rsidRPr="00356737" w:rsidRDefault="00356737" w:rsidP="00356737">
      <w:pPr>
        <w:pStyle w:val="Bezproreda"/>
        <w:jc w:val="both"/>
        <w:rPr>
          <w:rFonts w:ascii="Arial" w:eastAsia="Times New Roman" w:hAnsi="Arial" w:cs="Arial"/>
        </w:rPr>
      </w:pPr>
    </w:p>
    <w:p w:rsidR="00356737" w:rsidRPr="00356737" w:rsidRDefault="00356737" w:rsidP="00356737">
      <w:pPr>
        <w:pStyle w:val="Bezproreda"/>
        <w:numPr>
          <w:ilvl w:val="0"/>
          <w:numId w:val="35"/>
        </w:numPr>
        <w:jc w:val="both"/>
        <w:rPr>
          <w:rFonts w:ascii="Arial" w:hAnsi="Arial" w:cs="Arial"/>
          <w:color w:val="000000"/>
        </w:rPr>
      </w:pPr>
      <w:r w:rsidRPr="00356737">
        <w:rPr>
          <w:rFonts w:ascii="Arial" w:hAnsi="Arial" w:cs="Arial"/>
        </w:rPr>
        <w:t>izvršavanje i obezbjeđenje izvršavanja zakona i drugih propisa u oblastima komunalnih djelatnosti,</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inspekcijski nadzor kojim se obavlja kontrola nad radom sudionika građenja i održavanje građevina,</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lastRenderedPageBreak/>
        <w:t>nadzor sprovođenja dokumenata prostornog uređenja koje donosi Općinsko vijeće,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davanje stručnih mišljenja i usklađivanja sa Ustavom i zakonom prednacrta, nacrta i prijedloga propisa općih akata koje donosi Općinski načelnik iz nadležnosti Službe,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redovno izvještavanje Općinskog načelnika i Općinskog vijeća o stanju i preduzetim mjerama u svim oblastima inspekcijskog nadzora za koje je nadležna,</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obavljanje upravno-nadzornih, studijsko-analitičkih i stručno-operativnih poslova inspekcijskog nadzora u urbanističkoj, građevinskoj, komunalnoj i vodnoj oblasti u skladu sa zakonima i podzakonskim aktima,</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nadzor građenja za koje urbanističku saglasnost izdaje Općinski načelnik,</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pružanja komunalnih usluga,</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održavanja i korištenja komunalnih objekata i uređaja kao što su: javne saobraćajnice i zelene površine, objekti za snabdjevanje vodom za piće, objekti za pročišćavanje i odvođenje otpadnih voda, objekti za odlaganje otpada, objekti za proizvodnju i distribuiranje toplote,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kontrolu održavanja i korištenja drugih komunalnih objekata i uređaja (autobusne stanice i stajališta, javna kupatila, česme, bunari, septičke jame, dječja igrališta, tržnice, stočne i druge pijace),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poduzimanje zakonom propisanih upravnih i drugih radnji u vezi s predmetima nadzora, odnosno kontrole iz djelokruga rada i ovlaštenja komunalne i urbanističko-građevinske inspekcije,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vrši podnošenje krivičnih i prekršajnih prijava i izdavanje prekršajnih naloga,</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koordinira, priprema i izrađuje strategije razvoja pojedinih oblasti, pojedinačne planove i projekte razvoja općine,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vodi propisane evidencije,</w:t>
      </w:r>
    </w:p>
    <w:p w:rsidR="00356737" w:rsidRPr="00356737" w:rsidRDefault="00356737" w:rsidP="00356737">
      <w:pPr>
        <w:pStyle w:val="Bezproreda"/>
        <w:numPr>
          <w:ilvl w:val="0"/>
          <w:numId w:val="35"/>
        </w:numPr>
        <w:jc w:val="both"/>
        <w:rPr>
          <w:rFonts w:ascii="Arial" w:hAnsi="Arial" w:cs="Arial"/>
        </w:rPr>
      </w:pPr>
      <w:r w:rsidRPr="00356737">
        <w:rPr>
          <w:rFonts w:ascii="Arial" w:hAnsi="Arial" w:cs="Arial"/>
        </w:rPr>
        <w:t>izrađuje informativno-analitičke i druge materijale,</w:t>
      </w:r>
    </w:p>
    <w:p w:rsidR="00356737" w:rsidRPr="00356737" w:rsidRDefault="00356737" w:rsidP="00356737">
      <w:pPr>
        <w:pStyle w:val="Bezproreda"/>
        <w:numPr>
          <w:ilvl w:val="0"/>
          <w:numId w:val="35"/>
        </w:numPr>
        <w:jc w:val="both"/>
        <w:rPr>
          <w:rFonts w:ascii="Arial" w:eastAsia="Calibri" w:hAnsi="Arial" w:cs="Arial"/>
          <w:i/>
        </w:rPr>
      </w:pPr>
      <w:r w:rsidRPr="00356737">
        <w:rPr>
          <w:rFonts w:ascii="Arial" w:hAnsi="Arial" w:cs="Arial"/>
        </w:rPr>
        <w:t>priprema propise koje donosi Općinski načelnik ili Općinsko vijeće,</w:t>
      </w:r>
    </w:p>
    <w:p w:rsidR="00C1502F" w:rsidRDefault="00C1502F" w:rsidP="00356737">
      <w:pPr>
        <w:jc w:val="both"/>
        <w:rPr>
          <w:rFonts w:ascii="Arial" w:eastAsia="Calibri" w:hAnsi="Arial" w:cs="Arial"/>
          <w:i/>
        </w:rPr>
      </w:pPr>
    </w:p>
    <w:p w:rsidR="00356737" w:rsidRDefault="00A3234E" w:rsidP="00356737">
      <w:pPr>
        <w:jc w:val="both"/>
        <w:rPr>
          <w:rFonts w:ascii="Arial" w:eastAsia="Calibri" w:hAnsi="Arial" w:cs="Arial"/>
          <w:color w:val="000000"/>
        </w:rPr>
      </w:pPr>
      <w:r>
        <w:rPr>
          <w:rFonts w:ascii="Arial" w:eastAsia="Calibri" w:hAnsi="Arial" w:cs="Arial"/>
        </w:rPr>
        <w:t xml:space="preserve">U izvještajnom periodu Služba je u odnosu na prethodne godine imala značajno povećanje obima posla, najviše uzrokovano pandemijom virusa COVID-19, kako u komunalnoj i </w:t>
      </w:r>
      <w:r w:rsidR="00356737">
        <w:rPr>
          <w:rFonts w:ascii="Arial" w:eastAsia="Calibri" w:hAnsi="Arial" w:cs="Arial"/>
        </w:rPr>
        <w:t xml:space="preserve">vodnoj oblasti tako i oblasti građenja i urbanizma. </w:t>
      </w:r>
    </w:p>
    <w:p w:rsidR="00356737" w:rsidRDefault="00356737" w:rsidP="00953314">
      <w:pPr>
        <w:pStyle w:val="Bezproreda"/>
        <w:jc w:val="both"/>
        <w:rPr>
          <w:rFonts w:ascii="Arial" w:hAnsi="Arial" w:cs="Arial"/>
        </w:rPr>
      </w:pPr>
      <w:r w:rsidRPr="00953314">
        <w:rPr>
          <w:rFonts w:ascii="Arial" w:hAnsi="Arial" w:cs="Arial"/>
        </w:rPr>
        <w:t>U 2020.godini  služba za inspekcijske poslove je bila zauzeta najvećim dijelom na suzbijanju širenja pandemije prouzrokovane virusom COVID – 19.  Služba je od Ministarstva zdravstva rada  i socijalne politike USK-a dana 18.03.2020.godine Naredbom pod br. 09-33-3099-4/20, imenovana da vrši  kontrolu osoba kojima su izdata rješenja o samoizolaciji ili zdravstvenom nadzoru.  Prvi spisak (evidencija) služba je zaprimila dana 19.03.2020.godine od granične policije BiH, a nakon toga je svakodnevno zaprimala veći broj spiskova od kantonalne</w:t>
      </w:r>
      <w:r w:rsidR="00591BA5">
        <w:rPr>
          <w:rFonts w:ascii="Arial" w:hAnsi="Arial" w:cs="Arial"/>
          <w:u w:val="single"/>
        </w:rPr>
        <w:t xml:space="preserve"> </w:t>
      </w:r>
      <w:r w:rsidRPr="00953314">
        <w:rPr>
          <w:rFonts w:ascii="Arial" w:hAnsi="Arial" w:cs="Arial"/>
        </w:rPr>
        <w:t>uprave za inspekcijske poslove kao i od granične policije BiH. Po prvim pristiglim evidencijama je odmah na našu inicijativu upriličen sastanak sa predstavnicima III policijske uprave Sanski Most (komandir Halkić Mehmed) te pomoćnikom načelnika službe civilne zaštite (Ramić Said) i na istom je dogovoren način obilaska osoba  za koje se vrši kontrola izolacije (samoizolacije). Gore pomenutog dana smo  otpočeli sa kontrolom  u 4 tima gdje je organ uprave pružio sva materijalna i tehnička sredstva da odgovorimo ovom zadatku.</w:t>
      </w:r>
    </w:p>
    <w:p w:rsidR="00953314" w:rsidRPr="00953314" w:rsidRDefault="00953314" w:rsidP="00953314">
      <w:pPr>
        <w:pStyle w:val="Bezproreda"/>
        <w:jc w:val="both"/>
        <w:rPr>
          <w:rFonts w:ascii="Arial" w:hAnsi="Arial" w:cs="Arial"/>
        </w:rPr>
      </w:pPr>
    </w:p>
    <w:p w:rsidR="00356737" w:rsidRDefault="00591BA5" w:rsidP="00356737">
      <w:pPr>
        <w:pStyle w:val="Bezproreda"/>
        <w:jc w:val="both"/>
        <w:rPr>
          <w:rFonts w:ascii="Arial" w:hAnsi="Arial" w:cs="Arial"/>
        </w:rPr>
      </w:pPr>
      <w:r>
        <w:rPr>
          <w:rFonts w:ascii="Arial" w:hAnsi="Arial" w:cs="Arial"/>
        </w:rPr>
        <w:t xml:space="preserve">Od početka pandemije institucionalna </w:t>
      </w:r>
      <w:r w:rsidR="00356737" w:rsidRPr="00356737">
        <w:rPr>
          <w:rFonts w:ascii="Arial" w:hAnsi="Arial" w:cs="Arial"/>
        </w:rPr>
        <w:t>saradnja sa Domom zdravlja (dir. Sanda Čekić), općom Bolnicom Sanski Most (dir. Mustafa  Avdagić)</w:t>
      </w:r>
      <w:r>
        <w:rPr>
          <w:rFonts w:ascii="Arial" w:hAnsi="Arial" w:cs="Arial"/>
        </w:rPr>
        <w:t>, a posebno sa epide</w:t>
      </w:r>
      <w:r w:rsidR="00356737" w:rsidRPr="00356737">
        <w:rPr>
          <w:rFonts w:ascii="Arial" w:hAnsi="Arial" w:cs="Arial"/>
        </w:rPr>
        <w:t>miološkom službom Doma zdravlja na čelu sa dr. Nadom Elijaš,  njenim timom, kojim smo bili svakodnevno u više navrata u kontaktu</w:t>
      </w:r>
      <w:r>
        <w:rPr>
          <w:rFonts w:ascii="Arial" w:hAnsi="Arial" w:cs="Arial"/>
        </w:rPr>
        <w:t>,</w:t>
      </w:r>
      <w:r w:rsidR="00356737" w:rsidRPr="00356737">
        <w:rPr>
          <w:rFonts w:ascii="Arial" w:hAnsi="Arial" w:cs="Arial"/>
        </w:rPr>
        <w:t xml:space="preserve"> bila na izuzetno</w:t>
      </w:r>
      <w:r>
        <w:rPr>
          <w:rFonts w:ascii="Arial" w:hAnsi="Arial" w:cs="Arial"/>
        </w:rPr>
        <w:t xml:space="preserve"> visokom i profesionalnom nivou</w:t>
      </w:r>
      <w:r w:rsidR="00356737" w:rsidRPr="00356737">
        <w:rPr>
          <w:rFonts w:ascii="Arial" w:hAnsi="Arial" w:cs="Arial"/>
        </w:rPr>
        <w:t>.</w:t>
      </w:r>
    </w:p>
    <w:p w:rsidR="00591BA5" w:rsidRPr="00356737" w:rsidRDefault="00591BA5" w:rsidP="00356737">
      <w:pPr>
        <w:pStyle w:val="Bezproreda"/>
        <w:jc w:val="both"/>
        <w:rPr>
          <w:rFonts w:ascii="Arial" w:hAnsi="Arial" w:cs="Arial"/>
        </w:rPr>
      </w:pPr>
    </w:p>
    <w:p w:rsidR="00356737" w:rsidRPr="00356737" w:rsidRDefault="00356737" w:rsidP="00356737">
      <w:pPr>
        <w:pStyle w:val="Bezproreda"/>
        <w:jc w:val="both"/>
        <w:rPr>
          <w:rFonts w:ascii="Arial" w:hAnsi="Arial" w:cs="Arial"/>
        </w:rPr>
      </w:pPr>
      <w:r w:rsidRPr="00356737">
        <w:rPr>
          <w:rFonts w:ascii="Arial" w:hAnsi="Arial" w:cs="Arial"/>
        </w:rPr>
        <w:t>U prvim danima kontro</w:t>
      </w:r>
      <w:r w:rsidR="00591BA5">
        <w:rPr>
          <w:rFonts w:ascii="Arial" w:hAnsi="Arial" w:cs="Arial"/>
        </w:rPr>
        <w:t>le samoizolacije pojavile su se određene poteškoće</w:t>
      </w:r>
      <w:r w:rsidRPr="00356737">
        <w:rPr>
          <w:rFonts w:ascii="Arial" w:hAnsi="Arial" w:cs="Arial"/>
        </w:rPr>
        <w:t xml:space="preserve"> u načinu praćenja gore pomenutih osoba</w:t>
      </w:r>
      <w:r w:rsidR="00591BA5">
        <w:rPr>
          <w:rFonts w:ascii="Arial" w:hAnsi="Arial" w:cs="Arial"/>
        </w:rPr>
        <w:t xml:space="preserve"> ali nije došlo do pogoršanja epidemiološke situacije obzirom da su navedene poteškoće bile organizacione prirode i odmah su efikasno i prevaziđene i riješene</w:t>
      </w:r>
      <w:r w:rsidRPr="00356737">
        <w:rPr>
          <w:rFonts w:ascii="Arial" w:hAnsi="Arial" w:cs="Arial"/>
        </w:rPr>
        <w:t>. Ovome ide u prilog da nije došlo do formiranja većih klastera na području naše Općine.</w:t>
      </w:r>
    </w:p>
    <w:p w:rsidR="00356737" w:rsidRDefault="00356737" w:rsidP="00356737">
      <w:pPr>
        <w:pStyle w:val="Bezproreda"/>
        <w:jc w:val="both"/>
        <w:rPr>
          <w:rFonts w:ascii="Arial" w:hAnsi="Arial" w:cs="Arial"/>
        </w:rPr>
      </w:pPr>
      <w:r w:rsidRPr="00356737">
        <w:rPr>
          <w:rFonts w:ascii="Arial" w:hAnsi="Arial" w:cs="Arial"/>
        </w:rPr>
        <w:lastRenderedPageBreak/>
        <w:t>Od dana 19.03.2020.godine služba je  za 1</w:t>
      </w:r>
      <w:r w:rsidR="003954F3">
        <w:rPr>
          <w:rFonts w:ascii="Arial" w:hAnsi="Arial" w:cs="Arial"/>
        </w:rPr>
        <w:t>.</w:t>
      </w:r>
      <w:r w:rsidRPr="00356737">
        <w:rPr>
          <w:rFonts w:ascii="Arial" w:hAnsi="Arial" w:cs="Arial"/>
        </w:rPr>
        <w:t>159 osoba kontrolisala poštivanje mjera izolacije, od ovog broja je bilo zaraženo 136 osoba virusom COVID 19 (oboljeli), prva zaražena osoba na našem području je  evidentirana 30.04.2020.god. Ova služba je vršila kontrolu izolacije do dana 07.10.2020.godine kad je “Naredbom štaba Ministarstva zdravstva, rada i socijalne politike USK-a” pod brojem 09-33-10234-12/20, izrečeno je da nadzor nad provođenjem ove naredbe rade pripadnici Ministarstva unutrašnjih poslova odnosno na području Sanskog Mosta pripadnici III policijske stanice i sanitarna inspekcija kantonalne uprave za inspekcijske poslove USK-a.  Ovdje želimo napomenuti da su pojedine službe za inspekcijske poslove i to u gradovima Cazin, Bihać, ovu aktivnost prestali obavljati sa julom mjesecem 2020.god., sa jednostavnim obrazloženjem da to treba da rade pripadnici MUP-a USK-a i Kantonalna uprava za  inspekcijske poslove.  Ova služba se pridržavala naredbi i vršila kontrolu poštivanja izolacije svakodnevno (vikend, praznik) u trajanju od  nepunih sedam</w:t>
      </w:r>
      <w:r>
        <w:rPr>
          <w:rFonts w:ascii="Arial" w:hAnsi="Arial" w:cs="Arial"/>
        </w:rPr>
        <w:t xml:space="preserve"> mjeseci odnosno tačno 203 dana</w:t>
      </w:r>
      <w:r w:rsidRPr="00356737">
        <w:rPr>
          <w:rFonts w:ascii="Arial" w:hAnsi="Arial" w:cs="Arial"/>
        </w:rPr>
        <w:t>.</w:t>
      </w:r>
    </w:p>
    <w:p w:rsidR="00356737" w:rsidRPr="00356737" w:rsidRDefault="00356737" w:rsidP="00356737">
      <w:pPr>
        <w:pStyle w:val="Bezproreda"/>
        <w:jc w:val="both"/>
        <w:rPr>
          <w:rFonts w:ascii="Arial" w:hAnsi="Arial" w:cs="Arial"/>
        </w:rPr>
      </w:pPr>
    </w:p>
    <w:p w:rsidR="00356737" w:rsidRDefault="00356737" w:rsidP="00356737">
      <w:pPr>
        <w:pStyle w:val="Bezproreda"/>
        <w:jc w:val="both"/>
        <w:rPr>
          <w:rFonts w:ascii="Arial" w:hAnsi="Arial" w:cs="Arial"/>
        </w:rPr>
      </w:pPr>
      <w:r w:rsidRPr="00356737">
        <w:rPr>
          <w:rFonts w:ascii="Arial" w:hAnsi="Arial" w:cs="Arial"/>
        </w:rPr>
        <w:t xml:space="preserve">Problemi sa kojim se susreće urbanističko-građevinska inspekcija su različiti, u značajnoj mjeri je suzbijena bespravna gradnja kada se radi o izgradnji novih objekata u cjelini. Najviše problema ima kod legalizacije objekata prvenstveno onih koji </w:t>
      </w:r>
      <w:r w:rsidR="00591BA5">
        <w:rPr>
          <w:rFonts w:ascii="Arial" w:hAnsi="Arial" w:cs="Arial"/>
        </w:rPr>
        <w:t xml:space="preserve">već </w:t>
      </w:r>
      <w:r w:rsidRPr="00356737">
        <w:rPr>
          <w:rFonts w:ascii="Arial" w:hAnsi="Arial" w:cs="Arial"/>
        </w:rPr>
        <w:t xml:space="preserve">imaju priključke na </w:t>
      </w:r>
      <w:r w:rsidR="00591BA5">
        <w:rPr>
          <w:rFonts w:ascii="Arial" w:hAnsi="Arial" w:cs="Arial"/>
        </w:rPr>
        <w:t xml:space="preserve">komunalnu </w:t>
      </w:r>
      <w:r w:rsidRPr="00356737">
        <w:rPr>
          <w:rFonts w:ascii="Arial" w:hAnsi="Arial" w:cs="Arial"/>
        </w:rPr>
        <w:t>infrastrukturu. Sa aspekta struke, problem prestavljaju izvođači radova kako pravna tako i fizička lica koja izvode ove radove, u velikom broju izvođači ne ispunjavaju uslove za izvođenje radova nemaju uposlenih stručnih lica, inžinjera koji bi vodili gradilište i bili odgovorni, ne vodi se uredna dokumentacija na gradilištu, nema dovoljan broj radne snage i slični drugi problemi. Jedan od vrlo čestih pr</w:t>
      </w:r>
      <w:r w:rsidR="00591BA5">
        <w:rPr>
          <w:rFonts w:ascii="Arial" w:hAnsi="Arial" w:cs="Arial"/>
        </w:rPr>
        <w:t>oblema kod ove inspekcije je ne</w:t>
      </w:r>
      <w:r w:rsidRPr="00356737">
        <w:rPr>
          <w:rFonts w:ascii="Arial" w:hAnsi="Arial" w:cs="Arial"/>
        </w:rPr>
        <w:t>uređenost međnih linija između parcela odnosno problemi oko</w:t>
      </w:r>
      <w:r w:rsidR="00591BA5">
        <w:rPr>
          <w:rFonts w:ascii="Arial" w:hAnsi="Arial" w:cs="Arial"/>
        </w:rPr>
        <w:t xml:space="preserve"> imovinskih i</w:t>
      </w:r>
      <w:r w:rsidRPr="00356737">
        <w:rPr>
          <w:rFonts w:ascii="Arial" w:hAnsi="Arial" w:cs="Arial"/>
        </w:rPr>
        <w:t xml:space="preserve"> vlasničkih odnosa. U ovim slučajevima se stranke upućuju u Općinsku službu za geodetske i imovinsko pravne poslove ili u Općinski sud u Sanskom Mostu (ZK ured). Također jedan od velikih problema za naše građane je da je Zakon o legalizaciji bespravnih građevina i zahvata stavljen van snage od strane </w:t>
      </w:r>
      <w:r w:rsidR="00591BA5">
        <w:rPr>
          <w:rFonts w:ascii="Arial" w:hAnsi="Arial" w:cs="Arial"/>
        </w:rPr>
        <w:t xml:space="preserve">Skupštine USK kao </w:t>
      </w:r>
      <w:r w:rsidRPr="00356737">
        <w:rPr>
          <w:rFonts w:ascii="Arial" w:hAnsi="Arial" w:cs="Arial"/>
        </w:rPr>
        <w:t>zakonodavnog t</w:t>
      </w:r>
      <w:r w:rsidR="00591BA5">
        <w:rPr>
          <w:rFonts w:ascii="Arial" w:hAnsi="Arial" w:cs="Arial"/>
        </w:rPr>
        <w:t>ijela, uz obrazloženje da je neophodno izraditi kvalitetniji dokument koji do danas nije urađen ni usvojen</w:t>
      </w:r>
      <w:r w:rsidRPr="00356737">
        <w:rPr>
          <w:rFonts w:ascii="Arial" w:hAnsi="Arial" w:cs="Arial"/>
        </w:rPr>
        <w:t>.</w:t>
      </w:r>
    </w:p>
    <w:p w:rsidR="00356737" w:rsidRPr="00356737" w:rsidRDefault="00356737" w:rsidP="00356737">
      <w:pPr>
        <w:pStyle w:val="Bezproreda"/>
        <w:jc w:val="both"/>
        <w:rPr>
          <w:rFonts w:ascii="Arial" w:hAnsi="Arial" w:cs="Arial"/>
        </w:rPr>
      </w:pPr>
    </w:p>
    <w:p w:rsidR="00356737" w:rsidRDefault="00356737" w:rsidP="00356737">
      <w:pPr>
        <w:pStyle w:val="Bezproreda"/>
        <w:jc w:val="both"/>
        <w:rPr>
          <w:rFonts w:ascii="Arial" w:hAnsi="Arial" w:cs="Arial"/>
        </w:rPr>
      </w:pPr>
      <w:r w:rsidRPr="00356737">
        <w:rPr>
          <w:rFonts w:ascii="Arial" w:hAnsi="Arial" w:cs="Arial"/>
        </w:rPr>
        <w:t>Treba napomenuti da odabirom prinudnog upravitelja (d</w:t>
      </w:r>
      <w:r w:rsidR="00591BA5">
        <w:rPr>
          <w:rFonts w:ascii="Arial" w:hAnsi="Arial" w:cs="Arial"/>
        </w:rPr>
        <w:t>.</w:t>
      </w:r>
      <w:r w:rsidRPr="00356737">
        <w:rPr>
          <w:rFonts w:ascii="Arial" w:hAnsi="Arial" w:cs="Arial"/>
        </w:rPr>
        <w:t>o</w:t>
      </w:r>
      <w:r w:rsidR="00591BA5">
        <w:rPr>
          <w:rFonts w:ascii="Arial" w:hAnsi="Arial" w:cs="Arial"/>
        </w:rPr>
        <w:t>.</w:t>
      </w:r>
      <w:r w:rsidRPr="00356737">
        <w:rPr>
          <w:rFonts w:ascii="Arial" w:hAnsi="Arial" w:cs="Arial"/>
        </w:rPr>
        <w:t>o</w:t>
      </w:r>
      <w:r w:rsidR="00591BA5">
        <w:rPr>
          <w:rFonts w:ascii="Arial" w:hAnsi="Arial" w:cs="Arial"/>
        </w:rPr>
        <w:t>.</w:t>
      </w:r>
      <w:r w:rsidRPr="00356737">
        <w:rPr>
          <w:rFonts w:ascii="Arial" w:hAnsi="Arial" w:cs="Arial"/>
        </w:rPr>
        <w:t xml:space="preserve"> </w:t>
      </w:r>
      <w:r w:rsidR="00591BA5">
        <w:rPr>
          <w:rFonts w:ascii="Arial" w:hAnsi="Arial" w:cs="Arial"/>
        </w:rPr>
        <w:t>''Zijo i</w:t>
      </w:r>
      <w:r w:rsidRPr="00356737">
        <w:rPr>
          <w:rFonts w:ascii="Arial" w:hAnsi="Arial" w:cs="Arial"/>
        </w:rPr>
        <w:t xml:space="preserve"> Sin</w:t>
      </w:r>
      <w:r w:rsidR="00591BA5">
        <w:rPr>
          <w:rFonts w:ascii="Arial" w:hAnsi="Arial" w:cs="Arial"/>
        </w:rPr>
        <w:t>'' Bihać</w:t>
      </w:r>
      <w:r w:rsidRPr="00356737">
        <w:rPr>
          <w:rFonts w:ascii="Arial" w:hAnsi="Arial" w:cs="Arial"/>
        </w:rPr>
        <w:t>) koji je zadužen za sanaciju, popravku i održavanje zajedničkih djelova zgrada kolektivnog tipa stanovanja, stanje u ovoj oblasti se dosta popravilo, ali  i da ima prostora za napredovanje. Također našim građanima treba vremena da shvate da je održavanje na ovakvim građevinama zakonska obaveza  i da se ista mora izvrš</w:t>
      </w:r>
      <w:r w:rsidR="00591BA5">
        <w:rPr>
          <w:rFonts w:ascii="Arial" w:hAnsi="Arial" w:cs="Arial"/>
        </w:rPr>
        <w:t xml:space="preserve">avati. </w:t>
      </w:r>
      <w:r w:rsidRPr="00356737">
        <w:rPr>
          <w:rFonts w:ascii="Arial" w:hAnsi="Arial" w:cs="Arial"/>
        </w:rPr>
        <w:t>Služba građanima kao i prinudnom upravitelju stoji maksimalno na raspolaganju da eventualne probleme prevaziđemo</w:t>
      </w:r>
      <w:r w:rsidR="00591BA5">
        <w:rPr>
          <w:rFonts w:ascii="Arial" w:hAnsi="Arial" w:cs="Arial"/>
        </w:rPr>
        <w:t xml:space="preserve"> što smo u ovoj godini i radili, a stav Službe je i to da se u narednom periodu mora sprovesti u određenoj mjeri i neka vrsta informativne kampanje kako bi građani bili direktnije upoznati sa zakonskim propisima koji uređuju njihova prava i obaveze u oblasti upravljanja i održavanja zajedničkih dijelova prostorija u objektima kolektivnog stanovanja</w:t>
      </w:r>
    </w:p>
    <w:p w:rsidR="00356737" w:rsidRPr="00356737" w:rsidRDefault="00356737" w:rsidP="00356737">
      <w:pPr>
        <w:pStyle w:val="Bezproreda"/>
        <w:jc w:val="both"/>
        <w:rPr>
          <w:rFonts w:ascii="Arial" w:hAnsi="Arial" w:cs="Arial"/>
        </w:rPr>
      </w:pPr>
      <w:r w:rsidRPr="00356737">
        <w:rPr>
          <w:rFonts w:ascii="Arial" w:hAnsi="Arial" w:cs="Arial"/>
        </w:rPr>
        <w:t xml:space="preserve"> </w:t>
      </w:r>
    </w:p>
    <w:p w:rsidR="00356737" w:rsidRPr="00356737" w:rsidRDefault="00356737" w:rsidP="00356737">
      <w:pPr>
        <w:pStyle w:val="Bezproreda"/>
        <w:jc w:val="both"/>
        <w:rPr>
          <w:rFonts w:ascii="Arial" w:hAnsi="Arial" w:cs="Arial"/>
          <w:b/>
          <w:bCs/>
        </w:rPr>
      </w:pPr>
      <w:r w:rsidRPr="00356737">
        <w:rPr>
          <w:rFonts w:ascii="Arial" w:hAnsi="Arial" w:cs="Arial"/>
        </w:rPr>
        <w:t>Urbanističko građevinska inspekcija je uspješno riješila 54 predmeta koji su se odnosili na: uklanjanje bespravno izgrađenih objekata, obustavu gradnje do ishodovanja neophodne dokumentacije, kao rješenja o otklanjanju nepravilnosti na građevinskim objektima i sl. Pored gore pomenutih pisanih akata ista inspekcija je imala 124 kontrole (preventivno djelovanje) također je sačinjeno 82 zapisnika i istim je ostvaren željeni cilj. Također je ova inspekcija pokrenula jednu krivičnu prijavu kod nadležnog Kantonalnog Tužilaštva USK-a, gdje imamo saznanja da je isto tužilaštvo podiglo optužnicu po ovom predmetu.</w:t>
      </w:r>
    </w:p>
    <w:p w:rsidR="00356737" w:rsidRPr="00356737" w:rsidRDefault="00356737" w:rsidP="00356737">
      <w:pPr>
        <w:pStyle w:val="Bezproreda"/>
        <w:jc w:val="both"/>
        <w:rPr>
          <w:rFonts w:ascii="Arial" w:hAnsi="Arial" w:cs="Arial"/>
          <w:b/>
          <w:bCs/>
        </w:rPr>
      </w:pPr>
    </w:p>
    <w:p w:rsidR="00356737" w:rsidRDefault="00356737" w:rsidP="00356737">
      <w:pPr>
        <w:pStyle w:val="Bezproreda"/>
        <w:jc w:val="both"/>
        <w:rPr>
          <w:rFonts w:ascii="Arial" w:hAnsi="Arial" w:cs="Arial"/>
        </w:rPr>
      </w:pPr>
      <w:r w:rsidRPr="00356737">
        <w:rPr>
          <w:rFonts w:ascii="Arial" w:hAnsi="Arial" w:cs="Arial"/>
        </w:rPr>
        <w:t xml:space="preserve">Inspekcija komunalno – vodnih djelatnosti susreće se sa mnogo problema, a najviše se posvetila radu na suzbijanju divljih deponija i sl. Na osnovu Plana upravljanjem otpadom evidentirano je 14 velikih divljih deponija, a u analiziranom periodu su sanirane 4 velike divlje deponije, a ostale divlje (3 - tri) deponije u mjesnim zajednicama će se sanirati (očistiti) kada budu mještani istih naselja imali (sklopljene) u potpunosti potpisane Ugovore o odvozu smeća (otpada), jer je to jedina sigurnost da u tim naseljima neće doći do stvaranja novih deponija. Ovaj princip se pokazao učinkovitim i sa sigurnošću ispravnim. </w:t>
      </w:r>
    </w:p>
    <w:p w:rsidR="00356737" w:rsidRPr="00356737" w:rsidRDefault="00356737" w:rsidP="00356737">
      <w:pPr>
        <w:pStyle w:val="Bezproreda"/>
        <w:jc w:val="both"/>
        <w:rPr>
          <w:rFonts w:ascii="Arial" w:hAnsi="Arial" w:cs="Arial"/>
        </w:rPr>
      </w:pPr>
    </w:p>
    <w:p w:rsidR="00356737" w:rsidRDefault="00356737" w:rsidP="00356737">
      <w:pPr>
        <w:pStyle w:val="Bezproreda"/>
        <w:jc w:val="both"/>
        <w:rPr>
          <w:rFonts w:ascii="Arial" w:hAnsi="Arial" w:cs="Arial"/>
        </w:rPr>
      </w:pPr>
      <w:r w:rsidRPr="00356737">
        <w:rPr>
          <w:rFonts w:ascii="Arial" w:hAnsi="Arial" w:cs="Arial"/>
        </w:rPr>
        <w:lastRenderedPageBreak/>
        <w:t>Ovdje treba istaći da zajedno sa predstavnicima  JKP “Sana” doo Sanski Most u stečaju vršimo akciju sklapanja odnosno potpisivanja Ugovora o odvozu smeća odnosno otpada i ovu akciju smo otpočeli u 2017. godini gdje smo do kraja 20</w:t>
      </w:r>
      <w:r w:rsidR="00E31F65">
        <w:rPr>
          <w:rFonts w:ascii="Arial" w:hAnsi="Arial" w:cs="Arial"/>
        </w:rPr>
        <w:t>20. godine potpisali ukupno 2.018 novih  Ugovora o odvozu smeća</w:t>
      </w:r>
      <w:r w:rsidRPr="00356737">
        <w:rPr>
          <w:rFonts w:ascii="Arial" w:hAnsi="Arial" w:cs="Arial"/>
        </w:rPr>
        <w:t>. Ovdje nailazimo na problem prvenstveno u jedinicama kolektivnog stanovanja da dođemo do vlasnika koji žive van naše zemlje i koji  u toku godine dolaze privremeno na godišnje odmore.</w:t>
      </w:r>
      <w:r w:rsidR="003954F3">
        <w:rPr>
          <w:rFonts w:ascii="Arial" w:hAnsi="Arial" w:cs="Arial"/>
        </w:rPr>
        <w:t xml:space="preserve"> Povećanje broja korisnika u sistemu organiziranog odvoza otpada pored smanjenja količina otpada na divljim deponijama, direktno je dovelo i do povećanja prihoda JKP ''Sana'' što je značajno uticalo i na finansijsku stabilnost preduzeća i samim tim na ubrzanje okončanja stečajnog postupka.</w:t>
      </w:r>
    </w:p>
    <w:p w:rsidR="00356737" w:rsidRPr="00356737" w:rsidRDefault="00356737" w:rsidP="00356737">
      <w:pPr>
        <w:pStyle w:val="Bezproreda"/>
        <w:jc w:val="both"/>
        <w:rPr>
          <w:rFonts w:ascii="Arial" w:hAnsi="Arial" w:cs="Arial"/>
        </w:rPr>
      </w:pPr>
    </w:p>
    <w:p w:rsidR="00356737" w:rsidRDefault="00356737" w:rsidP="00356737">
      <w:pPr>
        <w:pStyle w:val="Bezproreda"/>
        <w:jc w:val="both"/>
        <w:rPr>
          <w:rFonts w:ascii="Arial" w:hAnsi="Arial" w:cs="Arial"/>
        </w:rPr>
      </w:pPr>
      <w:r w:rsidRPr="00356737">
        <w:rPr>
          <w:rFonts w:ascii="Arial" w:hAnsi="Arial" w:cs="Arial"/>
        </w:rPr>
        <w:t>Sa sigurnošću tvrdimo da u ovoj oblasti ima još prostora da se izvrši nova sklapanja ugovora o odvozu smeća, sa pravnim i fizičkim licima stoga na ovaj način riješavamo problem zagađivanja okoliša te ovom javnom preduzeću pomažemo da posluje u pozitivnom smislu. Ovdje se mora također kazati da je menadžment ovog javnog preduzeća izlazio javno u medije i ukazivao na pozitivne efekte ove akcije nas i ovog preduzeća, a što se može u konačnici i vrlo jednostavno i preračunati.</w:t>
      </w:r>
      <w:r w:rsidR="00E31F65">
        <w:rPr>
          <w:rFonts w:ascii="Arial" w:hAnsi="Arial" w:cs="Arial"/>
        </w:rPr>
        <w:t xml:space="preserve"> U kontekstu odvoza i zbrinjavanja otpada, neophodno je naglasiti i da je Plan upravljanja otpada Općine Sanski Most istekao zaključno sa 2020. godinom, te da je neophodno pokrenuti proceduru izrade novog dokumenta. </w:t>
      </w:r>
    </w:p>
    <w:p w:rsidR="00356737" w:rsidRPr="00356737" w:rsidRDefault="00356737" w:rsidP="00356737">
      <w:pPr>
        <w:pStyle w:val="Bezproreda"/>
        <w:jc w:val="both"/>
        <w:rPr>
          <w:rFonts w:ascii="Arial" w:hAnsi="Arial" w:cs="Arial"/>
        </w:rPr>
      </w:pPr>
    </w:p>
    <w:p w:rsidR="00356737" w:rsidRPr="00356737" w:rsidRDefault="00356737" w:rsidP="00356737">
      <w:pPr>
        <w:pStyle w:val="Bezproreda"/>
        <w:jc w:val="both"/>
        <w:rPr>
          <w:rFonts w:ascii="Arial" w:eastAsia="Lucida Sans Unicode" w:hAnsi="Arial" w:cs="Arial"/>
          <w:sz w:val="24"/>
          <w:szCs w:val="24"/>
        </w:rPr>
      </w:pPr>
      <w:r w:rsidRPr="00356737">
        <w:rPr>
          <w:rFonts w:ascii="Arial" w:hAnsi="Arial" w:cs="Arial"/>
        </w:rPr>
        <w:t>Ovakvu sličnu akciju želimo raditi i u narednom periodu sa JP “ViK” kako bi se izvršio priključak na kanalizacionu mrežu za sve one objekte gdje postoji kanalizacioni sistem  iz razloga što je  Odlukom Općinskog vijeća Sanski Most  dozvoljen besplatan priključak na kanalizacionu mrežu, kao i  zakonska obaveza priključenja na istu.</w:t>
      </w:r>
      <w:r w:rsidRPr="00356737">
        <w:rPr>
          <w:rFonts w:ascii="Arial" w:hAnsi="Arial" w:cs="Arial"/>
          <w:b/>
          <w:bCs/>
        </w:rPr>
        <w:t xml:space="preserve"> </w:t>
      </w:r>
      <w:r w:rsidRPr="00356737">
        <w:rPr>
          <w:rFonts w:ascii="Arial" w:hAnsi="Arial" w:cs="Arial"/>
        </w:rPr>
        <w:t>Ovdje želimo napomenuti da će u ovoj godini (2021.god.) ovi rezultati biti značajniji za oba  javna preduzeća odnosno da  će broj sklopljenih ugovora povećati.</w:t>
      </w:r>
    </w:p>
    <w:p w:rsidR="00356737" w:rsidRPr="00356737" w:rsidRDefault="00356737" w:rsidP="00356737">
      <w:pPr>
        <w:pStyle w:val="Bezproreda"/>
        <w:jc w:val="both"/>
        <w:rPr>
          <w:rFonts w:ascii="Arial" w:hAnsi="Arial" w:cs="Arial"/>
        </w:rPr>
      </w:pPr>
    </w:p>
    <w:p w:rsidR="00356737" w:rsidRPr="00356737" w:rsidRDefault="00356737" w:rsidP="00356737">
      <w:pPr>
        <w:pStyle w:val="Bezproreda"/>
        <w:jc w:val="both"/>
        <w:rPr>
          <w:rFonts w:ascii="Arial" w:hAnsi="Arial" w:cs="Arial"/>
        </w:rPr>
      </w:pPr>
      <w:r w:rsidRPr="00356737">
        <w:rPr>
          <w:rFonts w:ascii="Arial" w:hAnsi="Arial" w:cs="Arial"/>
        </w:rPr>
        <w:t>Inspekcija komunalne i vodne oblasti izvršila je kontrolu odnosno preventivno djelovala kod 286  fizička i pravna lica. Sačinjeno je 82 Zapisnika, službenih zabilješki 154 gdje je istim riješen problem u većini slučajeva, ukupan broj pismenih predmeta koje je zaprimio odjek za komunalno vodne djelatnosti  je 128. Radi informacije komunalni redari nemaju mogućnosti donošenja rješenja niti izricanja prekršajnih naloga. Ova inspekcija ima u nadležnosti da kontroliše javne površine na području općine Sanski Most i moramo istaći da je zakup javnih površina u 2020.god. daleko veći nego u proteklom periodu upravo zbog rada ove službe, koji su i u večernjim satima kontrolisali u ljetnom periodu (Prijedorska ul.) zakup javne površine. Svakako treba naglasiti da su ovom radu uveliko olakšale i odluke koje je donijelo naše Općinsko vjeće koji tretira ovu problematiku. Na kraju ovog sažetka treba istaći da je ova inspekcija utrošila mnogo vremena na uređenju žive ograde (živice i stabla voća i drugi stabala koja su svojom krošnjom izašla u putni pojas) odnosno ulica kako u užem djelu grada (Krkojevci, Željeznička ul.  ul. Muhići, ul. Stanična, Bulevar VII korpusa, ul. Hamzibegova, ul. Banjalučka, Alagića polje, itd.) tako i u naseljima Bartikovci, Novo naselje, Čaplje, Kijevo, Trnava, gdje je u većini slučejeva bila ugrožena preglednost učesnika u saobraćaju, ovu akciju ćemo nastaviti i intenzivirati I u narednom periodu.</w:t>
      </w:r>
    </w:p>
    <w:p w:rsidR="00356737" w:rsidRPr="00356737" w:rsidRDefault="00356737" w:rsidP="00356737">
      <w:pPr>
        <w:pStyle w:val="Bezproreda"/>
        <w:jc w:val="both"/>
        <w:rPr>
          <w:rFonts w:ascii="Arial" w:hAnsi="Arial" w:cs="Arial"/>
          <w:i/>
          <w:iCs/>
        </w:rPr>
      </w:pPr>
      <w:r w:rsidRPr="00356737">
        <w:rPr>
          <w:rFonts w:ascii="Arial" w:hAnsi="Arial" w:cs="Arial"/>
        </w:rPr>
        <w:t xml:space="preserve"> </w:t>
      </w:r>
    </w:p>
    <w:p w:rsidR="00356737" w:rsidRPr="00356737" w:rsidRDefault="00356737" w:rsidP="00356737">
      <w:pPr>
        <w:pStyle w:val="Bezproreda"/>
        <w:jc w:val="both"/>
        <w:rPr>
          <w:rFonts w:ascii="Arial" w:hAnsi="Arial" w:cs="Arial"/>
          <w:b/>
          <w:i/>
          <w:iCs/>
        </w:rPr>
      </w:pPr>
      <w:r w:rsidRPr="00356737">
        <w:rPr>
          <w:rFonts w:ascii="Arial" w:hAnsi="Arial" w:cs="Arial"/>
          <w:b/>
          <w:i/>
          <w:iCs/>
        </w:rPr>
        <w:t xml:space="preserve">U izvještajnom periodu ova služba zaprimila je ukupno 182 pismena i 324 usmena zahtjeva i od toga (182 pismena zahtjeva) 126 odrađeno (arhivirano) dok 56 akta su u toku rješavanja. </w:t>
      </w:r>
    </w:p>
    <w:p w:rsidR="00356737" w:rsidRPr="00356737" w:rsidRDefault="00356737" w:rsidP="00356737">
      <w:pPr>
        <w:pStyle w:val="Bezproreda"/>
        <w:jc w:val="both"/>
        <w:rPr>
          <w:rFonts w:ascii="Arial" w:hAnsi="Arial" w:cs="Arial"/>
          <w:i/>
          <w:iCs/>
        </w:rPr>
      </w:pPr>
    </w:p>
    <w:p w:rsidR="00356737" w:rsidRPr="00356737" w:rsidRDefault="00356737" w:rsidP="00356737">
      <w:pPr>
        <w:pStyle w:val="Bezproreda"/>
        <w:jc w:val="both"/>
        <w:rPr>
          <w:rFonts w:ascii="Arial" w:hAnsi="Arial" w:cs="Arial"/>
          <w:b/>
          <w:bCs/>
        </w:rPr>
      </w:pPr>
      <w:r w:rsidRPr="00356737">
        <w:rPr>
          <w:rFonts w:ascii="Arial" w:hAnsi="Arial" w:cs="Arial"/>
        </w:rPr>
        <w:t>Također smo u proteklom periodu imali saradnju i sa Federalnom vodnom inspekcijom kada je u pitanju rijeka Bliha i njeno onečišćenje koje je izazvano ispuštanjem tehnoloških otpadnih voda sa radne zone površinskog kopa od strane firme Lager doo Posušje, podružnica S. Most. Po pitanju onečišćenje rijeke Blihe u  više navrata smo djelovali i zapisnički konstatovali uočene nepravilnosti, ali smo zbog nenadležnosti po ovom slučaju predmet poslali na nadležno postupanje federalnoj inspekciji koja je nakon brojnih upita i dojava od naše strane (što usmeno što pismeno) napokon izašla i zaustavila onečišćenje rijeke Blihe izazvano ispuštanjem otpadnih tehnoloških voda.</w:t>
      </w:r>
    </w:p>
    <w:p w:rsidR="00356737" w:rsidRPr="00356737" w:rsidRDefault="00356737" w:rsidP="00356737">
      <w:pPr>
        <w:pStyle w:val="Bezproreda"/>
        <w:jc w:val="both"/>
        <w:rPr>
          <w:rFonts w:ascii="Arial" w:hAnsi="Arial" w:cs="Arial"/>
          <w:b/>
          <w:bCs/>
        </w:rPr>
      </w:pPr>
    </w:p>
    <w:p w:rsidR="00A3234E" w:rsidRPr="00A3234E" w:rsidRDefault="00356737" w:rsidP="00D92210">
      <w:pPr>
        <w:pStyle w:val="Bezproreda"/>
        <w:jc w:val="both"/>
        <w:rPr>
          <w:rFonts w:ascii="Arial" w:hAnsi="Arial" w:cs="Arial"/>
        </w:rPr>
        <w:sectPr w:rsidR="00A3234E" w:rsidRPr="00A3234E" w:rsidSect="00362CF1">
          <w:pgSz w:w="11906" w:h="16838"/>
          <w:pgMar w:top="1418" w:right="992" w:bottom="709" w:left="1418" w:header="708" w:footer="708" w:gutter="0"/>
          <w:cols w:space="708"/>
          <w:docGrid w:linePitch="360"/>
        </w:sectPr>
      </w:pPr>
      <w:r w:rsidRPr="00356737">
        <w:rPr>
          <w:rFonts w:ascii="Arial" w:hAnsi="Arial" w:cs="Arial"/>
        </w:rPr>
        <w:lastRenderedPageBreak/>
        <w:t>Naglašavamo, da u provođenju  inspekcijskog nadzora prvenstveno se primjenjuju preventivne mjere.Takvo postupanje je i zakonska obaveza službenih  lica koja provode inspekcijski nadzor.  U koliko se putem preventivnih mjera ne postignu zakonom propisani rezultati, primjenjuju se represivne i ostale mjere. Pod tim se podrazumijeva prije svega pokretanje prekršajnih prijava i u kranjem slučaju krivične prijave protiv neodgovornih pravnih i fizičkih lica.Na kraju ovog sažetka treba istaći da dobra saradnju sa policijskim strukturama u prethodim godinama na žalost nije nastavljena u prošloj godini iz razloga što je od strane policijske stanice Sanski Most pokrenuto više neosnovanih prijava protiv inspektora ove službe,dok je po prijavama ove inspekcije za pokretanje postupaka protiv neodgovornih pojedinaca, policijska stanica nije poduzela nikakve mjere. Za efikasan i uspješan rad ove inspekcije neophodna je dobra saradn</w:t>
      </w:r>
      <w:r w:rsidR="00A3234E">
        <w:rPr>
          <w:rFonts w:ascii="Arial" w:hAnsi="Arial" w:cs="Arial"/>
        </w:rPr>
        <w:t xml:space="preserve">ja sa policijskim strukturama. </w:t>
      </w:r>
    </w:p>
    <w:p w:rsidR="00A2388F" w:rsidRPr="00C1502F" w:rsidRDefault="00C1502F" w:rsidP="00A3234E">
      <w:pPr>
        <w:widowControl w:val="0"/>
        <w:tabs>
          <w:tab w:val="left" w:pos="360"/>
        </w:tabs>
        <w:suppressAutoHyphens/>
        <w:spacing w:after="0"/>
        <w:jc w:val="both"/>
        <w:textAlignment w:val="baseline"/>
        <w:rPr>
          <w:rStyle w:val="WW-DefaultParagraphFont"/>
          <w:rFonts w:ascii="Arial" w:eastAsia="Calibri" w:hAnsi="Arial" w:cs="Arial"/>
          <w:i/>
          <w:szCs w:val="20"/>
        </w:rPr>
      </w:pPr>
      <w:r>
        <w:rPr>
          <w:rStyle w:val="WW-DefaultParagraphFont"/>
          <w:rFonts w:ascii="Arial" w:eastAsia="Calibri" w:hAnsi="Arial" w:cs="Arial"/>
          <w:b/>
          <w:szCs w:val="20"/>
        </w:rPr>
        <w:lastRenderedPageBreak/>
        <w:t xml:space="preserve">3.8.2. </w:t>
      </w:r>
      <w:r w:rsidR="00A2388F" w:rsidRPr="00C1502F">
        <w:rPr>
          <w:rStyle w:val="WW-DefaultParagraphFont"/>
          <w:rFonts w:ascii="Arial" w:eastAsia="Calibri" w:hAnsi="Arial" w:cs="Arial"/>
          <w:b/>
          <w:szCs w:val="20"/>
        </w:rPr>
        <w:t>Sprovedene aktivnosti službe na realizaciji GPR OJ</w:t>
      </w:r>
    </w:p>
    <w:p w:rsidR="00A2388F" w:rsidRPr="00A3234E" w:rsidRDefault="00A2388F" w:rsidP="00A2388F">
      <w:pPr>
        <w:widowControl w:val="0"/>
        <w:numPr>
          <w:ilvl w:val="0"/>
          <w:numId w:val="2"/>
        </w:numPr>
        <w:tabs>
          <w:tab w:val="clear" w:pos="432"/>
          <w:tab w:val="left" w:pos="360"/>
        </w:tabs>
        <w:suppressAutoHyphens/>
        <w:spacing w:after="0"/>
        <w:ind w:left="360" w:hanging="360"/>
        <w:jc w:val="both"/>
        <w:textAlignment w:val="baseline"/>
        <w:rPr>
          <w:rFonts w:ascii="Arial" w:eastAsia="Calibri" w:hAnsi="Arial" w:cs="Arial"/>
          <w:i/>
          <w:sz w:val="20"/>
          <w:szCs w:val="20"/>
        </w:rPr>
      </w:pPr>
      <w:r w:rsidRPr="00A3234E">
        <w:rPr>
          <w:rStyle w:val="WW-DefaultParagraphFont"/>
          <w:rFonts w:ascii="Arial" w:eastAsia="Calibri" w:hAnsi="Arial" w:cs="Arial"/>
          <w:i/>
          <w:sz w:val="20"/>
          <w:szCs w:val="20"/>
        </w:rPr>
        <w:t>Aktivnosti proizašle iz strateških i drugih programskih dokumenata</w:t>
      </w:r>
    </w:p>
    <w:tbl>
      <w:tblPr>
        <w:tblW w:w="14743" w:type="dxa"/>
        <w:tblInd w:w="108" w:type="dxa"/>
        <w:tblLayout w:type="fixed"/>
        <w:tblLook w:val="0000" w:firstRow="0" w:lastRow="0" w:firstColumn="0" w:lastColumn="0" w:noHBand="0" w:noVBand="0"/>
      </w:tblPr>
      <w:tblGrid>
        <w:gridCol w:w="709"/>
        <w:gridCol w:w="2471"/>
        <w:gridCol w:w="1020"/>
        <w:gridCol w:w="1080"/>
        <w:gridCol w:w="1383"/>
        <w:gridCol w:w="1275"/>
        <w:gridCol w:w="1134"/>
        <w:gridCol w:w="1134"/>
        <w:gridCol w:w="1134"/>
        <w:gridCol w:w="1134"/>
        <w:gridCol w:w="988"/>
        <w:gridCol w:w="1281"/>
      </w:tblGrid>
      <w:tr w:rsidR="00A2388F" w:rsidRPr="00A3234E" w:rsidTr="00A3234E">
        <w:trPr>
          <w:trHeight w:val="496"/>
        </w:trPr>
        <w:tc>
          <w:tcPr>
            <w:tcW w:w="709" w:type="dxa"/>
            <w:vMerge w:val="restart"/>
            <w:tcBorders>
              <w:top w:val="single" w:sz="4" w:space="0" w:color="000000"/>
              <w:left w:val="single" w:sz="4" w:space="0" w:color="000000"/>
              <w:bottom w:val="single" w:sz="4" w:space="0" w:color="000000"/>
            </w:tcBorders>
            <w:shd w:val="clear" w:color="auto" w:fill="auto"/>
          </w:tcPr>
          <w:p w:rsidR="00A2388F" w:rsidRPr="00A3234E" w:rsidRDefault="00A2388F" w:rsidP="007369CD">
            <w:pPr>
              <w:ind w:left="113" w:right="113"/>
              <w:jc w:val="center"/>
              <w:rPr>
                <w:rFonts w:ascii="Arial" w:eastAsia="Calibri" w:hAnsi="Arial" w:cs="Arial"/>
                <w:sz w:val="20"/>
                <w:szCs w:val="20"/>
              </w:rPr>
            </w:pPr>
            <w:r w:rsidRPr="00A3234E">
              <w:rPr>
                <w:rFonts w:ascii="Arial" w:eastAsia="Calibri" w:hAnsi="Arial" w:cs="Arial"/>
                <w:sz w:val="20"/>
                <w:szCs w:val="20"/>
              </w:rPr>
              <w:t>R.br.</w:t>
            </w:r>
          </w:p>
        </w:tc>
        <w:tc>
          <w:tcPr>
            <w:tcW w:w="2471" w:type="dxa"/>
            <w:vMerge w:val="restart"/>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PLANIRANI</w:t>
            </w:r>
          </w:p>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Projekti, mjere i redovni poslovi</w:t>
            </w:r>
          </w:p>
        </w:tc>
        <w:tc>
          <w:tcPr>
            <w:tcW w:w="1020" w:type="dxa"/>
            <w:vMerge w:val="restart"/>
            <w:tcBorders>
              <w:top w:val="single" w:sz="4" w:space="0" w:color="000000"/>
              <w:left w:val="single" w:sz="4" w:space="0" w:color="000000"/>
              <w:bottom w:val="single" w:sz="4" w:space="0" w:color="000000"/>
            </w:tcBorders>
            <w:shd w:val="clear" w:color="auto" w:fill="auto"/>
          </w:tcPr>
          <w:p w:rsidR="00A2388F" w:rsidRPr="00A3234E" w:rsidRDefault="00A2388F" w:rsidP="007369CD">
            <w:pPr>
              <w:ind w:left="113" w:right="113"/>
              <w:jc w:val="center"/>
              <w:rPr>
                <w:rFonts w:ascii="Arial" w:eastAsia="Calibri" w:hAnsi="Arial" w:cs="Arial"/>
                <w:sz w:val="20"/>
                <w:szCs w:val="20"/>
              </w:rPr>
            </w:pPr>
            <w:r w:rsidRPr="00A3234E">
              <w:rPr>
                <w:rFonts w:ascii="Arial" w:eastAsia="Calibri" w:hAnsi="Arial" w:cs="Arial"/>
                <w:sz w:val="20"/>
                <w:szCs w:val="20"/>
              </w:rPr>
              <w:t>Veza sa strategijom</w:t>
            </w:r>
          </w:p>
        </w:tc>
        <w:tc>
          <w:tcPr>
            <w:tcW w:w="1080" w:type="dxa"/>
            <w:vMerge w:val="restart"/>
            <w:tcBorders>
              <w:top w:val="single" w:sz="4" w:space="0" w:color="000000"/>
              <w:left w:val="single" w:sz="4" w:space="0" w:color="000000"/>
              <w:bottom w:val="single" w:sz="4" w:space="0" w:color="000000"/>
            </w:tcBorders>
            <w:shd w:val="clear" w:color="auto" w:fill="auto"/>
          </w:tcPr>
          <w:p w:rsidR="00A2388F" w:rsidRPr="00A3234E" w:rsidRDefault="00A2388F" w:rsidP="007369CD">
            <w:pPr>
              <w:ind w:left="113" w:right="113"/>
              <w:jc w:val="center"/>
              <w:rPr>
                <w:rStyle w:val="WW-DefaultParagraphFont"/>
                <w:rFonts w:ascii="Arial" w:eastAsia="Calibri" w:hAnsi="Arial" w:cs="Arial"/>
                <w:sz w:val="20"/>
                <w:szCs w:val="20"/>
              </w:rPr>
            </w:pPr>
            <w:r w:rsidRPr="00A3234E">
              <w:rPr>
                <w:rFonts w:ascii="Arial" w:eastAsia="Calibri" w:hAnsi="Arial" w:cs="Arial"/>
                <w:sz w:val="20"/>
                <w:szCs w:val="20"/>
              </w:rPr>
              <w:t>Veza za programom</w:t>
            </w:r>
          </w:p>
        </w:tc>
        <w:tc>
          <w:tcPr>
            <w:tcW w:w="2658" w:type="dxa"/>
            <w:gridSpan w:val="2"/>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Style w:val="WW-DefaultParagraphFont"/>
                <w:rFonts w:ascii="Arial" w:eastAsia="Calibri" w:hAnsi="Arial" w:cs="Arial"/>
                <w:sz w:val="20"/>
                <w:szCs w:val="20"/>
              </w:rPr>
            </w:pPr>
            <w:r w:rsidRPr="00A3234E">
              <w:rPr>
                <w:rStyle w:val="WW-DefaultParagraphFont"/>
                <w:rFonts w:ascii="Arial" w:eastAsia="Calibri" w:hAnsi="Arial" w:cs="Arial"/>
                <w:sz w:val="20"/>
                <w:szCs w:val="20"/>
              </w:rPr>
              <w:t>Rezultati (u tekućoj godini)</w:t>
            </w:r>
          </w:p>
        </w:tc>
        <w:tc>
          <w:tcPr>
            <w:tcW w:w="3402" w:type="dxa"/>
            <w:gridSpan w:val="3"/>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Style w:val="WW-DefaultParagraphFont"/>
                <w:rFonts w:ascii="Arial" w:eastAsia="Calibri" w:hAnsi="Arial" w:cs="Arial"/>
                <w:sz w:val="20"/>
                <w:szCs w:val="20"/>
              </w:rPr>
            </w:pPr>
            <w:r w:rsidRPr="00A3234E">
              <w:rPr>
                <w:rStyle w:val="WW-DefaultParagraphFont"/>
                <w:rFonts w:ascii="Arial" w:eastAsia="Calibri" w:hAnsi="Arial" w:cs="Arial"/>
                <w:sz w:val="20"/>
                <w:szCs w:val="20"/>
              </w:rPr>
              <w:t>Planirana sredstva (tekuća godina)</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FFFFFF"/>
          </w:tcPr>
          <w:p w:rsidR="00A2388F" w:rsidRPr="00A3234E" w:rsidRDefault="00A2388F" w:rsidP="007369CD">
            <w:pPr>
              <w:jc w:val="center"/>
              <w:rPr>
                <w:rFonts w:ascii="Arial" w:hAnsi="Arial" w:cs="Arial"/>
                <w:sz w:val="20"/>
                <w:szCs w:val="20"/>
              </w:rPr>
            </w:pPr>
            <w:r w:rsidRPr="00A3234E">
              <w:rPr>
                <w:rStyle w:val="WW-DefaultParagraphFont"/>
                <w:rFonts w:ascii="Arial" w:eastAsia="Calibri" w:hAnsi="Arial" w:cs="Arial"/>
                <w:sz w:val="20"/>
                <w:szCs w:val="20"/>
              </w:rPr>
              <w:t>Ostvarena sredstva (tekuća godina)</w:t>
            </w:r>
          </w:p>
        </w:tc>
      </w:tr>
      <w:tr w:rsidR="00A2388F" w:rsidRPr="00A3234E" w:rsidTr="00A3234E">
        <w:trPr>
          <w:trHeight w:val="675"/>
        </w:trPr>
        <w:tc>
          <w:tcPr>
            <w:tcW w:w="709" w:type="dxa"/>
            <w:vMerge/>
            <w:tcBorders>
              <w:top w:val="single" w:sz="4" w:space="0" w:color="000000"/>
              <w:left w:val="single" w:sz="4" w:space="0" w:color="000000"/>
              <w:bottom w:val="single" w:sz="4" w:space="0" w:color="000000"/>
            </w:tcBorders>
            <w:shd w:val="clear" w:color="auto" w:fill="auto"/>
          </w:tcPr>
          <w:p w:rsidR="00A2388F" w:rsidRPr="00A3234E" w:rsidRDefault="00A2388F" w:rsidP="007369CD">
            <w:pPr>
              <w:snapToGrid w:val="0"/>
              <w:rPr>
                <w:rFonts w:ascii="Arial" w:hAnsi="Arial" w:cs="Arial"/>
                <w:sz w:val="20"/>
                <w:szCs w:val="20"/>
              </w:rPr>
            </w:pPr>
          </w:p>
        </w:tc>
        <w:tc>
          <w:tcPr>
            <w:tcW w:w="2471" w:type="dxa"/>
            <w:vMerge/>
            <w:tcBorders>
              <w:top w:val="single" w:sz="4" w:space="0" w:color="000000"/>
              <w:left w:val="single" w:sz="4" w:space="0" w:color="000000"/>
              <w:bottom w:val="single" w:sz="4" w:space="0" w:color="000000"/>
            </w:tcBorders>
            <w:shd w:val="clear" w:color="auto" w:fill="auto"/>
          </w:tcPr>
          <w:p w:rsidR="00A2388F" w:rsidRPr="00A3234E" w:rsidRDefault="00A2388F" w:rsidP="007369CD">
            <w:pPr>
              <w:snapToGrid w:val="0"/>
              <w:rPr>
                <w:rFonts w:ascii="Arial" w:hAnsi="Arial" w:cs="Arial"/>
                <w:sz w:val="20"/>
                <w:szCs w:val="20"/>
              </w:rPr>
            </w:pPr>
          </w:p>
        </w:tc>
        <w:tc>
          <w:tcPr>
            <w:tcW w:w="1020" w:type="dxa"/>
            <w:vMerge/>
            <w:tcBorders>
              <w:top w:val="single" w:sz="4" w:space="0" w:color="000000"/>
              <w:left w:val="single" w:sz="4" w:space="0" w:color="000000"/>
              <w:bottom w:val="single" w:sz="4" w:space="0" w:color="000000"/>
            </w:tcBorders>
            <w:shd w:val="clear" w:color="auto" w:fill="auto"/>
          </w:tcPr>
          <w:p w:rsidR="00A2388F" w:rsidRPr="00A3234E" w:rsidRDefault="00A2388F" w:rsidP="007369CD">
            <w:pPr>
              <w:snapToGrid w:val="0"/>
              <w:rPr>
                <w:rFonts w:ascii="Arial" w:hAnsi="Arial" w:cs="Arial"/>
                <w:sz w:val="20"/>
                <w:szCs w:val="20"/>
              </w:rPr>
            </w:pPr>
          </w:p>
        </w:tc>
        <w:tc>
          <w:tcPr>
            <w:tcW w:w="1080" w:type="dxa"/>
            <w:vMerge/>
            <w:tcBorders>
              <w:top w:val="single" w:sz="4" w:space="0" w:color="000000"/>
              <w:left w:val="single" w:sz="4" w:space="0" w:color="000000"/>
              <w:bottom w:val="single" w:sz="4" w:space="0" w:color="000000"/>
            </w:tcBorders>
            <w:shd w:val="clear" w:color="auto" w:fill="auto"/>
          </w:tcPr>
          <w:p w:rsidR="00A2388F" w:rsidRPr="00A3234E" w:rsidRDefault="00A2388F" w:rsidP="007369CD">
            <w:pPr>
              <w:snapToGrid w:val="0"/>
              <w:rPr>
                <w:rFonts w:ascii="Arial" w:hAnsi="Arial" w:cs="Arial"/>
                <w:sz w:val="20"/>
                <w:szCs w:val="20"/>
              </w:rPr>
            </w:pPr>
          </w:p>
        </w:tc>
        <w:tc>
          <w:tcPr>
            <w:tcW w:w="1383" w:type="dxa"/>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Planirani</w:t>
            </w:r>
          </w:p>
        </w:tc>
        <w:tc>
          <w:tcPr>
            <w:tcW w:w="1275" w:type="dxa"/>
            <w:tcBorders>
              <w:top w:val="single" w:sz="4" w:space="0" w:color="000000"/>
              <w:left w:val="single" w:sz="4" w:space="0" w:color="000000"/>
              <w:bottom w:val="single" w:sz="4" w:space="0" w:color="000000"/>
            </w:tcBorders>
            <w:shd w:val="clear" w:color="auto" w:fill="FFFFFF"/>
          </w:tcPr>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right"/>
              <w:rPr>
                <w:rStyle w:val="WW-DefaultParagraphFont"/>
                <w:rFonts w:ascii="Arial" w:eastAsia="Calibri" w:hAnsi="Arial" w:cs="Arial"/>
                <w:sz w:val="20"/>
                <w:szCs w:val="20"/>
              </w:rPr>
            </w:pPr>
            <w:r w:rsidRPr="00A3234E">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Fonts w:ascii="Arial" w:eastAsia="Calibri" w:hAnsi="Arial" w:cs="Arial"/>
                <w:sz w:val="20"/>
                <w:szCs w:val="20"/>
              </w:rPr>
            </w:pPr>
            <w:r w:rsidRPr="00A3234E">
              <w:rPr>
                <w:rStyle w:val="WW-DefaultParagraphFont"/>
                <w:rFonts w:ascii="Arial" w:eastAsia="Calibri" w:hAnsi="Arial" w:cs="Arial"/>
                <w:sz w:val="20"/>
                <w:szCs w:val="20"/>
              </w:rPr>
              <w:t>Budžet JLS</w:t>
            </w:r>
          </w:p>
        </w:tc>
        <w:tc>
          <w:tcPr>
            <w:tcW w:w="1134" w:type="dxa"/>
            <w:tcBorders>
              <w:top w:val="single" w:sz="4" w:space="0" w:color="000000"/>
              <w:left w:val="single" w:sz="4" w:space="0" w:color="000000"/>
              <w:bottom w:val="single" w:sz="4" w:space="0" w:color="000000"/>
            </w:tcBorders>
            <w:shd w:val="clear" w:color="auto" w:fill="auto"/>
          </w:tcPr>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Eksterni izvori</w:t>
            </w:r>
          </w:p>
        </w:tc>
        <w:tc>
          <w:tcPr>
            <w:tcW w:w="1134" w:type="dxa"/>
            <w:tcBorders>
              <w:top w:val="single" w:sz="4" w:space="0" w:color="000000"/>
              <w:left w:val="single" w:sz="4" w:space="0" w:color="000000"/>
              <w:bottom w:val="single" w:sz="4" w:space="0" w:color="000000"/>
            </w:tcBorders>
            <w:shd w:val="clear" w:color="auto" w:fill="FFFFFF"/>
          </w:tcPr>
          <w:p w:rsidR="00A2388F" w:rsidRPr="00A3234E" w:rsidRDefault="00A2388F" w:rsidP="007369CD">
            <w:pPr>
              <w:jc w:val="center"/>
              <w:rPr>
                <w:rStyle w:val="WW-DefaultParagraphFont"/>
                <w:rFonts w:ascii="Arial" w:eastAsia="Calibri" w:hAnsi="Arial" w:cs="Arial"/>
                <w:sz w:val="20"/>
                <w:szCs w:val="20"/>
              </w:rPr>
            </w:pPr>
            <w:r w:rsidRPr="00A3234E">
              <w:rPr>
                <w:rFonts w:ascii="Arial" w:eastAsia="Calibri" w:hAnsi="Arial" w:cs="Arial"/>
                <w:sz w:val="20"/>
                <w:szCs w:val="20"/>
              </w:rPr>
              <w:t>UKUPNO</w:t>
            </w:r>
          </w:p>
        </w:tc>
        <w:tc>
          <w:tcPr>
            <w:tcW w:w="988" w:type="dxa"/>
            <w:tcBorders>
              <w:top w:val="single" w:sz="4" w:space="0" w:color="000000"/>
              <w:left w:val="single" w:sz="4" w:space="0" w:color="000000"/>
              <w:bottom w:val="single" w:sz="4" w:space="0" w:color="000000"/>
            </w:tcBorders>
            <w:shd w:val="clear" w:color="auto" w:fill="FFFFFF"/>
          </w:tcPr>
          <w:p w:rsidR="00A2388F" w:rsidRPr="00A3234E" w:rsidRDefault="00A2388F" w:rsidP="007369CD">
            <w:pPr>
              <w:jc w:val="center"/>
              <w:rPr>
                <w:rFonts w:ascii="Arial" w:eastAsia="Calibri" w:hAnsi="Arial" w:cs="Arial"/>
                <w:sz w:val="20"/>
                <w:szCs w:val="20"/>
              </w:rPr>
            </w:pPr>
            <w:r w:rsidRPr="00A3234E">
              <w:rPr>
                <w:rStyle w:val="WW-DefaultParagraphFont"/>
                <w:rFonts w:ascii="Arial" w:eastAsia="Calibri" w:hAnsi="Arial" w:cs="Arial"/>
                <w:sz w:val="20"/>
                <w:szCs w:val="20"/>
              </w:rPr>
              <w:t>Budžet JLS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rsidR="00A2388F" w:rsidRPr="00A3234E" w:rsidRDefault="00A2388F" w:rsidP="007369CD">
            <w:pPr>
              <w:jc w:val="center"/>
              <w:rPr>
                <w:rFonts w:ascii="Arial" w:hAnsi="Arial" w:cs="Arial"/>
                <w:sz w:val="20"/>
                <w:szCs w:val="20"/>
              </w:rPr>
            </w:pPr>
            <w:r w:rsidRPr="00A3234E">
              <w:rPr>
                <w:rFonts w:ascii="Arial" w:eastAsia="Calibri" w:hAnsi="Arial" w:cs="Arial"/>
                <w:sz w:val="20"/>
                <w:szCs w:val="20"/>
              </w:rPr>
              <w:t>Eksterni izvori</w:t>
            </w:r>
          </w:p>
        </w:tc>
      </w:tr>
      <w:tr w:rsidR="00A2388F" w:rsidRPr="00A3234E" w:rsidTr="00A3234E">
        <w:trPr>
          <w:trHeight w:val="675"/>
        </w:trPr>
        <w:tc>
          <w:tcPr>
            <w:tcW w:w="709" w:type="dxa"/>
            <w:tcBorders>
              <w:left w:val="single" w:sz="4" w:space="0" w:color="000000"/>
              <w:bottom w:val="single" w:sz="4" w:space="0" w:color="000000"/>
            </w:tcBorders>
            <w:shd w:val="clear" w:color="auto" w:fill="auto"/>
          </w:tcPr>
          <w:p w:rsidR="00A2388F" w:rsidRPr="00A3234E" w:rsidRDefault="00A2388F" w:rsidP="007369CD">
            <w:pPr>
              <w:jc w:val="center"/>
              <w:rPr>
                <w:rFonts w:ascii="Arial" w:eastAsia="Calibri" w:hAnsi="Arial" w:cs="Arial"/>
                <w:sz w:val="20"/>
                <w:szCs w:val="20"/>
              </w:rPr>
            </w:pPr>
            <w:r w:rsidRPr="00A3234E">
              <w:rPr>
                <w:rFonts w:ascii="Arial" w:eastAsia="Calibri" w:hAnsi="Arial" w:cs="Arial"/>
                <w:sz w:val="20"/>
                <w:szCs w:val="20"/>
              </w:rPr>
              <w:t>1</w:t>
            </w:r>
          </w:p>
        </w:tc>
        <w:tc>
          <w:tcPr>
            <w:tcW w:w="2471" w:type="dxa"/>
            <w:tcBorders>
              <w:left w:val="single" w:sz="4" w:space="0" w:color="000000"/>
              <w:bottom w:val="single" w:sz="4" w:space="0" w:color="000000"/>
            </w:tcBorders>
            <w:shd w:val="clear" w:color="auto" w:fill="auto"/>
          </w:tcPr>
          <w:p w:rsidR="00A2388F" w:rsidRPr="00A3234E" w:rsidRDefault="00A2388F" w:rsidP="007369CD">
            <w:pPr>
              <w:snapToGrid w:val="0"/>
              <w:rPr>
                <w:rFonts w:ascii="Arial" w:eastAsia="Calibri" w:hAnsi="Arial" w:cs="Arial"/>
                <w:sz w:val="20"/>
                <w:szCs w:val="20"/>
              </w:rPr>
            </w:pPr>
          </w:p>
        </w:tc>
        <w:tc>
          <w:tcPr>
            <w:tcW w:w="1020" w:type="dxa"/>
            <w:tcBorders>
              <w:left w:val="single" w:sz="4" w:space="0" w:color="000000"/>
              <w:bottom w:val="single" w:sz="4" w:space="0" w:color="000000"/>
            </w:tcBorders>
            <w:shd w:val="clear" w:color="auto" w:fill="auto"/>
          </w:tcPr>
          <w:p w:rsidR="00A2388F" w:rsidRPr="00A3234E" w:rsidRDefault="00A2388F" w:rsidP="007369CD">
            <w:pPr>
              <w:snapToGrid w:val="0"/>
              <w:jc w:val="center"/>
              <w:rPr>
                <w:rFonts w:ascii="Arial" w:eastAsia="Calibri" w:hAnsi="Arial" w:cs="Arial"/>
                <w:sz w:val="20"/>
                <w:szCs w:val="20"/>
              </w:rPr>
            </w:pPr>
          </w:p>
        </w:tc>
        <w:tc>
          <w:tcPr>
            <w:tcW w:w="1080" w:type="dxa"/>
            <w:tcBorders>
              <w:left w:val="single" w:sz="4" w:space="0" w:color="000000"/>
              <w:bottom w:val="single" w:sz="4" w:space="0" w:color="000000"/>
            </w:tcBorders>
            <w:shd w:val="clear" w:color="auto" w:fill="auto"/>
          </w:tcPr>
          <w:p w:rsidR="00A2388F" w:rsidRPr="00A3234E" w:rsidRDefault="00A2388F" w:rsidP="007369CD">
            <w:pPr>
              <w:snapToGrid w:val="0"/>
              <w:jc w:val="center"/>
              <w:rPr>
                <w:rFonts w:ascii="Arial" w:eastAsia="Calibri" w:hAnsi="Arial" w:cs="Arial"/>
                <w:sz w:val="20"/>
                <w:szCs w:val="20"/>
              </w:rPr>
            </w:pPr>
          </w:p>
        </w:tc>
        <w:tc>
          <w:tcPr>
            <w:tcW w:w="1383" w:type="dxa"/>
            <w:tcBorders>
              <w:left w:val="single" w:sz="4" w:space="0" w:color="000000"/>
              <w:bottom w:val="single" w:sz="4" w:space="0" w:color="000000"/>
            </w:tcBorders>
            <w:shd w:val="clear" w:color="auto" w:fill="auto"/>
          </w:tcPr>
          <w:p w:rsidR="00A2388F" w:rsidRPr="00A3234E" w:rsidRDefault="00A2388F" w:rsidP="007369CD">
            <w:pPr>
              <w:snapToGrid w:val="0"/>
              <w:rPr>
                <w:rFonts w:ascii="Arial" w:eastAsia="Calibri"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auto"/>
          </w:tcPr>
          <w:p w:rsidR="00A2388F" w:rsidRPr="00A3234E" w:rsidRDefault="00A2388F" w:rsidP="007369CD">
            <w:pPr>
              <w:snapToGrid w:val="0"/>
              <w:jc w:val="right"/>
              <w:rPr>
                <w:rFonts w:ascii="Arial" w:eastAsia="Calibri" w:hAnsi="Arial" w:cs="Arial"/>
                <w:sz w:val="20"/>
                <w:szCs w:val="20"/>
              </w:rPr>
            </w:pPr>
          </w:p>
        </w:tc>
        <w:tc>
          <w:tcPr>
            <w:tcW w:w="1134" w:type="dxa"/>
            <w:tcBorders>
              <w:left w:val="single" w:sz="4" w:space="0" w:color="000000"/>
              <w:bottom w:val="single" w:sz="4" w:space="0" w:color="000000"/>
            </w:tcBorders>
            <w:shd w:val="clear" w:color="auto" w:fill="FFFFFF"/>
          </w:tcPr>
          <w:p w:rsidR="00A2388F" w:rsidRPr="00A3234E" w:rsidRDefault="00A2388F" w:rsidP="007369CD">
            <w:pPr>
              <w:snapToGrid w:val="0"/>
              <w:jc w:val="right"/>
              <w:rPr>
                <w:rFonts w:ascii="Arial" w:eastAsia="Calibri" w:hAnsi="Arial" w:cs="Arial"/>
                <w:sz w:val="20"/>
                <w:szCs w:val="20"/>
              </w:rPr>
            </w:pPr>
          </w:p>
        </w:tc>
        <w:tc>
          <w:tcPr>
            <w:tcW w:w="988" w:type="dxa"/>
            <w:tcBorders>
              <w:left w:val="single" w:sz="4" w:space="0" w:color="000000"/>
              <w:bottom w:val="single" w:sz="4" w:space="0" w:color="000000"/>
            </w:tcBorders>
            <w:shd w:val="clear" w:color="auto" w:fill="FFFFFF"/>
          </w:tcPr>
          <w:p w:rsidR="00A2388F" w:rsidRPr="00A3234E" w:rsidRDefault="00A2388F" w:rsidP="007369CD">
            <w:pPr>
              <w:snapToGrid w:val="0"/>
              <w:jc w:val="right"/>
              <w:rPr>
                <w:rFonts w:ascii="Arial" w:eastAsia="Calibri" w:hAnsi="Arial" w:cs="Arial"/>
                <w:sz w:val="20"/>
                <w:szCs w:val="20"/>
              </w:rPr>
            </w:pPr>
          </w:p>
        </w:tc>
        <w:tc>
          <w:tcPr>
            <w:tcW w:w="1281" w:type="dxa"/>
            <w:tcBorders>
              <w:left w:val="single" w:sz="4" w:space="0" w:color="000000"/>
              <w:bottom w:val="single" w:sz="4" w:space="0" w:color="000000"/>
              <w:right w:val="single" w:sz="4" w:space="0" w:color="000000"/>
            </w:tcBorders>
            <w:shd w:val="clear" w:color="auto" w:fill="FFFFFF"/>
          </w:tcPr>
          <w:p w:rsidR="00A2388F" w:rsidRPr="00A3234E" w:rsidRDefault="00A2388F" w:rsidP="007369CD">
            <w:pPr>
              <w:snapToGrid w:val="0"/>
              <w:jc w:val="right"/>
              <w:rPr>
                <w:rFonts w:ascii="Arial" w:eastAsia="Calibri" w:hAnsi="Arial" w:cs="Arial"/>
                <w:sz w:val="20"/>
                <w:szCs w:val="20"/>
              </w:rPr>
            </w:pPr>
          </w:p>
        </w:tc>
      </w:tr>
      <w:tr w:rsidR="00A2388F" w:rsidRPr="00A3234E" w:rsidTr="00A3234E">
        <w:trPr>
          <w:trHeight w:val="288"/>
        </w:trPr>
        <w:tc>
          <w:tcPr>
            <w:tcW w:w="6663" w:type="dxa"/>
            <w:gridSpan w:val="5"/>
            <w:tcBorders>
              <w:top w:val="single" w:sz="4" w:space="0" w:color="000000"/>
              <w:left w:val="single" w:sz="4" w:space="0" w:color="000000"/>
              <w:bottom w:val="single" w:sz="4" w:space="0" w:color="000000"/>
            </w:tcBorders>
            <w:shd w:val="clear" w:color="auto" w:fill="DBE5F1"/>
          </w:tcPr>
          <w:p w:rsidR="00A2388F" w:rsidRPr="00A3234E" w:rsidRDefault="00A2388F" w:rsidP="007369CD">
            <w:pPr>
              <w:rPr>
                <w:rFonts w:ascii="Arial" w:eastAsia="Calibri" w:hAnsi="Arial" w:cs="Arial"/>
                <w:sz w:val="20"/>
                <w:szCs w:val="20"/>
              </w:rPr>
            </w:pPr>
            <w:r w:rsidRPr="00A3234E">
              <w:rPr>
                <w:rStyle w:val="WW-DefaultParagraphFont"/>
                <w:rFonts w:ascii="Arial" w:eastAsia="Calibri" w:hAnsi="Arial" w:cs="Arial"/>
                <w:b/>
                <w:sz w:val="20"/>
                <w:szCs w:val="20"/>
              </w:rPr>
              <w:t>A. Ukupno strateško programski prioriteti</w:t>
            </w:r>
          </w:p>
        </w:tc>
        <w:tc>
          <w:tcPr>
            <w:tcW w:w="1275" w:type="dxa"/>
            <w:tcBorders>
              <w:top w:val="single" w:sz="4" w:space="0" w:color="000000"/>
              <w:left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1134" w:type="dxa"/>
            <w:tcBorders>
              <w:top w:val="single" w:sz="4" w:space="0" w:color="000000"/>
              <w:left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988" w:type="dxa"/>
            <w:tcBorders>
              <w:top w:val="single" w:sz="4" w:space="0" w:color="000000"/>
              <w:left w:val="single" w:sz="4" w:space="0" w:color="000000"/>
              <w:bottom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DBE5F1"/>
          </w:tcPr>
          <w:p w:rsidR="00A2388F" w:rsidRPr="00A3234E" w:rsidRDefault="00A2388F" w:rsidP="007369CD">
            <w:pPr>
              <w:snapToGrid w:val="0"/>
              <w:jc w:val="right"/>
              <w:rPr>
                <w:rFonts w:ascii="Arial" w:eastAsia="Calibri" w:hAnsi="Arial" w:cs="Arial"/>
                <w:sz w:val="20"/>
                <w:szCs w:val="20"/>
              </w:rPr>
            </w:pPr>
          </w:p>
        </w:tc>
      </w:tr>
    </w:tbl>
    <w:p w:rsidR="00A2388F" w:rsidRPr="00A3234E" w:rsidRDefault="00A2388F" w:rsidP="00A2388F">
      <w:pPr>
        <w:spacing w:before="120"/>
        <w:jc w:val="both"/>
        <w:rPr>
          <w:rFonts w:ascii="Arial" w:eastAsia="Calibri" w:hAnsi="Arial" w:cs="Arial"/>
          <w:sz w:val="20"/>
          <w:szCs w:val="20"/>
        </w:rPr>
      </w:pPr>
      <w:r w:rsidRPr="00A3234E">
        <w:rPr>
          <w:rFonts w:ascii="Arial" w:eastAsia="Calibri" w:hAnsi="Arial" w:cs="Arial"/>
          <w:sz w:val="20"/>
          <w:szCs w:val="20"/>
        </w:rPr>
        <w:t xml:space="preserve">Predmetna služba nema aktivnosti proizašle iz strateških </w:t>
      </w:r>
      <w:r w:rsidR="00A3234E">
        <w:rPr>
          <w:rFonts w:ascii="Arial" w:eastAsia="Calibri" w:hAnsi="Arial" w:cs="Arial"/>
          <w:sz w:val="20"/>
          <w:szCs w:val="20"/>
        </w:rPr>
        <w:t>i drugih programskih dokumenata</w:t>
      </w:r>
    </w:p>
    <w:p w:rsidR="00414C12" w:rsidRPr="00A3234E" w:rsidRDefault="00A2388F" w:rsidP="00A2388F">
      <w:pPr>
        <w:widowControl w:val="0"/>
        <w:tabs>
          <w:tab w:val="left" w:pos="360"/>
        </w:tabs>
        <w:suppressAutoHyphens/>
        <w:spacing w:after="0"/>
        <w:jc w:val="both"/>
        <w:textAlignment w:val="baseline"/>
        <w:rPr>
          <w:rStyle w:val="WW-DefaultParagraphFont"/>
          <w:rFonts w:ascii="Arial" w:eastAsia="Calibri" w:hAnsi="Arial" w:cs="Arial"/>
          <w:b/>
          <w:sz w:val="20"/>
          <w:szCs w:val="20"/>
        </w:rPr>
      </w:pPr>
      <w:r w:rsidRPr="00A3234E">
        <w:rPr>
          <w:rStyle w:val="WW-DefaultParagraphFont"/>
          <w:rFonts w:ascii="Arial" w:eastAsia="Calibri" w:hAnsi="Arial" w:cs="Arial"/>
          <w:b/>
          <w:sz w:val="20"/>
          <w:szCs w:val="20"/>
        </w:rPr>
        <w:t>Aktivnosti iz redovne nadležnosti</w:t>
      </w:r>
    </w:p>
    <w:tbl>
      <w:tblPr>
        <w:tblW w:w="15415" w:type="dxa"/>
        <w:tblInd w:w="-343" w:type="dxa"/>
        <w:tblLayout w:type="fixed"/>
        <w:tblLook w:val="04A0" w:firstRow="1" w:lastRow="0" w:firstColumn="1" w:lastColumn="0" w:noHBand="0" w:noVBand="1"/>
      </w:tblPr>
      <w:tblGrid>
        <w:gridCol w:w="426"/>
        <w:gridCol w:w="2715"/>
        <w:gridCol w:w="1365"/>
        <w:gridCol w:w="1410"/>
        <w:gridCol w:w="1198"/>
        <w:gridCol w:w="1134"/>
        <w:gridCol w:w="1134"/>
        <w:gridCol w:w="1134"/>
        <w:gridCol w:w="1275"/>
        <w:gridCol w:w="1276"/>
        <w:gridCol w:w="992"/>
        <w:gridCol w:w="1356"/>
      </w:tblGrid>
      <w:tr w:rsidR="00414C12" w:rsidRPr="00A3234E" w:rsidTr="00D8699E">
        <w:trPr>
          <w:trHeight w:val="496"/>
        </w:trPr>
        <w:tc>
          <w:tcPr>
            <w:tcW w:w="426" w:type="dxa"/>
            <w:vMerge w:val="restart"/>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ind w:left="113" w:right="113"/>
              <w:rPr>
                <w:rFonts w:ascii="Arial" w:eastAsia="Calibri" w:hAnsi="Arial" w:cs="Arial"/>
                <w:kern w:val="2"/>
                <w:sz w:val="20"/>
                <w:szCs w:val="20"/>
                <w:lang w:val="en-US" w:bidi="en-US"/>
              </w:rPr>
            </w:pPr>
            <w:r w:rsidRPr="00A3234E">
              <w:rPr>
                <w:rFonts w:ascii="Arial" w:eastAsia="Calibri" w:hAnsi="Arial" w:cs="Arial"/>
                <w:sz w:val="20"/>
                <w:szCs w:val="20"/>
              </w:rPr>
              <w:t>R.br.</w:t>
            </w:r>
          </w:p>
        </w:tc>
        <w:tc>
          <w:tcPr>
            <w:tcW w:w="2715" w:type="dxa"/>
            <w:vMerge w:val="restart"/>
            <w:tcBorders>
              <w:top w:val="single" w:sz="4" w:space="0" w:color="000000"/>
              <w:left w:val="single" w:sz="4" w:space="0" w:color="000000"/>
              <w:bottom w:val="single" w:sz="4" w:space="0" w:color="000000"/>
              <w:right w:val="nil"/>
            </w:tcBorders>
            <w:hideMark/>
          </w:tcPr>
          <w:p w:rsidR="00414C12" w:rsidRPr="00A3234E" w:rsidRDefault="00414C12">
            <w:pPr>
              <w:jc w:val="center"/>
              <w:rPr>
                <w:rFonts w:ascii="Arial" w:eastAsia="Calibri" w:hAnsi="Arial" w:cs="Arial"/>
                <w:kern w:val="2"/>
                <w:sz w:val="20"/>
                <w:szCs w:val="20"/>
                <w:lang w:val="en-US" w:bidi="en-US"/>
              </w:rPr>
            </w:pPr>
            <w:r w:rsidRPr="00A3234E">
              <w:rPr>
                <w:rFonts w:ascii="Arial" w:eastAsia="Calibri" w:hAnsi="Arial" w:cs="Arial"/>
                <w:sz w:val="20"/>
                <w:szCs w:val="20"/>
              </w:rPr>
              <w:t>PLANIRANI</w:t>
            </w:r>
          </w:p>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Projekti, mjere i redovni poslovi</w:t>
            </w:r>
          </w:p>
        </w:tc>
        <w:tc>
          <w:tcPr>
            <w:tcW w:w="1365" w:type="dxa"/>
            <w:vMerge w:val="restart"/>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ind w:left="113" w:right="113"/>
              <w:jc w:val="center"/>
              <w:rPr>
                <w:rFonts w:ascii="Arial" w:eastAsia="Calibri" w:hAnsi="Arial" w:cs="Arial"/>
                <w:kern w:val="2"/>
                <w:sz w:val="20"/>
                <w:szCs w:val="20"/>
                <w:lang w:val="en-US" w:bidi="en-US"/>
              </w:rPr>
            </w:pPr>
            <w:r w:rsidRPr="00A3234E">
              <w:rPr>
                <w:rFonts w:ascii="Arial" w:eastAsia="Calibri" w:hAnsi="Arial" w:cs="Arial"/>
                <w:sz w:val="20"/>
                <w:szCs w:val="20"/>
              </w:rPr>
              <w:t>Veza sa strategijom</w:t>
            </w:r>
          </w:p>
        </w:tc>
        <w:tc>
          <w:tcPr>
            <w:tcW w:w="1410" w:type="dxa"/>
            <w:vMerge w:val="restart"/>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ind w:left="113" w:right="113"/>
              <w:jc w:val="center"/>
              <w:rPr>
                <w:rFonts w:ascii="Arial" w:eastAsia="Calibri" w:hAnsi="Arial" w:cs="Arial"/>
                <w:kern w:val="2"/>
                <w:sz w:val="20"/>
                <w:szCs w:val="20"/>
                <w:lang w:val="en-US" w:bidi="en-US"/>
              </w:rPr>
            </w:pPr>
            <w:r w:rsidRPr="00A3234E">
              <w:rPr>
                <w:rFonts w:ascii="Arial" w:eastAsia="Calibri" w:hAnsi="Arial" w:cs="Arial"/>
                <w:sz w:val="20"/>
                <w:szCs w:val="20"/>
              </w:rPr>
              <w:t>Veza za programom</w:t>
            </w:r>
          </w:p>
        </w:tc>
        <w:tc>
          <w:tcPr>
            <w:tcW w:w="2332" w:type="dxa"/>
            <w:gridSpan w:val="2"/>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Rezultati (u tekućoj godini)</w:t>
            </w:r>
          </w:p>
        </w:tc>
        <w:tc>
          <w:tcPr>
            <w:tcW w:w="3543" w:type="dxa"/>
            <w:gridSpan w:val="3"/>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Planirana sredstva (tekuća godina)</w:t>
            </w:r>
          </w:p>
        </w:tc>
        <w:tc>
          <w:tcPr>
            <w:tcW w:w="362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14C12" w:rsidRPr="00A3234E" w:rsidRDefault="00414C12">
            <w:pPr>
              <w:widowControl w:val="0"/>
              <w:suppressAutoHyphens/>
              <w:jc w:val="center"/>
              <w:rPr>
                <w:rFonts w:ascii="Arial" w:eastAsia="Lucida Sans Unicode" w:hAnsi="Arial" w:cs="Arial"/>
                <w:color w:val="000000"/>
                <w:kern w:val="2"/>
                <w:sz w:val="20"/>
                <w:szCs w:val="20"/>
                <w:lang w:val="en-US" w:bidi="en-US"/>
              </w:rPr>
            </w:pPr>
            <w:r w:rsidRPr="00A3234E">
              <w:rPr>
                <w:rFonts w:ascii="Arial" w:eastAsia="Calibri" w:hAnsi="Arial" w:cs="Arial"/>
                <w:sz w:val="20"/>
                <w:szCs w:val="20"/>
              </w:rPr>
              <w:t>Ostvarena sredstva (tekuća godina)</w:t>
            </w:r>
          </w:p>
        </w:tc>
      </w:tr>
      <w:tr w:rsidR="00414C12" w:rsidRPr="00A3234E" w:rsidTr="00D8699E">
        <w:trPr>
          <w:trHeight w:val="675"/>
        </w:trPr>
        <w:tc>
          <w:tcPr>
            <w:tcW w:w="426" w:type="dxa"/>
            <w:vMerge/>
            <w:tcBorders>
              <w:top w:val="single" w:sz="4" w:space="0" w:color="000000"/>
              <w:left w:val="single" w:sz="4" w:space="0" w:color="000000"/>
              <w:bottom w:val="single" w:sz="4" w:space="0" w:color="000000"/>
              <w:right w:val="nil"/>
            </w:tcBorders>
            <w:vAlign w:val="center"/>
            <w:hideMark/>
          </w:tcPr>
          <w:p w:rsidR="00414C12" w:rsidRPr="00A3234E" w:rsidRDefault="00414C12">
            <w:pPr>
              <w:spacing w:line="240" w:lineRule="auto"/>
              <w:rPr>
                <w:rFonts w:ascii="Arial" w:eastAsia="Calibri" w:hAnsi="Arial" w:cs="Arial"/>
                <w:kern w:val="2"/>
                <w:sz w:val="20"/>
                <w:szCs w:val="20"/>
                <w:lang w:val="en-US" w:bidi="en-US"/>
              </w:rPr>
            </w:pPr>
          </w:p>
        </w:tc>
        <w:tc>
          <w:tcPr>
            <w:tcW w:w="2715" w:type="dxa"/>
            <w:vMerge/>
            <w:tcBorders>
              <w:top w:val="single" w:sz="4" w:space="0" w:color="000000"/>
              <w:left w:val="single" w:sz="4" w:space="0" w:color="000000"/>
              <w:bottom w:val="single" w:sz="4" w:space="0" w:color="000000"/>
              <w:right w:val="nil"/>
            </w:tcBorders>
            <w:vAlign w:val="center"/>
            <w:hideMark/>
          </w:tcPr>
          <w:p w:rsidR="00414C12" w:rsidRPr="00A3234E" w:rsidRDefault="00414C12">
            <w:pPr>
              <w:spacing w:line="240" w:lineRule="auto"/>
              <w:rPr>
                <w:rFonts w:ascii="Arial" w:eastAsia="Calibri" w:hAnsi="Arial" w:cs="Arial"/>
                <w:kern w:val="2"/>
                <w:sz w:val="20"/>
                <w:szCs w:val="20"/>
                <w:lang w:val="en-US" w:bidi="en-US"/>
              </w:rPr>
            </w:pPr>
          </w:p>
        </w:tc>
        <w:tc>
          <w:tcPr>
            <w:tcW w:w="1365" w:type="dxa"/>
            <w:vMerge/>
            <w:tcBorders>
              <w:top w:val="single" w:sz="4" w:space="0" w:color="000000"/>
              <w:left w:val="single" w:sz="4" w:space="0" w:color="000000"/>
              <w:bottom w:val="single" w:sz="4" w:space="0" w:color="000000"/>
              <w:right w:val="nil"/>
            </w:tcBorders>
            <w:vAlign w:val="center"/>
            <w:hideMark/>
          </w:tcPr>
          <w:p w:rsidR="00414C12" w:rsidRPr="00A3234E" w:rsidRDefault="00414C12">
            <w:pPr>
              <w:spacing w:line="240" w:lineRule="auto"/>
              <w:rPr>
                <w:rFonts w:ascii="Arial" w:eastAsia="Calibri" w:hAnsi="Arial" w:cs="Arial"/>
                <w:kern w:val="2"/>
                <w:sz w:val="20"/>
                <w:szCs w:val="20"/>
                <w:lang w:val="en-US" w:bidi="en-US"/>
              </w:rPr>
            </w:pPr>
          </w:p>
        </w:tc>
        <w:tc>
          <w:tcPr>
            <w:tcW w:w="1410" w:type="dxa"/>
            <w:vMerge/>
            <w:tcBorders>
              <w:top w:val="single" w:sz="4" w:space="0" w:color="000000"/>
              <w:left w:val="single" w:sz="4" w:space="0" w:color="000000"/>
              <w:bottom w:val="single" w:sz="4" w:space="0" w:color="000000"/>
              <w:right w:val="nil"/>
            </w:tcBorders>
            <w:vAlign w:val="center"/>
            <w:hideMark/>
          </w:tcPr>
          <w:p w:rsidR="00414C12" w:rsidRPr="00A3234E" w:rsidRDefault="00414C12">
            <w:pPr>
              <w:spacing w:line="240" w:lineRule="auto"/>
              <w:rPr>
                <w:rFonts w:ascii="Arial" w:eastAsia="Calibri" w:hAnsi="Arial" w:cs="Arial"/>
                <w:kern w:val="2"/>
                <w:sz w:val="20"/>
                <w:szCs w:val="20"/>
                <w:lang w:val="en-US" w:bidi="en-US"/>
              </w:rPr>
            </w:pPr>
          </w:p>
        </w:tc>
        <w:tc>
          <w:tcPr>
            <w:tcW w:w="1198" w:type="dxa"/>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Style w:val="WW-DefaultParagraphFont"/>
                <w:rFonts w:ascii="Arial" w:eastAsia="Calibri" w:hAnsi="Arial" w:cs="Arial"/>
                <w:sz w:val="20"/>
                <w:szCs w:val="20"/>
              </w:rPr>
              <w:t>Planirani</w:t>
            </w:r>
          </w:p>
        </w:tc>
        <w:tc>
          <w:tcPr>
            <w:tcW w:w="1134" w:type="dxa"/>
            <w:tcBorders>
              <w:top w:val="single" w:sz="4" w:space="0" w:color="000000"/>
              <w:left w:val="single" w:sz="4" w:space="0" w:color="000000"/>
              <w:bottom w:val="single" w:sz="4" w:space="0" w:color="000000"/>
              <w:right w:val="nil"/>
            </w:tcBorders>
            <w:shd w:val="clear" w:color="auto" w:fill="FFFFFF"/>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Ostvareni</w:t>
            </w:r>
          </w:p>
        </w:tc>
        <w:tc>
          <w:tcPr>
            <w:tcW w:w="1134" w:type="dxa"/>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right"/>
              <w:rPr>
                <w:rFonts w:ascii="Arial" w:eastAsia="Calibri" w:hAnsi="Arial" w:cs="Arial"/>
                <w:kern w:val="2"/>
                <w:sz w:val="20"/>
                <w:szCs w:val="20"/>
                <w:lang w:val="en-US" w:bidi="en-US"/>
              </w:rPr>
            </w:pPr>
            <w:r w:rsidRPr="00A3234E">
              <w:rPr>
                <w:rFonts w:ascii="Arial" w:eastAsia="Calibri" w:hAnsi="Arial" w:cs="Arial"/>
                <w:sz w:val="20"/>
                <w:szCs w:val="20"/>
              </w:rPr>
              <w:t>UKUPNO</w:t>
            </w:r>
          </w:p>
        </w:tc>
        <w:tc>
          <w:tcPr>
            <w:tcW w:w="1134" w:type="dxa"/>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Budžet JLS</w:t>
            </w:r>
          </w:p>
        </w:tc>
        <w:tc>
          <w:tcPr>
            <w:tcW w:w="1275" w:type="dxa"/>
            <w:tcBorders>
              <w:top w:val="single" w:sz="4" w:space="0" w:color="000000"/>
              <w:left w:val="single" w:sz="4" w:space="0" w:color="000000"/>
              <w:bottom w:val="single" w:sz="4" w:space="0" w:color="000000"/>
              <w:right w:val="nil"/>
            </w:tcBorders>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Eksterni izvori</w:t>
            </w:r>
          </w:p>
        </w:tc>
        <w:tc>
          <w:tcPr>
            <w:tcW w:w="1276" w:type="dxa"/>
            <w:tcBorders>
              <w:top w:val="single" w:sz="4" w:space="0" w:color="000000"/>
              <w:left w:val="single" w:sz="4" w:space="0" w:color="000000"/>
              <w:bottom w:val="single" w:sz="4" w:space="0" w:color="000000"/>
              <w:right w:val="nil"/>
            </w:tcBorders>
            <w:shd w:val="clear" w:color="auto" w:fill="FFFFFF"/>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UKUPNO</w:t>
            </w:r>
          </w:p>
        </w:tc>
        <w:tc>
          <w:tcPr>
            <w:tcW w:w="992" w:type="dxa"/>
            <w:tcBorders>
              <w:top w:val="single" w:sz="4" w:space="0" w:color="000000"/>
              <w:left w:val="single" w:sz="4" w:space="0" w:color="000000"/>
              <w:bottom w:val="single" w:sz="4" w:space="0" w:color="000000"/>
              <w:right w:val="nil"/>
            </w:tcBorders>
            <w:shd w:val="clear" w:color="auto" w:fill="FFFFFF"/>
            <w:hideMark/>
          </w:tcPr>
          <w:p w:rsidR="00414C12" w:rsidRPr="00A3234E" w:rsidRDefault="00414C12">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Budžet JLS</w:t>
            </w:r>
          </w:p>
        </w:tc>
        <w:tc>
          <w:tcPr>
            <w:tcW w:w="1356" w:type="dxa"/>
            <w:tcBorders>
              <w:top w:val="single" w:sz="4" w:space="0" w:color="000000"/>
              <w:left w:val="single" w:sz="4" w:space="0" w:color="000000"/>
              <w:bottom w:val="single" w:sz="4" w:space="0" w:color="000000"/>
              <w:right w:val="single" w:sz="4" w:space="0" w:color="000000"/>
            </w:tcBorders>
            <w:shd w:val="clear" w:color="auto" w:fill="FFFFFF"/>
            <w:hideMark/>
          </w:tcPr>
          <w:p w:rsidR="00414C12" w:rsidRPr="00A3234E" w:rsidRDefault="00414C12">
            <w:pPr>
              <w:widowControl w:val="0"/>
              <w:suppressAutoHyphens/>
              <w:jc w:val="center"/>
              <w:rPr>
                <w:rFonts w:ascii="Arial" w:eastAsia="Lucida Sans Unicode" w:hAnsi="Arial" w:cs="Arial"/>
                <w:color w:val="000000"/>
                <w:kern w:val="2"/>
                <w:sz w:val="20"/>
                <w:szCs w:val="20"/>
                <w:lang w:val="en-US" w:bidi="en-US"/>
              </w:rPr>
            </w:pPr>
            <w:r w:rsidRPr="00A3234E">
              <w:rPr>
                <w:rFonts w:ascii="Arial" w:eastAsia="Calibri" w:hAnsi="Arial" w:cs="Arial"/>
                <w:sz w:val="20"/>
                <w:szCs w:val="20"/>
              </w:rPr>
              <w:t>Eksterni izvori</w:t>
            </w:r>
          </w:p>
        </w:tc>
      </w:tr>
      <w:tr w:rsidR="00414C12" w:rsidRPr="00A3234E" w:rsidTr="00D8699E">
        <w:trPr>
          <w:trHeight w:val="675"/>
        </w:trPr>
        <w:tc>
          <w:tcPr>
            <w:tcW w:w="426" w:type="dxa"/>
            <w:tcBorders>
              <w:top w:val="nil"/>
              <w:left w:val="single" w:sz="4" w:space="0" w:color="000000"/>
              <w:bottom w:val="single" w:sz="4" w:space="0" w:color="000000"/>
              <w:right w:val="nil"/>
            </w:tcBorders>
          </w:tcPr>
          <w:p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2715" w:type="dxa"/>
            <w:tcBorders>
              <w:top w:val="nil"/>
              <w:left w:val="single" w:sz="4" w:space="0" w:color="000000"/>
              <w:bottom w:val="single" w:sz="4" w:space="0" w:color="000000"/>
              <w:right w:val="nil"/>
            </w:tcBorders>
            <w:hideMark/>
          </w:tcPr>
          <w:p w:rsidR="00414C12" w:rsidRPr="00A3234E" w:rsidRDefault="00414C12">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b/>
                <w:bCs/>
                <w:i/>
                <w:iCs/>
                <w:sz w:val="20"/>
                <w:szCs w:val="20"/>
              </w:rPr>
              <w:t>Urbanističko-građevinska inspekcija</w:t>
            </w:r>
          </w:p>
        </w:tc>
        <w:tc>
          <w:tcPr>
            <w:tcW w:w="1365" w:type="dxa"/>
            <w:tcBorders>
              <w:top w:val="nil"/>
              <w:left w:val="single" w:sz="4" w:space="0" w:color="000000"/>
              <w:bottom w:val="single" w:sz="4" w:space="0" w:color="000000"/>
              <w:right w:val="nil"/>
            </w:tcBorders>
          </w:tcPr>
          <w:p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410" w:type="dxa"/>
            <w:tcBorders>
              <w:top w:val="nil"/>
              <w:left w:val="single" w:sz="4" w:space="0" w:color="000000"/>
              <w:bottom w:val="single" w:sz="4" w:space="0" w:color="000000"/>
              <w:right w:val="nil"/>
            </w:tcBorders>
          </w:tcPr>
          <w:p w:rsidR="00414C12" w:rsidRPr="00A3234E" w:rsidRDefault="00414C12">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198" w:type="dxa"/>
            <w:tcBorders>
              <w:top w:val="nil"/>
              <w:left w:val="single" w:sz="4" w:space="0" w:color="000000"/>
              <w:bottom w:val="single" w:sz="4" w:space="0" w:color="000000"/>
              <w:right w:val="nil"/>
            </w:tcBorders>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414C12" w:rsidRPr="00A3234E" w:rsidRDefault="00414C12">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414C12" w:rsidRPr="00A3234E" w:rsidRDefault="00414C12">
            <w:pPr>
              <w:widowControl w:val="0"/>
              <w:suppressAutoHyphens/>
              <w:snapToGrid w:val="0"/>
              <w:jc w:val="center"/>
              <w:rPr>
                <w:rFonts w:ascii="Arial" w:eastAsia="Calibri" w:hAnsi="Arial" w:cs="Arial"/>
                <w:kern w:val="2"/>
                <w:sz w:val="20"/>
                <w:szCs w:val="20"/>
                <w:lang w:val="en-US" w:bidi="en-US"/>
              </w:rPr>
            </w:pPr>
          </w:p>
        </w:tc>
      </w:tr>
      <w:tr w:rsidR="00A3234E" w:rsidRPr="00A3234E" w:rsidTr="00D8699E">
        <w:trPr>
          <w:trHeight w:val="675"/>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sz w:val="20"/>
                <w:szCs w:val="20"/>
              </w:rPr>
              <w:t>1</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spacing w:line="100" w:lineRule="atLeast"/>
              <w:rPr>
                <w:rFonts w:ascii="Arial" w:eastAsia="Lucida Sans Unicode" w:hAnsi="Arial" w:cs="Arial"/>
                <w:color w:val="000000"/>
                <w:kern w:val="2"/>
                <w:sz w:val="20"/>
                <w:szCs w:val="20"/>
                <w:lang w:val="en-US" w:bidi="en-US"/>
              </w:rPr>
            </w:pPr>
            <w:r w:rsidRPr="00A3234E">
              <w:rPr>
                <w:rFonts w:ascii="Arial" w:hAnsi="Arial" w:cs="Arial"/>
                <w:sz w:val="20"/>
                <w:szCs w:val="20"/>
              </w:rPr>
              <w:t>Doneseno rješenja iz nadležnosti urbanističko građevinskog inspektora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spacing w:line="100" w:lineRule="atLeast"/>
              <w:rPr>
                <w:rFonts w:ascii="Arial" w:eastAsia="Lucida Sans Unicode" w:hAnsi="Arial" w:cs="Arial"/>
                <w:color w:val="000000"/>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9</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r>
      <w:tr w:rsidR="00A3234E" w:rsidRPr="00A3234E" w:rsidTr="00D8699E">
        <w:trPr>
          <w:trHeight w:val="675"/>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 xml:space="preserve">Vrši se u propisanim rokovima bez </w:t>
            </w:r>
            <w:r w:rsidRPr="00A3234E">
              <w:rPr>
                <w:rFonts w:ascii="Arial" w:eastAsia="Calibri" w:hAnsi="Arial" w:cs="Arial"/>
                <w:sz w:val="20"/>
                <w:szCs w:val="20"/>
              </w:rPr>
              <w:lastRenderedPageBreak/>
              <w:t>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82</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675"/>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lastRenderedPageBreak/>
              <w:t>3</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91</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b/>
                <w:bCs/>
                <w:i/>
                <w:iCs/>
                <w:sz w:val="20"/>
                <w:szCs w:val="20"/>
              </w:rPr>
              <w:t>Komunalno-Vodna inspekcija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A3234E" w:rsidRDefault="00A3234E">
            <w:pPr>
              <w:widowControl w:val="0"/>
              <w:suppressAutoHyphens/>
              <w:snapToGrid w:val="0"/>
              <w:jc w:val="right"/>
              <w:rPr>
                <w:rFonts w:ascii="Arial" w:eastAsia="Calibri" w:hAnsi="Arial" w:cs="Arial"/>
                <w:kern w:val="2"/>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snapToGrid w:val="0"/>
              <w:jc w:val="center"/>
              <w:rPr>
                <w:rFonts w:ascii="Arial" w:eastAsia="Calibri" w:hAnsi="Arial" w:cs="Arial"/>
                <w:i/>
                <w:iCs/>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i/>
                <w:iCs/>
                <w:sz w:val="20"/>
                <w:szCs w:val="20"/>
              </w:rPr>
              <w:t>Doneseno rješenja iz nadležnosti komunalno- vodnog inspektora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snapToGrid w:val="0"/>
              <w:jc w:val="right"/>
              <w:rPr>
                <w:rFonts w:ascii="Arial" w:eastAsia="Calibri" w:hAnsi="Arial" w:cs="Arial"/>
                <w:kern w:val="2"/>
                <w:lang w:val="en-US" w:bidi="en-US"/>
              </w:rPr>
            </w:pPr>
            <w:r>
              <w:rPr>
                <w:rFonts w:ascii="Arial" w:eastAsia="Calibri" w:hAnsi="Arial" w:cs="Arial"/>
              </w:rPr>
              <w:t>14</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Kontrolu pružanja komunalnih I vodnih usluga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1293</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Sanacija divljih deponija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4</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4</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Sačinjeno Zapisnika iz ove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82</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5</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 xml:space="preserve">Vrši se u propisanim rokovima bez </w:t>
            </w:r>
            <w:r w:rsidRPr="00A3234E">
              <w:rPr>
                <w:rFonts w:ascii="Arial" w:eastAsia="Calibri" w:hAnsi="Arial" w:cs="Arial"/>
                <w:sz w:val="20"/>
                <w:szCs w:val="20"/>
              </w:rPr>
              <w:lastRenderedPageBreak/>
              <w:t>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154</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b/>
                <w:bCs/>
                <w:i/>
                <w:iCs/>
                <w:sz w:val="20"/>
                <w:szCs w:val="20"/>
              </w:rPr>
              <w:t>Komunalni redari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A3234E" w:rsidRDefault="00A3234E">
            <w:pPr>
              <w:widowControl w:val="0"/>
              <w:suppressAutoHyphens/>
              <w:snapToGrid w:val="0"/>
              <w:jc w:val="right"/>
              <w:rPr>
                <w:rFonts w:ascii="Arial" w:eastAsia="Calibri" w:hAnsi="Arial" w:cs="Arial"/>
                <w:kern w:val="2"/>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Sačinjavanje zapisnika  iz komunalne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32</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2</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Službeni zabilježki sačinjeno iz ove oblasti</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48</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3</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-Asistiranje uposlenicima JKP “Sana” Sanski Most prilikom realizacije potpisivanja ugovora za odvoz kućnog smeća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324</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r w:rsidR="00A3234E" w:rsidRPr="00A3234E" w:rsidTr="00D8699E">
        <w:trPr>
          <w:trHeight w:val="510"/>
        </w:trPr>
        <w:tc>
          <w:tcPr>
            <w:tcW w:w="426" w:type="dxa"/>
            <w:tcBorders>
              <w:top w:val="nil"/>
              <w:left w:val="single" w:sz="4" w:space="0" w:color="000000"/>
              <w:bottom w:val="single" w:sz="4" w:space="0" w:color="000000"/>
              <w:right w:val="nil"/>
            </w:tcBorders>
            <w:hideMark/>
          </w:tcPr>
          <w:p w:rsidR="00A3234E" w:rsidRPr="00A3234E" w:rsidRDefault="00A3234E">
            <w:pPr>
              <w:widowControl w:val="0"/>
              <w:suppressAutoHyphens/>
              <w:jc w:val="center"/>
              <w:rPr>
                <w:rFonts w:ascii="Arial" w:eastAsia="Calibri" w:hAnsi="Arial" w:cs="Arial"/>
                <w:kern w:val="2"/>
                <w:sz w:val="20"/>
                <w:szCs w:val="20"/>
                <w:lang w:val="en-US" w:bidi="en-US"/>
              </w:rPr>
            </w:pPr>
            <w:r w:rsidRPr="00A3234E">
              <w:rPr>
                <w:rFonts w:ascii="Arial" w:eastAsia="Calibri" w:hAnsi="Arial" w:cs="Arial"/>
                <w:sz w:val="20"/>
                <w:szCs w:val="20"/>
              </w:rPr>
              <w:t>1</w:t>
            </w:r>
          </w:p>
        </w:tc>
        <w:tc>
          <w:tcPr>
            <w:tcW w:w="2715" w:type="dxa"/>
            <w:tcBorders>
              <w:top w:val="nil"/>
              <w:left w:val="single" w:sz="4" w:space="0" w:color="000000"/>
              <w:bottom w:val="single" w:sz="4" w:space="0" w:color="000000"/>
              <w:right w:val="nil"/>
            </w:tcBorders>
            <w:hideMark/>
          </w:tcPr>
          <w:p w:rsidR="00A3234E" w:rsidRPr="00A3234E" w:rsidRDefault="00A3234E">
            <w:pPr>
              <w:widowControl w:val="0"/>
              <w:suppressAutoHyphens/>
              <w:autoSpaceDE w:val="0"/>
              <w:rPr>
                <w:rFonts w:ascii="Arial" w:eastAsia="Calibri" w:hAnsi="Arial" w:cs="Arial"/>
                <w:kern w:val="2"/>
                <w:sz w:val="20"/>
                <w:szCs w:val="20"/>
                <w:lang w:val="en-US" w:bidi="en-US"/>
              </w:rPr>
            </w:pPr>
            <w:r w:rsidRPr="00A3234E">
              <w:rPr>
                <w:rFonts w:ascii="Arial" w:eastAsia="Calibri" w:hAnsi="Arial" w:cs="Arial"/>
                <w:sz w:val="20"/>
                <w:szCs w:val="20"/>
              </w:rPr>
              <w:t>-Izricanje prekršajnih naloga</w:t>
            </w:r>
          </w:p>
        </w:tc>
        <w:tc>
          <w:tcPr>
            <w:tcW w:w="136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center"/>
              <w:rPr>
                <w:rFonts w:ascii="Arial" w:eastAsia="Calibri" w:hAnsi="Arial" w:cs="Arial"/>
                <w:kern w:val="2"/>
                <w:sz w:val="20"/>
                <w:szCs w:val="20"/>
                <w:lang w:val="en-US" w:bidi="en-US"/>
              </w:rPr>
            </w:pPr>
          </w:p>
        </w:tc>
        <w:tc>
          <w:tcPr>
            <w:tcW w:w="1410" w:type="dxa"/>
            <w:tcBorders>
              <w:top w:val="nil"/>
              <w:left w:val="single" w:sz="4" w:space="0" w:color="000000"/>
              <w:bottom w:val="single" w:sz="4" w:space="0" w:color="000000"/>
              <w:right w:val="nil"/>
            </w:tcBorders>
            <w:hideMark/>
          </w:tcPr>
          <w:p w:rsidR="00A3234E" w:rsidRPr="00A3234E" w:rsidRDefault="00A3234E">
            <w:pPr>
              <w:widowControl w:val="0"/>
              <w:suppressAutoHyphens/>
              <w:rPr>
                <w:rFonts w:ascii="Arial" w:eastAsia="Calibri" w:hAnsi="Arial" w:cs="Arial"/>
                <w:kern w:val="2"/>
                <w:sz w:val="20"/>
                <w:szCs w:val="20"/>
                <w:lang w:val="en-US" w:bidi="en-US"/>
              </w:rPr>
            </w:pPr>
            <w:r w:rsidRPr="00A3234E">
              <w:rPr>
                <w:rFonts w:ascii="Arial" w:eastAsia="Calibri" w:hAnsi="Arial" w:cs="Arial"/>
                <w:sz w:val="20"/>
                <w:szCs w:val="20"/>
              </w:rPr>
              <w:t>Vrši se u propisanim rokovima bez kašnjenja</w:t>
            </w:r>
          </w:p>
        </w:tc>
        <w:tc>
          <w:tcPr>
            <w:tcW w:w="1198" w:type="dxa"/>
            <w:tcBorders>
              <w:top w:val="nil"/>
              <w:left w:val="single" w:sz="4" w:space="0" w:color="000000"/>
              <w:bottom w:val="single" w:sz="4" w:space="0" w:color="000000"/>
              <w:right w:val="nil"/>
            </w:tcBorders>
          </w:tcPr>
          <w:p w:rsidR="00A3234E" w:rsidRPr="00A3234E" w:rsidRDefault="00A3234E">
            <w:pPr>
              <w:widowControl w:val="0"/>
              <w:suppressAutoHyphens/>
              <w:snapToGrid w:val="0"/>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A3234E" w:rsidRDefault="00A3234E">
            <w:pPr>
              <w:widowControl w:val="0"/>
              <w:suppressAutoHyphens/>
              <w:jc w:val="right"/>
              <w:rPr>
                <w:rFonts w:ascii="Arial" w:eastAsia="Calibri" w:hAnsi="Arial" w:cs="Arial"/>
                <w:kern w:val="2"/>
                <w:lang w:val="en-US" w:bidi="en-US"/>
              </w:rPr>
            </w:pPr>
            <w:r>
              <w:rPr>
                <w:rFonts w:ascii="Arial" w:eastAsia="Calibri" w:hAnsi="Arial" w:cs="Arial"/>
              </w:rPr>
              <w:t>22</w:t>
            </w: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134"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5" w:type="dxa"/>
            <w:tcBorders>
              <w:top w:val="nil"/>
              <w:left w:val="single" w:sz="4" w:space="0" w:color="000000"/>
              <w:bottom w:val="single" w:sz="4" w:space="0" w:color="000000"/>
              <w:right w:val="nil"/>
            </w:tcBorders>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276"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c>
          <w:tcPr>
            <w:tcW w:w="1356" w:type="dxa"/>
            <w:tcBorders>
              <w:top w:val="nil"/>
              <w:left w:val="single" w:sz="4" w:space="0" w:color="000000"/>
              <w:bottom w:val="single" w:sz="4" w:space="0" w:color="000000"/>
              <w:right w:val="single" w:sz="4" w:space="0" w:color="000000"/>
            </w:tcBorders>
            <w:shd w:val="clear" w:color="auto" w:fill="FFFFFF"/>
          </w:tcPr>
          <w:p w:rsidR="00A3234E" w:rsidRPr="00A3234E" w:rsidRDefault="00A3234E">
            <w:pPr>
              <w:widowControl w:val="0"/>
              <w:suppressAutoHyphens/>
              <w:snapToGrid w:val="0"/>
              <w:jc w:val="right"/>
              <w:rPr>
                <w:rFonts w:ascii="Arial" w:eastAsia="Calibri" w:hAnsi="Arial" w:cs="Arial"/>
                <w:kern w:val="2"/>
                <w:sz w:val="20"/>
                <w:szCs w:val="20"/>
                <w:lang w:val="en-US" w:bidi="en-US"/>
              </w:rPr>
            </w:pPr>
          </w:p>
        </w:tc>
      </w:tr>
    </w:tbl>
    <w:p w:rsidR="00A2388F" w:rsidRPr="00D8699E" w:rsidRDefault="00A2388F" w:rsidP="00A2388F">
      <w:pPr>
        <w:spacing w:before="120"/>
        <w:jc w:val="both"/>
        <w:rPr>
          <w:rStyle w:val="WW-DefaultParagraphFont"/>
          <w:rFonts w:ascii="Arial" w:eastAsia="Calibri" w:hAnsi="Arial" w:cs="Arial"/>
          <w:b/>
          <w:sz w:val="20"/>
          <w:szCs w:val="20"/>
        </w:rPr>
      </w:pPr>
      <w:r w:rsidRPr="00D8699E">
        <w:rPr>
          <w:rStyle w:val="WW-DefaultParagraphFont"/>
          <w:rFonts w:ascii="Arial" w:eastAsia="Calibri" w:hAnsi="Arial" w:cs="Arial"/>
          <w:sz w:val="20"/>
          <w:szCs w:val="20"/>
        </w:rPr>
        <w:t>Rekapitulacija finansijskih sredstava ostvarenih aktivnosti u tekućoj godini</w:t>
      </w:r>
    </w:p>
    <w:tbl>
      <w:tblPr>
        <w:tblW w:w="14402" w:type="dxa"/>
        <w:tblInd w:w="108" w:type="dxa"/>
        <w:tblLayout w:type="fixed"/>
        <w:tblLook w:val="0000" w:firstRow="0" w:lastRow="0" w:firstColumn="0" w:lastColumn="0" w:noHBand="0" w:noVBand="0"/>
      </w:tblPr>
      <w:tblGrid>
        <w:gridCol w:w="7088"/>
        <w:gridCol w:w="567"/>
        <w:gridCol w:w="1275"/>
        <w:gridCol w:w="1077"/>
        <w:gridCol w:w="1160"/>
        <w:gridCol w:w="882"/>
        <w:gridCol w:w="1341"/>
        <w:gridCol w:w="1012"/>
      </w:tblGrid>
      <w:tr w:rsidR="00A2388F" w:rsidRPr="00D8699E" w:rsidTr="00A2388F">
        <w:trPr>
          <w:trHeight w:val="288"/>
        </w:trPr>
        <w:tc>
          <w:tcPr>
            <w:tcW w:w="7088"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A. Ukupno strateško programski prioriteti</w:t>
            </w:r>
          </w:p>
        </w:tc>
        <w:tc>
          <w:tcPr>
            <w:tcW w:w="567" w:type="dxa"/>
            <w:tcBorders>
              <w:top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077"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160"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882"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341"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jc w:val="right"/>
              <w:rPr>
                <w:rFonts w:ascii="Arial" w:hAnsi="Arial" w:cs="Arial"/>
                <w:sz w:val="20"/>
                <w:szCs w:val="20"/>
              </w:rPr>
            </w:pPr>
            <w:r w:rsidRPr="00D8699E">
              <w:rPr>
                <w:rStyle w:val="WW-DefaultParagraphFont"/>
                <w:rFonts w:ascii="Arial" w:eastAsia="Calibri" w:hAnsi="Arial" w:cs="Arial"/>
                <w:b/>
                <w:sz w:val="20"/>
                <w:szCs w:val="20"/>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r>
      <w:tr w:rsidR="00A2388F" w:rsidRPr="00D8699E" w:rsidTr="00A2388F">
        <w:trPr>
          <w:trHeight w:val="288"/>
        </w:trPr>
        <w:tc>
          <w:tcPr>
            <w:tcW w:w="7088" w:type="dxa"/>
            <w:tcBorders>
              <w:top w:val="single" w:sz="4" w:space="0" w:color="000000"/>
              <w:left w:val="single" w:sz="4" w:space="0" w:color="000000"/>
              <w:bottom w:val="single" w:sz="4" w:space="0" w:color="000000"/>
            </w:tcBorders>
            <w:shd w:val="clear" w:color="auto" w:fill="DBE5F1"/>
          </w:tcPr>
          <w:p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B. Ukupno redovni poslovi</w:t>
            </w:r>
          </w:p>
        </w:tc>
        <w:tc>
          <w:tcPr>
            <w:tcW w:w="567" w:type="dxa"/>
            <w:tcBorders>
              <w:top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DBE5F1"/>
          </w:tcPr>
          <w:p w:rsidR="00A2388F" w:rsidRPr="00D8699E" w:rsidRDefault="00A2388F" w:rsidP="007369CD">
            <w:pPr>
              <w:autoSpaceDE w:val="0"/>
              <w:jc w:val="center"/>
              <w:rPr>
                <w:rFonts w:ascii="Arial" w:hAnsi="Arial" w:cs="Arial"/>
                <w:sz w:val="20"/>
                <w:szCs w:val="20"/>
              </w:rPr>
            </w:pPr>
            <w:r w:rsidRPr="00D8699E">
              <w:rPr>
                <w:rStyle w:val="WW-DefaultParagraphFont"/>
                <w:rFonts w:ascii="Arial" w:eastAsia="Calibri" w:hAnsi="Arial" w:cs="Arial"/>
                <w:b/>
                <w:sz w:val="20"/>
                <w:szCs w:val="20"/>
              </w:rPr>
              <w:t>182.460,58</w:t>
            </w:r>
          </w:p>
        </w:tc>
        <w:tc>
          <w:tcPr>
            <w:tcW w:w="1012" w:type="dxa"/>
            <w:tcBorders>
              <w:left w:val="single" w:sz="4" w:space="0" w:color="000000"/>
              <w:bottom w:val="single" w:sz="4" w:space="0" w:color="000000"/>
              <w:right w:val="single" w:sz="4" w:space="0" w:color="000000"/>
            </w:tcBorders>
            <w:shd w:val="clear" w:color="auto" w:fill="DBE5F1"/>
          </w:tcPr>
          <w:p w:rsidR="00A2388F" w:rsidRPr="00D8699E" w:rsidRDefault="00A2388F" w:rsidP="007369CD">
            <w:pPr>
              <w:snapToGrid w:val="0"/>
              <w:jc w:val="right"/>
              <w:rPr>
                <w:rFonts w:ascii="Arial" w:hAnsi="Arial" w:cs="Arial"/>
                <w:sz w:val="20"/>
                <w:szCs w:val="20"/>
              </w:rPr>
            </w:pPr>
          </w:p>
        </w:tc>
      </w:tr>
      <w:tr w:rsidR="00A2388F" w:rsidRPr="00D8699E" w:rsidTr="00A2388F">
        <w:trPr>
          <w:trHeight w:val="288"/>
        </w:trPr>
        <w:tc>
          <w:tcPr>
            <w:tcW w:w="7088" w:type="dxa"/>
            <w:tcBorders>
              <w:top w:val="single" w:sz="4" w:space="0" w:color="000000"/>
              <w:left w:val="single" w:sz="4" w:space="0" w:color="000000"/>
              <w:bottom w:val="single" w:sz="4" w:space="0" w:color="000000"/>
            </w:tcBorders>
            <w:shd w:val="clear" w:color="auto" w:fill="8DB3E2"/>
          </w:tcPr>
          <w:p w:rsidR="00A2388F" w:rsidRPr="00D8699E" w:rsidRDefault="00A2388F" w:rsidP="007369CD">
            <w:pPr>
              <w:rPr>
                <w:rFonts w:ascii="Arial" w:hAnsi="Arial" w:cs="Arial"/>
                <w:sz w:val="20"/>
                <w:szCs w:val="20"/>
              </w:rPr>
            </w:pPr>
            <w:r w:rsidRPr="00D8699E">
              <w:rPr>
                <w:rStyle w:val="WW-DefaultParagraphFont"/>
                <w:rFonts w:ascii="Arial" w:eastAsia="Calibri" w:hAnsi="Arial" w:cs="Arial"/>
                <w:b/>
                <w:sz w:val="20"/>
                <w:szCs w:val="20"/>
              </w:rPr>
              <w:t>U K U P N O  S R E D S T A V A  (A + B):</w:t>
            </w:r>
          </w:p>
        </w:tc>
        <w:tc>
          <w:tcPr>
            <w:tcW w:w="567" w:type="dxa"/>
            <w:tcBorders>
              <w:top w:val="single" w:sz="4" w:space="0" w:color="000000"/>
              <w:bottom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c>
          <w:tcPr>
            <w:tcW w:w="1275" w:type="dxa"/>
            <w:tcBorders>
              <w:left w:val="single" w:sz="4" w:space="0" w:color="000000"/>
              <w:bottom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c>
          <w:tcPr>
            <w:tcW w:w="1077" w:type="dxa"/>
            <w:tcBorders>
              <w:left w:val="single" w:sz="4" w:space="0" w:color="000000"/>
              <w:bottom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c>
          <w:tcPr>
            <w:tcW w:w="1160" w:type="dxa"/>
            <w:tcBorders>
              <w:left w:val="single" w:sz="4" w:space="0" w:color="000000"/>
              <w:bottom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c>
          <w:tcPr>
            <w:tcW w:w="882" w:type="dxa"/>
            <w:tcBorders>
              <w:left w:val="single" w:sz="4" w:space="0" w:color="000000"/>
              <w:bottom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c>
          <w:tcPr>
            <w:tcW w:w="1341" w:type="dxa"/>
            <w:tcBorders>
              <w:left w:val="single" w:sz="4" w:space="0" w:color="000000"/>
              <w:bottom w:val="single" w:sz="4" w:space="0" w:color="000000"/>
            </w:tcBorders>
            <w:shd w:val="clear" w:color="auto" w:fill="8DB3E2"/>
          </w:tcPr>
          <w:p w:rsidR="00A2388F" w:rsidRPr="00D8699E" w:rsidRDefault="00A2388F" w:rsidP="007369CD">
            <w:pPr>
              <w:autoSpaceDE w:val="0"/>
              <w:jc w:val="center"/>
              <w:rPr>
                <w:rFonts w:ascii="Arial" w:hAnsi="Arial" w:cs="Arial"/>
                <w:sz w:val="20"/>
                <w:szCs w:val="20"/>
              </w:rPr>
            </w:pPr>
            <w:r w:rsidRPr="00D8699E">
              <w:rPr>
                <w:rStyle w:val="WW-DefaultParagraphFont"/>
                <w:rFonts w:ascii="Arial" w:eastAsia="Calibri" w:hAnsi="Arial" w:cs="Arial"/>
                <w:b/>
                <w:sz w:val="20"/>
                <w:szCs w:val="20"/>
              </w:rPr>
              <w:t>182.460,58</w:t>
            </w:r>
          </w:p>
        </w:tc>
        <w:tc>
          <w:tcPr>
            <w:tcW w:w="1012" w:type="dxa"/>
            <w:tcBorders>
              <w:left w:val="single" w:sz="4" w:space="0" w:color="000000"/>
              <w:bottom w:val="single" w:sz="4" w:space="0" w:color="000000"/>
              <w:right w:val="single" w:sz="4" w:space="0" w:color="000000"/>
            </w:tcBorders>
            <w:shd w:val="clear" w:color="auto" w:fill="8DB3E2"/>
          </w:tcPr>
          <w:p w:rsidR="00A2388F" w:rsidRPr="00D8699E" w:rsidRDefault="00A2388F" w:rsidP="007369CD">
            <w:pPr>
              <w:snapToGrid w:val="0"/>
              <w:jc w:val="right"/>
              <w:rPr>
                <w:rFonts w:ascii="Arial" w:hAnsi="Arial" w:cs="Arial"/>
                <w:sz w:val="20"/>
                <w:szCs w:val="20"/>
              </w:rPr>
            </w:pPr>
          </w:p>
        </w:tc>
      </w:tr>
    </w:tbl>
    <w:p w:rsidR="00A2388F" w:rsidRDefault="00A2388F" w:rsidP="00A2388F">
      <w:pPr>
        <w:spacing w:before="120"/>
        <w:jc w:val="both"/>
        <w:sectPr w:rsidR="00A2388F" w:rsidSect="00362CF1">
          <w:footerReference w:type="default" r:id="rId41"/>
          <w:pgSz w:w="16838" w:h="11906" w:orient="landscape"/>
          <w:pgMar w:top="1134" w:right="1427" w:bottom="1134" w:left="1427" w:header="1134" w:footer="1134" w:gutter="0"/>
          <w:cols w:space="720"/>
          <w:titlePg/>
          <w:docGrid w:linePitch="600" w:charSpace="32768"/>
        </w:sectPr>
      </w:pPr>
    </w:p>
    <w:p w:rsidR="00C93FB3" w:rsidRPr="00C1502F" w:rsidRDefault="00C93FB3" w:rsidP="00C1502F">
      <w:pPr>
        <w:pStyle w:val="Bezproreda"/>
        <w:numPr>
          <w:ilvl w:val="2"/>
          <w:numId w:val="42"/>
        </w:numPr>
        <w:rPr>
          <w:rFonts w:ascii="Arial" w:hAnsi="Arial" w:cs="Arial"/>
          <w:b/>
          <w:iCs/>
        </w:rPr>
      </w:pPr>
      <w:r w:rsidRPr="00C1502F">
        <w:rPr>
          <w:rStyle w:val="WW-DefaultParagraphFont"/>
          <w:rFonts w:ascii="Arial" w:eastAsia="Calibri" w:hAnsi="Arial" w:cs="Arial"/>
          <w:b/>
        </w:rPr>
        <w:lastRenderedPageBreak/>
        <w:t xml:space="preserve">Obrazloženje neostvarenih ciljnih vrijednosti indikatora realizacije planiranih aktivnosti </w:t>
      </w:r>
    </w:p>
    <w:p w:rsidR="00C93FB3" w:rsidRPr="00C93FB3" w:rsidRDefault="00C93FB3" w:rsidP="00C93FB3">
      <w:pPr>
        <w:pStyle w:val="Bezproreda"/>
        <w:rPr>
          <w:rFonts w:ascii="Arial" w:hAnsi="Arial" w:cs="Arial"/>
          <w:iCs/>
        </w:rPr>
      </w:pPr>
    </w:p>
    <w:p w:rsidR="00C93FB3" w:rsidRPr="00C93FB3" w:rsidRDefault="00C93FB3" w:rsidP="00C93FB3">
      <w:pPr>
        <w:pStyle w:val="Bezproreda"/>
        <w:rPr>
          <w:rFonts w:ascii="Arial" w:hAnsi="Arial" w:cs="Arial"/>
        </w:rPr>
      </w:pPr>
      <w:r w:rsidRPr="00C93FB3">
        <w:rPr>
          <w:rFonts w:ascii="Arial" w:hAnsi="Arial" w:cs="Arial"/>
        </w:rPr>
        <w:t>Na osnovu gore sažetka i tabelarnog prikaza uočiava se da  je služba imala mnogo posla i da su poslovi izrazito složene prirode, kada je u pitanju broj neriješenih akata (zahtjeva) leži prvenstveno u tome da smo stranci dali određen vremenski period da izhoduje određenu neophodnu  dokumentaciju u drugim službama.</w:t>
      </w:r>
    </w:p>
    <w:p w:rsidR="00C93FB3" w:rsidRPr="00C93FB3" w:rsidRDefault="00C93FB3" w:rsidP="00C93FB3">
      <w:pPr>
        <w:pStyle w:val="Bezproreda"/>
        <w:rPr>
          <w:rFonts w:ascii="Arial" w:hAnsi="Arial" w:cs="Arial"/>
        </w:rPr>
      </w:pPr>
      <w:r w:rsidRPr="00C93FB3">
        <w:rPr>
          <w:rFonts w:ascii="Arial" w:hAnsi="Arial" w:cs="Arial"/>
        </w:rPr>
        <w:t>Pored pisanih akata koje je služba zaprimila dosta veći broj je zaprimljeno zahtjeva na usmeni zahtjev stranke i gdje smo djelovali, ali dalje tvrdimo da inspekciji treba pomoći u smislu da se građani više uključe u dojavi nelagalne gradnje, ilegalnog odlaganja smeća, i sl.</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p>
    <w:p w:rsidR="00C93FB3" w:rsidRPr="00C1502F" w:rsidRDefault="00C93FB3" w:rsidP="00C1502F">
      <w:pPr>
        <w:pStyle w:val="Bezproreda"/>
        <w:numPr>
          <w:ilvl w:val="2"/>
          <w:numId w:val="42"/>
        </w:numPr>
        <w:rPr>
          <w:rFonts w:ascii="Arial" w:hAnsi="Arial" w:cs="Arial"/>
          <w:b/>
        </w:rPr>
      </w:pPr>
      <w:r w:rsidRPr="00C1502F">
        <w:rPr>
          <w:rStyle w:val="WW-DefaultParagraphFont"/>
          <w:rFonts w:ascii="Arial" w:eastAsia="Calibri" w:hAnsi="Arial" w:cs="Arial"/>
          <w:b/>
        </w:rPr>
        <w:t xml:space="preserve">Zaključci i preporuke </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iCs/>
        </w:rPr>
      </w:pPr>
      <w:r w:rsidRPr="00C93FB3">
        <w:rPr>
          <w:rFonts w:ascii="Arial" w:hAnsi="Arial" w:cs="Arial"/>
          <w:iCs/>
        </w:rPr>
        <w:t>Kada je rječ o zaključcima, mora se isteći da sklapanjem djelatnosti vodne komunalnom inspektoru (Komunalno-vodni inspektor) dalo određene očekivane rezultate. Ističemo da smo imali u toku godine mnogo posla odnosno aktivnosti.</w:t>
      </w:r>
    </w:p>
    <w:p w:rsidR="00C93FB3" w:rsidRPr="00C93FB3" w:rsidRDefault="00C93FB3" w:rsidP="00C93FB3">
      <w:pPr>
        <w:pStyle w:val="Bezproreda"/>
        <w:rPr>
          <w:rFonts w:ascii="Arial" w:hAnsi="Arial" w:cs="Arial"/>
          <w:iCs/>
        </w:rPr>
      </w:pPr>
    </w:p>
    <w:p w:rsidR="00C93FB3" w:rsidRPr="00C93FB3" w:rsidRDefault="00C93FB3" w:rsidP="00C93FB3">
      <w:pPr>
        <w:pStyle w:val="Bezproreda"/>
        <w:rPr>
          <w:rFonts w:ascii="Arial" w:eastAsia="Times New Roman" w:hAnsi="Arial" w:cs="Arial"/>
        </w:rPr>
      </w:pPr>
      <w:r w:rsidRPr="00C93FB3">
        <w:rPr>
          <w:rFonts w:ascii="Arial" w:hAnsi="Arial" w:cs="Arial"/>
          <w:iCs/>
        </w:rPr>
        <w:t>A da bi poboljšali svoj posao potrebno je učiniti sljedeće korake:</w:t>
      </w:r>
    </w:p>
    <w:p w:rsidR="00C93FB3" w:rsidRPr="00C93FB3" w:rsidRDefault="00C93FB3" w:rsidP="00C93FB3">
      <w:pPr>
        <w:pStyle w:val="Bezproreda"/>
        <w:rPr>
          <w:rFonts w:ascii="Arial" w:eastAsia="Times New Roman" w:hAnsi="Arial" w:cs="Arial"/>
        </w:rPr>
      </w:pP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popuniti Službu kadrovima kako je planirano Pravilnikom o sistematizaciji radnih mjesta, a zbog obimnosti i složenosti posla (u Službi nije popunjeno 7 radnih mjesta državnih službenika i namještenika) a prvenstveno upošljavanjem urbanističko-građevinskog inspektora i dva redara;</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uskladiti Odluku o radnom vremenu, odnosno da službenici i namještenici ove Službe mogu djlelovati u dane vikenda, praznika, u popodnevnim satima, jer veliki broj ilegalnih radnji se upravo dešava u ovom vremenu;</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posegnuti više za represivnim mjerama;</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poboljšati saradnju sa pripadnicima treće policiske uprave Sanski Most;</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treba se izvršiti mapiranje bespravno izgrađenih objekata i posvetiti više pažnje da se isti legaliziraju;</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raditi na medijskoj kampanji, kao što su edukativni programi o bespravnoj gradnji, o odlaganju otpada na divlje deponije, izgradnja objekata uz riječne tokove, i sl.;</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zajedno u suradnji sa uposlenicima JKP ¨Sana¨u stečaju pomoći u sklapanju Ugovora o odvozu smeća, na taj način sprečavamo bacanje otpada ¨na divlje deponije;</w:t>
      </w:r>
    </w:p>
    <w:p w:rsidR="00C93FB3" w:rsidRP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treba zajedno u suradnji sa uposlenicima JKP ¨ViK¨ pomoći u sklapanju Ugovora o priključku na kanalizacionu mrežu, za one djelove grada gdje je to moguće;</w:t>
      </w:r>
    </w:p>
    <w:p w:rsidR="00C93FB3" w:rsidRDefault="00C93FB3" w:rsidP="00C93FB3">
      <w:pPr>
        <w:pStyle w:val="Bezproreda"/>
        <w:numPr>
          <w:ilvl w:val="0"/>
          <w:numId w:val="35"/>
        </w:numPr>
        <w:rPr>
          <w:rFonts w:ascii="Arial" w:eastAsia="Arial" w:hAnsi="Arial" w:cs="Arial"/>
          <w:iCs/>
        </w:rPr>
      </w:pPr>
      <w:r w:rsidRPr="00C93FB3">
        <w:rPr>
          <w:rFonts w:ascii="Arial" w:eastAsia="Arial" w:hAnsi="Arial" w:cs="Arial"/>
          <w:iCs/>
        </w:rPr>
        <w:t>uzurpirane javne površine (trotoari, zelene površine, parkove i sl.) osloboditi i vratiti namjeni;</w:t>
      </w:r>
    </w:p>
    <w:p w:rsidR="00C93FB3" w:rsidRDefault="00C93FB3" w:rsidP="00C93FB3">
      <w:pPr>
        <w:pStyle w:val="Bezproreda"/>
        <w:ind w:left="720"/>
        <w:rPr>
          <w:rFonts w:ascii="Arial" w:eastAsia="Arial" w:hAnsi="Arial" w:cs="Arial"/>
          <w:iCs/>
        </w:rPr>
      </w:pPr>
    </w:p>
    <w:p w:rsidR="00C93FB3" w:rsidRDefault="00C93FB3" w:rsidP="00C93FB3">
      <w:pPr>
        <w:pStyle w:val="Bezproreda"/>
        <w:rPr>
          <w:rFonts w:ascii="Arial" w:eastAsia="Arial" w:hAnsi="Arial" w:cs="Arial"/>
          <w:iCs/>
        </w:rPr>
      </w:pPr>
    </w:p>
    <w:p w:rsidR="00C93FB3" w:rsidRDefault="00C1502F" w:rsidP="00C1502F">
      <w:pPr>
        <w:pStyle w:val="Bezproreda"/>
        <w:numPr>
          <w:ilvl w:val="1"/>
          <w:numId w:val="42"/>
        </w:numPr>
        <w:rPr>
          <w:rFonts w:ascii="Arial" w:eastAsia="Arial" w:hAnsi="Arial" w:cs="Arial"/>
          <w:b/>
          <w:iCs/>
        </w:rPr>
      </w:pPr>
      <w:r w:rsidRPr="00C93FB3">
        <w:rPr>
          <w:rFonts w:ascii="Arial" w:eastAsia="Arial" w:hAnsi="Arial" w:cs="Arial"/>
          <w:b/>
          <w:iCs/>
        </w:rPr>
        <w:t>KRIZNI ŠTAB OPĆINE SANSKI MOST</w:t>
      </w:r>
    </w:p>
    <w:p w:rsidR="00C93FB3" w:rsidRDefault="00C93FB3" w:rsidP="00C93FB3">
      <w:pPr>
        <w:pStyle w:val="Bezproreda"/>
        <w:rPr>
          <w:rFonts w:ascii="Arial" w:eastAsia="Arial" w:hAnsi="Arial" w:cs="Arial"/>
          <w:b/>
          <w:iCs/>
        </w:rPr>
      </w:pPr>
    </w:p>
    <w:p w:rsidR="00C93FB3" w:rsidRPr="00C93FB3" w:rsidRDefault="00C93FB3" w:rsidP="00C93FB3">
      <w:pPr>
        <w:pStyle w:val="Bezproreda"/>
        <w:rPr>
          <w:rFonts w:ascii="Arial" w:hAnsi="Arial" w:cs="Arial"/>
        </w:rPr>
      </w:pPr>
      <w:r w:rsidRPr="00C93FB3">
        <w:rPr>
          <w:rFonts w:ascii="Arial" w:hAnsi="Arial" w:cs="Arial"/>
        </w:rPr>
        <w:t>Krizni štab Općine Sanski Most formiran je 18.03.2020. usljed globalne pandemije virusa COVID-19 (korona virus) Rješenjem Općinskog načelnika br. 07-02-1126/20. Prema navedenom Rješenju, sastav Kriznog štaba je slijedeći:</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Faris Hasanbegović – Općinski načelnik</w:t>
      </w:r>
    </w:p>
    <w:p w:rsidR="00C93FB3" w:rsidRPr="00C93FB3" w:rsidRDefault="00C93FB3" w:rsidP="00C93FB3">
      <w:pPr>
        <w:pStyle w:val="Bezproreda"/>
        <w:rPr>
          <w:rFonts w:ascii="Arial" w:hAnsi="Arial" w:cs="Arial"/>
        </w:rPr>
      </w:pPr>
      <w:r w:rsidRPr="00C93FB3">
        <w:rPr>
          <w:rFonts w:ascii="Arial" w:hAnsi="Arial" w:cs="Arial"/>
        </w:rPr>
        <w:t>Sajid Ramić – Služba za civilnu i protivpožarnu zaštitu, Predsjedavajući</w:t>
      </w:r>
    </w:p>
    <w:p w:rsidR="00C93FB3" w:rsidRPr="00C93FB3" w:rsidRDefault="00C93FB3" w:rsidP="00C93FB3">
      <w:pPr>
        <w:pStyle w:val="Bezproreda"/>
        <w:rPr>
          <w:rFonts w:ascii="Arial" w:hAnsi="Arial" w:cs="Arial"/>
        </w:rPr>
      </w:pPr>
      <w:r w:rsidRPr="00C93FB3">
        <w:rPr>
          <w:rFonts w:ascii="Arial" w:hAnsi="Arial" w:cs="Arial"/>
        </w:rPr>
        <w:t>Mevlida Deumić – Služba za razvoj, poduzetništvo i resurse</w:t>
      </w:r>
    </w:p>
    <w:p w:rsidR="00C93FB3" w:rsidRPr="00C93FB3" w:rsidRDefault="00C93FB3" w:rsidP="00C93FB3">
      <w:pPr>
        <w:pStyle w:val="Bezproreda"/>
        <w:rPr>
          <w:rFonts w:ascii="Arial" w:hAnsi="Arial" w:cs="Arial"/>
        </w:rPr>
      </w:pPr>
      <w:r w:rsidRPr="00C93FB3">
        <w:rPr>
          <w:rFonts w:ascii="Arial" w:hAnsi="Arial" w:cs="Arial"/>
        </w:rPr>
        <w:t>Senad Bešić – JP Veterinarska stanica</w:t>
      </w:r>
    </w:p>
    <w:p w:rsidR="00C93FB3" w:rsidRPr="00C93FB3" w:rsidRDefault="00C93FB3" w:rsidP="00C93FB3">
      <w:pPr>
        <w:pStyle w:val="Bezproreda"/>
        <w:rPr>
          <w:rFonts w:ascii="Arial" w:hAnsi="Arial" w:cs="Arial"/>
        </w:rPr>
      </w:pPr>
      <w:r w:rsidRPr="00C93FB3">
        <w:rPr>
          <w:rFonts w:ascii="Arial" w:hAnsi="Arial" w:cs="Arial"/>
        </w:rPr>
        <w:t>Hamza Alagić – Crveni krst/križ</w:t>
      </w:r>
    </w:p>
    <w:p w:rsidR="00C93FB3" w:rsidRPr="00C93FB3" w:rsidRDefault="00C93FB3" w:rsidP="00C93FB3">
      <w:pPr>
        <w:pStyle w:val="Bezproreda"/>
        <w:rPr>
          <w:rFonts w:ascii="Arial" w:hAnsi="Arial" w:cs="Arial"/>
        </w:rPr>
      </w:pPr>
      <w:r w:rsidRPr="00C93FB3">
        <w:rPr>
          <w:rFonts w:ascii="Arial" w:hAnsi="Arial" w:cs="Arial"/>
        </w:rPr>
        <w:t>Desanka Miljević – Općinsko vijeće</w:t>
      </w:r>
    </w:p>
    <w:p w:rsidR="00C93FB3" w:rsidRPr="00C93FB3" w:rsidRDefault="00C93FB3" w:rsidP="00C93FB3">
      <w:pPr>
        <w:pStyle w:val="Bezproreda"/>
        <w:rPr>
          <w:rFonts w:ascii="Arial" w:hAnsi="Arial" w:cs="Arial"/>
        </w:rPr>
      </w:pPr>
      <w:r w:rsidRPr="00C93FB3">
        <w:rPr>
          <w:rFonts w:ascii="Arial" w:hAnsi="Arial" w:cs="Arial"/>
        </w:rPr>
        <w:t>Dr. Nada Elijaš – Dom zdravlja</w:t>
      </w:r>
    </w:p>
    <w:p w:rsidR="00C93FB3" w:rsidRPr="00C93FB3" w:rsidRDefault="00C93FB3" w:rsidP="00C93FB3">
      <w:pPr>
        <w:pStyle w:val="Bezproreda"/>
        <w:rPr>
          <w:rFonts w:ascii="Arial" w:hAnsi="Arial" w:cs="Arial"/>
        </w:rPr>
      </w:pPr>
      <w:r w:rsidRPr="00C93FB3">
        <w:rPr>
          <w:rFonts w:ascii="Arial" w:hAnsi="Arial" w:cs="Arial"/>
        </w:rPr>
        <w:t>Prim.dr. Mustafa Avdagić – Opća bolnica</w:t>
      </w:r>
    </w:p>
    <w:p w:rsidR="00C93FB3" w:rsidRPr="00C93FB3" w:rsidRDefault="00C93FB3" w:rsidP="00C93FB3">
      <w:pPr>
        <w:pStyle w:val="Bezproreda"/>
        <w:rPr>
          <w:rFonts w:ascii="Arial" w:hAnsi="Arial" w:cs="Arial"/>
        </w:rPr>
      </w:pPr>
      <w:r w:rsidRPr="00C93FB3">
        <w:rPr>
          <w:rFonts w:ascii="Arial" w:hAnsi="Arial" w:cs="Arial"/>
        </w:rPr>
        <w:lastRenderedPageBreak/>
        <w:t>Mehmed Halkić – Policijska uprava 3 Sanski Most</w:t>
      </w:r>
    </w:p>
    <w:p w:rsidR="00C93FB3" w:rsidRPr="00C93FB3" w:rsidRDefault="00C93FB3" w:rsidP="00C93FB3">
      <w:pPr>
        <w:pStyle w:val="Bezproreda"/>
        <w:rPr>
          <w:rFonts w:ascii="Arial" w:hAnsi="Arial" w:cs="Arial"/>
        </w:rPr>
      </w:pPr>
      <w:r w:rsidRPr="00C93FB3">
        <w:rPr>
          <w:rFonts w:ascii="Arial" w:hAnsi="Arial" w:cs="Arial"/>
        </w:rPr>
        <w:t>Elvis Pašić – Služba za inspekcijske poslove</w:t>
      </w:r>
    </w:p>
    <w:p w:rsidR="00C93FB3" w:rsidRPr="00C93FB3" w:rsidRDefault="00C93FB3" w:rsidP="00C93FB3">
      <w:pPr>
        <w:pStyle w:val="Bezproreda"/>
        <w:rPr>
          <w:rFonts w:ascii="Arial" w:hAnsi="Arial" w:cs="Arial"/>
        </w:rPr>
      </w:pPr>
      <w:r w:rsidRPr="00C93FB3">
        <w:rPr>
          <w:rFonts w:ascii="Arial" w:hAnsi="Arial" w:cs="Arial"/>
        </w:rPr>
        <w:t>Zemina Kadirić – JU Centar za socijalni rad</w:t>
      </w:r>
    </w:p>
    <w:p w:rsidR="00C93FB3" w:rsidRPr="00C93FB3" w:rsidRDefault="00C93FB3" w:rsidP="00C93FB3">
      <w:pPr>
        <w:pStyle w:val="Bezproreda"/>
        <w:rPr>
          <w:rFonts w:ascii="Arial" w:hAnsi="Arial" w:cs="Arial"/>
        </w:rPr>
      </w:pPr>
      <w:r w:rsidRPr="00C93FB3">
        <w:rPr>
          <w:rFonts w:ascii="Arial" w:hAnsi="Arial" w:cs="Arial"/>
        </w:rPr>
        <w:t xml:space="preserve">Selvir Korlat – JU Općinski fond za komunalne djelatnosti i infrastrukturu </w:t>
      </w:r>
    </w:p>
    <w:p w:rsidR="00C93FB3" w:rsidRPr="00C93FB3" w:rsidRDefault="00C93FB3" w:rsidP="00C93FB3">
      <w:pPr>
        <w:pStyle w:val="Bezproreda"/>
        <w:rPr>
          <w:rFonts w:ascii="Arial" w:hAnsi="Arial" w:cs="Arial"/>
        </w:rPr>
      </w:pPr>
      <w:r w:rsidRPr="00C93FB3">
        <w:rPr>
          <w:rFonts w:ascii="Arial" w:hAnsi="Arial" w:cs="Arial"/>
        </w:rPr>
        <w:t>Mensur seferović – JP Vodovod i kanalizacija</w:t>
      </w:r>
    </w:p>
    <w:p w:rsidR="00C93FB3" w:rsidRPr="00C93FB3" w:rsidRDefault="00C93FB3" w:rsidP="00C93FB3">
      <w:pPr>
        <w:pStyle w:val="Bezproreda"/>
        <w:rPr>
          <w:rFonts w:ascii="Arial" w:hAnsi="Arial" w:cs="Arial"/>
        </w:rPr>
      </w:pPr>
      <w:r w:rsidRPr="00C93FB3">
        <w:rPr>
          <w:rFonts w:ascii="Arial" w:hAnsi="Arial" w:cs="Arial"/>
        </w:rPr>
        <w:t>Faruk Alagić – JKP Sana</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Tokom 2020. godine Krizni štab civilne zaštite je održao 1 redovnu i 19 vanrednih sjednica.</w:t>
      </w:r>
    </w:p>
    <w:p w:rsidR="00C93FB3" w:rsidRPr="00C93FB3" w:rsidRDefault="00C93FB3" w:rsidP="00C93FB3">
      <w:pPr>
        <w:pStyle w:val="Bezproreda"/>
        <w:rPr>
          <w:rFonts w:ascii="Arial" w:hAnsi="Arial" w:cs="Arial"/>
        </w:rPr>
      </w:pPr>
      <w:r w:rsidRPr="00C93FB3">
        <w:rPr>
          <w:rFonts w:ascii="Arial" w:hAnsi="Arial" w:cs="Arial"/>
        </w:rPr>
        <w:t>Na sjednicama se analizirala situacija u vezi pojave pandemije koronavirusa,(COVID 19), predlagala određena rješenja u vezi sprečavanja i otklanjanja nastalih posledica, donosile odgovarajuće odluke, naredbe i zaključci u vezi nastale situacije. Ukupno je usvojeno 40 odluka, 9 zaključaka i 6 naredbi.</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Prioriteti u radu Kriznog štaba bili su:</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 obezbjeđenje neophodnih financijskih sredstava za za nabavku dezinfekcionih sredstva, zaštitnih odijela,  maski i drugih neophodna sredstva za provođenje zaštite od COVIDA 19.</w:t>
      </w:r>
    </w:p>
    <w:p w:rsidR="00C93FB3" w:rsidRPr="00C93FB3" w:rsidRDefault="00C93FB3" w:rsidP="00C93FB3">
      <w:pPr>
        <w:pStyle w:val="Bezproreda"/>
        <w:rPr>
          <w:rFonts w:ascii="Arial" w:hAnsi="Arial" w:cs="Arial"/>
        </w:rPr>
      </w:pPr>
      <w:r w:rsidRPr="00C93FB3">
        <w:rPr>
          <w:rFonts w:ascii="Arial" w:hAnsi="Arial" w:cs="Arial"/>
        </w:rPr>
        <w:t>- aktiviranje svih neophodnih službi za provođenje neophodnih mjera zaštite i spašavanja (Službe prve medicinske pomoći, Službe za veterinarske poslove za zaštitu građana, Službe za spašavanje sa visina , štabova mjesnih zajednica, Općinskog crvenog križa), te svih općinskih službi, javnih ustanova i preduzeća koje su bile neophodne za provođenje zaštite i spašavanja .</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Na sjednicama su članovi štaba predlagali Općinskom načelniku da u svojoj nadležnosti donosi odluke, rješenja i druge aktivnosti, a u cilju što efikasnijeg provođenja zaštite od COVIDA 19.</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Najveći dio odluka se tiče utroška sredstava</w:t>
      </w:r>
      <w:r w:rsidRPr="00C93FB3">
        <w:rPr>
          <w:rFonts w:ascii="Arial" w:hAnsi="Arial" w:cs="Arial"/>
          <w:lang w:val="en-US"/>
        </w:rPr>
        <w:t xml:space="preserve"> </w:t>
      </w:r>
      <w:r w:rsidRPr="00C93FB3">
        <w:rPr>
          <w:rFonts w:ascii="Arial" w:hAnsi="Arial" w:cs="Arial"/>
        </w:rPr>
        <w:t>posebne naknade za zaštitu i spašavanje koje su se donosile u skladu sa Odlukom o uslovima i načinu korištenja sredstava ostvarenih po osnovu posebne naknade za zaštitu od prirodnih i drugih nesreća (“Službene novine Federacije BiH, broj:4/12 i 80/30).</w:t>
      </w:r>
    </w:p>
    <w:p w:rsidR="00C93FB3" w:rsidRPr="00C93FB3" w:rsidRDefault="00C93FB3" w:rsidP="00C93FB3">
      <w:pPr>
        <w:pStyle w:val="Bezproreda"/>
        <w:rPr>
          <w:rFonts w:ascii="Arial" w:hAnsi="Arial" w:cs="Arial"/>
        </w:rPr>
      </w:pPr>
    </w:p>
    <w:p w:rsidR="00C93FB3" w:rsidRPr="00C93FB3" w:rsidRDefault="00C93FB3" w:rsidP="00C93FB3">
      <w:pPr>
        <w:pStyle w:val="Bezproreda"/>
        <w:rPr>
          <w:rFonts w:ascii="Arial" w:hAnsi="Arial" w:cs="Arial"/>
        </w:rPr>
      </w:pPr>
      <w:r w:rsidRPr="00C93FB3">
        <w:rPr>
          <w:rFonts w:ascii="Arial" w:hAnsi="Arial" w:cs="Arial"/>
        </w:rPr>
        <w:t>U slijedećoj tabeli specificiran je utrošak sredstva za posebne naknade</w:t>
      </w:r>
      <w:r w:rsidR="002F2D03">
        <w:rPr>
          <w:rFonts w:ascii="Arial" w:hAnsi="Arial" w:cs="Arial"/>
        </w:rPr>
        <w:t xml:space="preserve"> </w:t>
      </w:r>
      <w:r w:rsidRPr="00C93FB3">
        <w:rPr>
          <w:rFonts w:ascii="Arial" w:hAnsi="Arial" w:cs="Arial"/>
        </w:rPr>
        <w:t xml:space="preserve">tokom 2020. </w:t>
      </w:r>
      <w:r w:rsidR="002F2D03">
        <w:rPr>
          <w:rFonts w:ascii="Arial" w:hAnsi="Arial" w:cs="Arial"/>
        </w:rPr>
        <w:t>g</w:t>
      </w:r>
      <w:r w:rsidRPr="00C93FB3">
        <w:rPr>
          <w:rFonts w:ascii="Arial" w:hAnsi="Arial" w:cs="Arial"/>
        </w:rPr>
        <w:t>odine</w:t>
      </w:r>
      <w:r w:rsidR="002F2D03">
        <w:rPr>
          <w:rFonts w:ascii="Arial" w:hAnsi="Arial" w:cs="Arial"/>
        </w:rPr>
        <w:t>:</w:t>
      </w:r>
    </w:p>
    <w:p w:rsidR="00C93FB3" w:rsidRPr="00C93FB3" w:rsidRDefault="00C93FB3" w:rsidP="00C93FB3">
      <w:pPr>
        <w:pStyle w:val="Bezproreda"/>
        <w:rPr>
          <w:rFonts w:ascii="Arial" w:hAnsi="Arial" w:cs="Arial"/>
          <w:lang w:val="en-US"/>
        </w:rPr>
      </w:pPr>
      <w:r w:rsidRPr="00C93FB3">
        <w:rPr>
          <w:rFonts w:ascii="Arial" w:hAnsi="Arial" w:cs="Arial"/>
        </w:rPr>
        <w:t xml:space="preserve"> </w:t>
      </w:r>
      <w:r w:rsidRPr="00C93FB3">
        <w:rPr>
          <w:rFonts w:ascii="Arial"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242"/>
      </w:tblGrid>
      <w:tr w:rsidR="00C93FB3" w:rsidRPr="00C93FB3" w:rsidTr="00234364">
        <w:tc>
          <w:tcPr>
            <w:tcW w:w="675"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Red. Br.</w:t>
            </w:r>
          </w:p>
        </w:tc>
        <w:tc>
          <w:tcPr>
            <w:tcW w:w="7371"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Namjena sredstava</w:t>
            </w:r>
          </w:p>
        </w:tc>
        <w:tc>
          <w:tcPr>
            <w:tcW w:w="1242"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Iznos (KM)</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Peca d.o.o-zaštita obale na r. Sani (Alagića polje)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7.020,00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MB MAJER-zaštitna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966,90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Divel d.o.o-zaštita obale na r.Blihi (Jahići)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8.970,39</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JZU Opća bolnica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obuke službe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6.</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 5.950,00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7.</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6.377,00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8.</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Dom zdravlja-provođenje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JU Centar za socijalni rad-pomoć za ugrožene građane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10.</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JZU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11.</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Udruženje žena “Devet rijeka” -pomoć za nabavku materijala za zaštitne maske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12.</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JU SPŠ “Sanus futurum”-pomoć za gorivo i sjeme za proljetnu sjetvu</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14.</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 xml:space="preserve">ZU Dom zdravlja-provođenje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15.</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lang w:val="en-US"/>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16.</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Mauricius - 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1.540,00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17.</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JKP “Sana” u stečaju-pranje ulica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504,00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18.</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 80,00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shd w:val="clear" w:color="auto" w:fill="FFFFFF"/>
              </w:rPr>
              <w:t xml:space="preserve">Latex Cazin - </w:t>
            </w:r>
            <w:r w:rsidRPr="00C93FB3">
              <w:rPr>
                <w:rFonts w:ascii="Arial" w:hAnsi="Arial" w:cs="Arial"/>
                <w:sz w:val="20"/>
                <w:szCs w:val="20"/>
              </w:rPr>
              <w:t>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81,43</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20.</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lang w:val="en-US"/>
              </w:rPr>
            </w:pPr>
            <w:r w:rsidRPr="00C93FB3">
              <w:rPr>
                <w:rFonts w:ascii="Arial" w:hAnsi="Arial" w:cs="Arial"/>
                <w:sz w:val="20"/>
                <w:szCs w:val="20"/>
                <w:shd w:val="clear" w:color="auto" w:fill="FFFFFF"/>
              </w:rPr>
              <w:t xml:space="preserve">Latex Cazin - </w:t>
            </w:r>
            <w:r w:rsidRPr="00C93FB3">
              <w:rPr>
                <w:rFonts w:ascii="Arial" w:hAnsi="Arial" w:cs="Arial"/>
                <w:sz w:val="20"/>
                <w:szCs w:val="20"/>
              </w:rPr>
              <w:t>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122,15</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21.</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D.o.o Seja - zaštitne rukavice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199,31</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22.</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Hifa petrol- gorivo za volontere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240,44</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shd w:val="clear" w:color="auto" w:fill="FFFFFF"/>
              </w:rPr>
              <w:t xml:space="preserve">Hifa petrol- gorivo za volontere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770,01</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lastRenderedPageBreak/>
              <w:t>24.</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R/S-sredstva za dezinfekciju</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856,44</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25.</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Mauricius -zaštitna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224,80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26.</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1.512,00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27.</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Bea Fashion- 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210,00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28.</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10.100,00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JP “Veterinarska stanica-provođenje dezinfekcije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 xml:space="preserve">4.200,00 </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30.</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shd w:val="clear" w:color="auto" w:fill="FFFFFF"/>
              </w:rPr>
              <w:t>JKP “Sana” u stečaju-pranje ulica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1.314,00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31.</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438,75</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32.</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D.o.o Hajrat-dezinfekcija objekta i vozila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175,50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Saniteks-zaštitne maske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4.972,50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34.</w:t>
            </w:r>
          </w:p>
        </w:tc>
        <w:tc>
          <w:tcPr>
            <w:tcW w:w="7371"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Bea Fashion- 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1.638,00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35.</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Bea Fashion- zaštitna sredstva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1.404,00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36.</w:t>
            </w:r>
          </w:p>
        </w:tc>
        <w:tc>
          <w:tcPr>
            <w:tcW w:w="7371" w:type="dxa"/>
            <w:shd w:val="clear" w:color="auto" w:fill="auto"/>
          </w:tcPr>
          <w:p w:rsidR="00C93FB3" w:rsidRPr="00C93FB3" w:rsidRDefault="00C93FB3" w:rsidP="00C93FB3">
            <w:pPr>
              <w:pStyle w:val="Bezproreda"/>
              <w:rPr>
                <w:rFonts w:ascii="Arial" w:hAnsi="Arial" w:cs="Arial"/>
                <w:sz w:val="20"/>
                <w:szCs w:val="20"/>
                <w:shd w:val="clear" w:color="auto" w:fill="FFFFFF"/>
              </w:rPr>
            </w:pPr>
            <w:r w:rsidRPr="00C93FB3">
              <w:rPr>
                <w:rFonts w:ascii="Arial" w:hAnsi="Arial" w:cs="Arial"/>
                <w:sz w:val="20"/>
                <w:szCs w:val="20"/>
                <w:shd w:val="clear" w:color="auto" w:fill="FFFFFF"/>
              </w:rPr>
              <w:t>Udruženje žena “Devet rijeka” -pomoć za nabavku materijala za zaštitne maske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37.</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Okčić Sado-naknada za gorivo za traktor (dezinfekcija)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38.</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Ema tank- naknada za gorivo za provođenje dezinfekcije općine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1.996,33</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2.704,84</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40.</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lang w:val="en-US"/>
              </w:rPr>
              <w:t xml:space="preserve">Klub ekstremnih sportova “Condor”-provođenje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41.</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Divel d.o.o- kresanje stabla kod gradskog mosta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42.</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Empres- zaštitna oprema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3.393,00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1.755,00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44.</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Empres- zaštitna oprema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3.814,20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45.</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Bevanda ribooprema-suha odijela za ronioce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5.674,50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46.</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Ganić d.o.o -uređenje korita Majdanuše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24.160,50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47.</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48.</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1.228,50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117,00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50.</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117,00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51.</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468,00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52.</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JKP “Sana”-rad skipa-čišćenje korita Blihe-Zdena (hitna mjera)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200,00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53.</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JKP “Sana”-rad skipa-čišćenje korita Blihe-A.polje (hitna mjera)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60,00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54.</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Prox d.o.o-nabavka muljne pumpe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3.224,20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55.</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7.000,00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56.</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Crveni križ/krst </w:t>
            </w:r>
            <w:r w:rsidRPr="00C93FB3">
              <w:rPr>
                <w:rFonts w:ascii="Arial" w:hAnsi="Arial" w:cs="Arial"/>
                <w:sz w:val="20"/>
                <w:szCs w:val="20"/>
                <w:lang w:val="en-US"/>
              </w:rPr>
              <w:t xml:space="preserve">”-provođenje </w:t>
            </w:r>
            <w:r w:rsidRPr="00C93FB3">
              <w:rPr>
                <w:rFonts w:ascii="Arial" w:hAnsi="Arial" w:cs="Arial"/>
                <w:sz w:val="20"/>
                <w:szCs w:val="20"/>
              </w:rPr>
              <w:t xml:space="preserve">zaštite i spašavanja </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57.</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JP “Veterinarska stanica-provođenje dezinfekcije</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4.000,00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58.</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 xml:space="preserve">ZU “Opća bolnica”- -provođenje </w:t>
            </w:r>
            <w:r w:rsidRPr="00C93FB3">
              <w:rPr>
                <w:rFonts w:ascii="Arial" w:hAnsi="Arial" w:cs="Arial"/>
                <w:sz w:val="20"/>
                <w:szCs w:val="20"/>
                <w:lang w:val="en-US"/>
              </w:rPr>
              <w:t xml:space="preserve">provođenje </w:t>
            </w:r>
            <w:r w:rsidRPr="00C93FB3">
              <w:rPr>
                <w:rFonts w:ascii="Arial" w:hAnsi="Arial" w:cs="Arial"/>
                <w:sz w:val="20"/>
                <w:szCs w:val="20"/>
              </w:rPr>
              <w:t>zaštite i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10.000,00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59.</w:t>
            </w: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Planinarsko-ekološko udruženje “Kanjon”- troškovi smještaja pripadnika Gorske službe spašavanja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300,00</w:t>
            </w:r>
          </w:p>
        </w:tc>
      </w:tr>
      <w:tr w:rsidR="00C93FB3" w:rsidRPr="00C93FB3" w:rsidTr="00234364">
        <w:tc>
          <w:tcPr>
            <w:tcW w:w="675" w:type="dxa"/>
            <w:shd w:val="clear" w:color="auto" w:fill="auto"/>
          </w:tcPr>
          <w:p w:rsidR="00C93FB3" w:rsidRPr="00C93FB3" w:rsidRDefault="00C93FB3" w:rsidP="00C93FB3">
            <w:pPr>
              <w:pStyle w:val="Bezproreda"/>
              <w:rPr>
                <w:rFonts w:ascii="Arial" w:hAnsi="Arial" w:cs="Arial"/>
                <w:sz w:val="20"/>
                <w:szCs w:val="20"/>
                <w:lang w:val="en-US"/>
              </w:rPr>
            </w:pPr>
          </w:p>
        </w:tc>
        <w:tc>
          <w:tcPr>
            <w:tcW w:w="7371" w:type="dxa"/>
            <w:shd w:val="clear" w:color="auto" w:fill="auto"/>
          </w:tcPr>
          <w:p w:rsidR="00C93FB3" w:rsidRPr="00C93FB3" w:rsidRDefault="00C93FB3" w:rsidP="00C93FB3">
            <w:pPr>
              <w:pStyle w:val="Bezproreda"/>
              <w:rPr>
                <w:rFonts w:ascii="Arial" w:hAnsi="Arial" w:cs="Arial"/>
                <w:sz w:val="20"/>
                <w:szCs w:val="20"/>
              </w:rPr>
            </w:pPr>
            <w:r w:rsidRPr="00C93FB3">
              <w:rPr>
                <w:rFonts w:ascii="Arial" w:hAnsi="Arial" w:cs="Arial"/>
                <w:sz w:val="20"/>
                <w:szCs w:val="20"/>
              </w:rPr>
              <w:t>Kvim-Compani - pomoć za prevoz policijskih službenika - migrantska kriza</w:t>
            </w:r>
          </w:p>
        </w:tc>
        <w:tc>
          <w:tcPr>
            <w:tcW w:w="1242" w:type="dxa"/>
            <w:shd w:val="clear" w:color="auto" w:fill="auto"/>
          </w:tcPr>
          <w:p w:rsidR="00C93FB3" w:rsidRPr="00C93FB3" w:rsidRDefault="00C93FB3" w:rsidP="00234364">
            <w:pPr>
              <w:pStyle w:val="Bezproreda"/>
              <w:jc w:val="right"/>
              <w:rPr>
                <w:rFonts w:ascii="Arial" w:hAnsi="Arial" w:cs="Arial"/>
                <w:sz w:val="20"/>
                <w:szCs w:val="20"/>
              </w:rPr>
            </w:pPr>
            <w:r w:rsidRPr="00C93FB3">
              <w:rPr>
                <w:rFonts w:ascii="Arial" w:hAnsi="Arial" w:cs="Arial"/>
                <w:sz w:val="20"/>
                <w:szCs w:val="20"/>
              </w:rPr>
              <w:t>351,00</w:t>
            </w:r>
          </w:p>
        </w:tc>
      </w:tr>
      <w:tr w:rsidR="00C93FB3" w:rsidRPr="00C93FB3" w:rsidTr="00234364">
        <w:tc>
          <w:tcPr>
            <w:tcW w:w="8046" w:type="dxa"/>
            <w:gridSpan w:val="2"/>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UKUPNO</w:t>
            </w:r>
          </w:p>
        </w:tc>
        <w:tc>
          <w:tcPr>
            <w:tcW w:w="1242" w:type="dxa"/>
            <w:shd w:val="clear" w:color="auto" w:fill="auto"/>
          </w:tcPr>
          <w:p w:rsidR="00C93FB3" w:rsidRPr="00C93FB3" w:rsidRDefault="00C93FB3" w:rsidP="00234364">
            <w:pPr>
              <w:pStyle w:val="Bezproreda"/>
              <w:jc w:val="right"/>
              <w:rPr>
                <w:rFonts w:ascii="Arial" w:hAnsi="Arial" w:cs="Arial"/>
                <w:b/>
                <w:sz w:val="20"/>
                <w:szCs w:val="20"/>
              </w:rPr>
            </w:pPr>
            <w:r w:rsidRPr="00C93FB3">
              <w:rPr>
                <w:rFonts w:ascii="Arial" w:hAnsi="Arial" w:cs="Arial"/>
                <w:b/>
                <w:sz w:val="20"/>
                <w:szCs w:val="20"/>
              </w:rPr>
              <w:t>213.683,29</w:t>
            </w:r>
          </w:p>
        </w:tc>
      </w:tr>
    </w:tbl>
    <w:p w:rsidR="00C93FB3" w:rsidRPr="00C93FB3" w:rsidRDefault="00C93FB3" w:rsidP="00C93FB3">
      <w:pPr>
        <w:pStyle w:val="Bezproreda"/>
        <w:rPr>
          <w:rFonts w:ascii="Arial" w:hAnsi="Arial" w:cs="Arial"/>
          <w:lang w:val="en-US"/>
        </w:rPr>
      </w:pPr>
    </w:p>
    <w:p w:rsidR="00C93FB3" w:rsidRPr="00C93FB3" w:rsidRDefault="00C93FB3" w:rsidP="00C93FB3">
      <w:pPr>
        <w:pStyle w:val="Bezproreda"/>
        <w:rPr>
          <w:rFonts w:ascii="Arial" w:hAnsi="Arial" w:cs="Arial"/>
          <w:lang w:val="en-US"/>
        </w:rPr>
      </w:pPr>
      <w:r w:rsidRPr="00C93FB3">
        <w:rPr>
          <w:rFonts w:ascii="Arial" w:hAnsi="Arial" w:cs="Arial"/>
          <w:lang w:val="en-US"/>
        </w:rPr>
        <w:t>NAPOMENA: Svi gore navedeni troškovi provođenja Odluka Štaba civilne zaštite radi provođenja hitnih mjera u toku pojave pandemije korona virusa (COVID 19) su u skladu sa  Planom korištenja sredstava posebne naknade iz oblasti zaštite i spašavanja općine Sanski Most za 2020.godinu</w:t>
      </w:r>
    </w:p>
    <w:p w:rsidR="00C93FB3" w:rsidRPr="00C93FB3" w:rsidRDefault="00C93FB3" w:rsidP="00C93FB3">
      <w:pPr>
        <w:pStyle w:val="Bezproreda"/>
        <w:rPr>
          <w:rFonts w:ascii="Arial" w:hAnsi="Arial" w:cs="Arial"/>
          <w:lang w:val="en-US"/>
        </w:rPr>
      </w:pPr>
    </w:p>
    <w:p w:rsidR="00C93FB3" w:rsidRPr="00C93FB3" w:rsidRDefault="00C93FB3" w:rsidP="00C93FB3">
      <w:pPr>
        <w:pStyle w:val="Bezproreda"/>
        <w:rPr>
          <w:rFonts w:ascii="Arial" w:hAnsi="Arial" w:cs="Arial"/>
          <w:lang w:val="en-US"/>
        </w:rPr>
      </w:pPr>
      <w:r w:rsidRPr="00C93FB3">
        <w:rPr>
          <w:rFonts w:ascii="Arial" w:hAnsi="Arial" w:cs="Arial"/>
        </w:rPr>
        <w:t>Od</w:t>
      </w:r>
      <w:r w:rsidRPr="00C93FB3">
        <w:rPr>
          <w:rFonts w:ascii="Arial" w:hAnsi="Arial" w:cs="Arial"/>
          <w:lang w:val="en-US"/>
        </w:rPr>
        <w:t xml:space="preserve"> ukupno planiranih raspoloživih sredstava, u izvještajnoj godini utrošeno</w:t>
      </w:r>
      <w:r w:rsidRPr="00C93FB3">
        <w:rPr>
          <w:rFonts w:ascii="Arial" w:hAnsi="Arial" w:cs="Arial"/>
        </w:rPr>
        <w:t xml:space="preserve"> je 213.683,29 </w:t>
      </w:r>
      <w:r w:rsidRPr="00C93FB3">
        <w:rPr>
          <w:rFonts w:ascii="Arial" w:hAnsi="Arial" w:cs="Arial"/>
          <w:lang w:val="en-US"/>
        </w:rPr>
        <w:t xml:space="preserve"> KM, a struktura uloženih sredstava je slijedeća:</w:t>
      </w:r>
    </w:p>
    <w:p w:rsidR="00C93FB3" w:rsidRPr="00C93FB3" w:rsidRDefault="00C93FB3" w:rsidP="00C93FB3">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946"/>
        <w:gridCol w:w="1525"/>
      </w:tblGrid>
      <w:tr w:rsidR="00C93FB3" w:rsidRPr="00C93FB3" w:rsidTr="0064654B">
        <w:tc>
          <w:tcPr>
            <w:tcW w:w="817"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Red.br.</w:t>
            </w:r>
          </w:p>
        </w:tc>
        <w:tc>
          <w:tcPr>
            <w:tcW w:w="6946"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Namjena sredstava</w:t>
            </w:r>
          </w:p>
        </w:tc>
        <w:tc>
          <w:tcPr>
            <w:tcW w:w="1525" w:type="dxa"/>
            <w:shd w:val="clear" w:color="auto" w:fill="auto"/>
          </w:tcPr>
          <w:p w:rsidR="00C93FB3" w:rsidRPr="00C93FB3" w:rsidRDefault="00C93FB3" w:rsidP="00C93FB3">
            <w:pPr>
              <w:pStyle w:val="Bezproreda"/>
              <w:rPr>
                <w:rFonts w:ascii="Arial" w:hAnsi="Arial" w:cs="Arial"/>
                <w:b/>
                <w:sz w:val="20"/>
                <w:szCs w:val="20"/>
                <w:lang w:val="en-US"/>
              </w:rPr>
            </w:pPr>
            <w:r w:rsidRPr="00C93FB3">
              <w:rPr>
                <w:rFonts w:ascii="Arial" w:hAnsi="Arial" w:cs="Arial"/>
                <w:b/>
                <w:sz w:val="20"/>
                <w:szCs w:val="20"/>
                <w:lang w:val="en-US"/>
              </w:rPr>
              <w:t>Iznos (KM)</w:t>
            </w:r>
          </w:p>
        </w:tc>
      </w:tr>
      <w:tr w:rsidR="00C93FB3" w:rsidRPr="00C93FB3" w:rsidTr="0064654B">
        <w:tc>
          <w:tcPr>
            <w:tcW w:w="817"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w:t>
            </w:r>
          </w:p>
        </w:tc>
        <w:tc>
          <w:tcPr>
            <w:tcW w:w="6946"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Hitne intervencije za vrijeme trajanja pandemije corona virusa  (COVID 19)</w:t>
            </w:r>
          </w:p>
        </w:tc>
        <w:tc>
          <w:tcPr>
            <w:tcW w:w="152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162.634,20</w:t>
            </w:r>
          </w:p>
        </w:tc>
      </w:tr>
      <w:tr w:rsidR="00C93FB3" w:rsidRPr="00C93FB3" w:rsidTr="0064654B">
        <w:tc>
          <w:tcPr>
            <w:tcW w:w="817"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w:t>
            </w:r>
          </w:p>
        </w:tc>
        <w:tc>
          <w:tcPr>
            <w:tcW w:w="6946"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rPr>
              <w:t>Provođenje preventivnih mjera zaštite i spašavanja</w:t>
            </w:r>
          </w:p>
        </w:tc>
        <w:tc>
          <w:tcPr>
            <w:tcW w:w="152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40.150,39</w:t>
            </w:r>
          </w:p>
        </w:tc>
      </w:tr>
      <w:tr w:rsidR="00C93FB3" w:rsidRPr="00C93FB3" w:rsidTr="0064654B">
        <w:tc>
          <w:tcPr>
            <w:tcW w:w="817"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3.</w:t>
            </w:r>
          </w:p>
        </w:tc>
        <w:tc>
          <w:tcPr>
            <w:tcW w:w="6946"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Opremanje struktura civilne zaštite sredstvima i opremom</w:t>
            </w:r>
          </w:p>
        </w:tc>
        <w:tc>
          <w:tcPr>
            <w:tcW w:w="152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8.898,70</w:t>
            </w:r>
          </w:p>
        </w:tc>
      </w:tr>
      <w:tr w:rsidR="00C93FB3" w:rsidRPr="00C93FB3" w:rsidTr="0064654B">
        <w:tc>
          <w:tcPr>
            <w:tcW w:w="817"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4.</w:t>
            </w:r>
          </w:p>
        </w:tc>
        <w:tc>
          <w:tcPr>
            <w:tcW w:w="6946"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Obuka  struktura civilne zaštite</w:t>
            </w:r>
          </w:p>
        </w:tc>
        <w:tc>
          <w:tcPr>
            <w:tcW w:w="1525" w:type="dxa"/>
            <w:shd w:val="clear" w:color="auto" w:fill="auto"/>
          </w:tcPr>
          <w:p w:rsidR="00C93FB3" w:rsidRPr="00C93FB3" w:rsidRDefault="00C93FB3" w:rsidP="00C93FB3">
            <w:pPr>
              <w:pStyle w:val="Bezproreda"/>
              <w:rPr>
                <w:rFonts w:ascii="Arial" w:hAnsi="Arial" w:cs="Arial"/>
                <w:sz w:val="20"/>
                <w:szCs w:val="20"/>
                <w:lang w:val="en-US"/>
              </w:rPr>
            </w:pPr>
            <w:r w:rsidRPr="00C93FB3">
              <w:rPr>
                <w:rFonts w:ascii="Arial" w:hAnsi="Arial" w:cs="Arial"/>
                <w:sz w:val="20"/>
                <w:szCs w:val="20"/>
                <w:lang w:val="en-US"/>
              </w:rPr>
              <w:t>2.000,00</w:t>
            </w:r>
          </w:p>
        </w:tc>
      </w:tr>
    </w:tbl>
    <w:p w:rsidR="00C93FB3" w:rsidRPr="00C93FB3" w:rsidRDefault="00C93FB3" w:rsidP="00C93FB3">
      <w:pPr>
        <w:pStyle w:val="Bezproreda"/>
        <w:rPr>
          <w:rFonts w:ascii="Arial" w:hAnsi="Arial" w:cs="Arial"/>
          <w:lang w:val="en-US"/>
        </w:rPr>
      </w:pPr>
    </w:p>
    <w:p w:rsidR="00C93FB3" w:rsidRPr="00C93FB3" w:rsidRDefault="00C93FB3" w:rsidP="00C93FB3">
      <w:pPr>
        <w:pStyle w:val="Bezproreda"/>
        <w:rPr>
          <w:rFonts w:ascii="Arial" w:eastAsia="Arial" w:hAnsi="Arial" w:cs="Arial"/>
          <w:b/>
          <w:iCs/>
        </w:rPr>
      </w:pPr>
    </w:p>
    <w:p w:rsidR="00A2388F" w:rsidRDefault="00A2388F" w:rsidP="006E619D">
      <w:pPr>
        <w:widowControl w:val="0"/>
        <w:tabs>
          <w:tab w:val="left" w:pos="360"/>
        </w:tabs>
        <w:suppressAutoHyphens/>
        <w:spacing w:after="0"/>
        <w:jc w:val="both"/>
        <w:rPr>
          <w:rStyle w:val="WW-DefaultParagraphFont"/>
          <w:rFonts w:eastAsia="Calibri" w:cstheme="minorHAnsi"/>
          <w:b/>
        </w:rPr>
      </w:pPr>
    </w:p>
    <w:p w:rsidR="00D92210" w:rsidRPr="00C93FB3" w:rsidRDefault="00D92210" w:rsidP="00C93FB3">
      <w:pPr>
        <w:widowControl w:val="0"/>
        <w:tabs>
          <w:tab w:val="left" w:pos="360"/>
        </w:tabs>
        <w:suppressAutoHyphens/>
        <w:spacing w:after="0"/>
        <w:ind w:left="360"/>
        <w:jc w:val="both"/>
        <w:textAlignment w:val="baseline"/>
        <w:rPr>
          <w:rFonts w:eastAsia="Calibri" w:cstheme="minorHAnsi"/>
          <w:iCs/>
        </w:rPr>
        <w:sectPr w:rsidR="00D92210" w:rsidRPr="00C93FB3" w:rsidSect="00362CF1">
          <w:pgSz w:w="11906" w:h="16838"/>
          <w:pgMar w:top="1418" w:right="992" w:bottom="709" w:left="1418" w:header="708" w:footer="708" w:gutter="0"/>
          <w:cols w:space="708"/>
          <w:docGrid w:linePitch="360"/>
        </w:sectPr>
      </w:pPr>
    </w:p>
    <w:p w:rsidR="00237F31" w:rsidRPr="00C93FB3" w:rsidRDefault="00797327" w:rsidP="00C1502F">
      <w:pPr>
        <w:pStyle w:val="Odlomakpopisa"/>
        <w:numPr>
          <w:ilvl w:val="0"/>
          <w:numId w:val="42"/>
        </w:numPr>
        <w:spacing w:before="60" w:after="0" w:line="240" w:lineRule="auto"/>
        <w:jc w:val="both"/>
        <w:rPr>
          <w:rFonts w:ascii="Arial" w:hAnsi="Arial" w:cs="Arial"/>
          <w:b/>
        </w:rPr>
      </w:pPr>
      <w:r w:rsidRPr="00C93FB3">
        <w:rPr>
          <w:rFonts w:ascii="Arial" w:hAnsi="Arial" w:cs="Arial"/>
          <w:b/>
        </w:rPr>
        <w:lastRenderedPageBreak/>
        <w:t>Preporuke za unaprijeđenje rada organa uprave</w:t>
      </w:r>
    </w:p>
    <w:p w:rsidR="00797327" w:rsidRPr="00C93FB3" w:rsidRDefault="00797327" w:rsidP="00CD65DE">
      <w:pPr>
        <w:spacing w:before="60" w:after="0" w:line="240" w:lineRule="auto"/>
        <w:jc w:val="both"/>
        <w:rPr>
          <w:rFonts w:ascii="Arial" w:hAnsi="Arial" w:cs="Arial"/>
          <w:b/>
        </w:rPr>
      </w:pPr>
    </w:p>
    <w:p w:rsidR="00166D1A" w:rsidRPr="00166D1A" w:rsidRDefault="00166D1A" w:rsidP="00534C70">
      <w:pPr>
        <w:pStyle w:val="Odlomakpopisa"/>
        <w:numPr>
          <w:ilvl w:val="0"/>
          <w:numId w:val="13"/>
        </w:numPr>
        <w:spacing w:before="60" w:after="0" w:line="240" w:lineRule="auto"/>
        <w:jc w:val="both"/>
        <w:rPr>
          <w:rFonts w:ascii="Arial" w:hAnsi="Arial" w:cs="Arial"/>
        </w:rPr>
      </w:pPr>
      <w:r w:rsidRPr="00166D1A">
        <w:rPr>
          <w:rFonts w:ascii="Arial" w:hAnsi="Arial" w:cs="Arial"/>
        </w:rPr>
        <w:t>Zajednička koordinacija i saradnja institucija javnog, nevladinog i privrednog sektora u cilju suzbijanja i sanacije posljedica pandemije virusa COVID-19</w:t>
      </w:r>
    </w:p>
    <w:p w:rsidR="00797327" w:rsidRPr="00C93FB3"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Kontinuirano unaprijeđenje ljudskih kapaciteta u skladu sa postojećim razvojnim trendovima</w:t>
      </w:r>
      <w:r w:rsidR="00AF2C87" w:rsidRPr="00C93FB3">
        <w:rPr>
          <w:rFonts w:ascii="Arial" w:hAnsi="Arial" w:cs="Arial"/>
        </w:rPr>
        <w:t xml:space="preserve"> (edukacija u oblasti upravljanja projektnim i finansijskim ciklusom)</w:t>
      </w:r>
    </w:p>
    <w:p w:rsidR="00AE40BB" w:rsidRPr="00C93FB3"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Planiranje razvojnih mjera i programa na bazi postojećih strateških razvojnih planova</w:t>
      </w:r>
    </w:p>
    <w:p w:rsidR="00AE40BB" w:rsidRPr="005F7C20" w:rsidRDefault="00AE40BB" w:rsidP="00534C70">
      <w:pPr>
        <w:pStyle w:val="Odlomakpopisa"/>
        <w:numPr>
          <w:ilvl w:val="0"/>
          <w:numId w:val="13"/>
        </w:numPr>
        <w:spacing w:before="60" w:after="0" w:line="240" w:lineRule="auto"/>
        <w:jc w:val="both"/>
        <w:rPr>
          <w:rFonts w:ascii="Arial" w:hAnsi="Arial" w:cs="Arial"/>
          <w:b/>
        </w:rPr>
      </w:pPr>
      <w:r w:rsidRPr="00C93FB3">
        <w:rPr>
          <w:rFonts w:ascii="Arial" w:hAnsi="Arial" w:cs="Arial"/>
        </w:rPr>
        <w:t>Saradnju sa privrednim sektorom bazirati na smjernicama BFC metodologije</w:t>
      </w:r>
      <w:r w:rsidR="00AF2C87" w:rsidRPr="00C93FB3">
        <w:rPr>
          <w:rFonts w:ascii="Arial" w:hAnsi="Arial" w:cs="Arial"/>
        </w:rPr>
        <w:t xml:space="preserve"> – kreiranje povoljnog poslovnog ambijenta, tehnička asistencija</w:t>
      </w:r>
      <w:r w:rsidR="008B4348">
        <w:rPr>
          <w:rFonts w:ascii="Arial" w:hAnsi="Arial" w:cs="Arial"/>
        </w:rPr>
        <w:t xml:space="preserve"> </w:t>
      </w:r>
      <w:r w:rsidR="00AF2C87" w:rsidRPr="00C93FB3">
        <w:rPr>
          <w:rFonts w:ascii="Arial" w:hAnsi="Arial" w:cs="Arial"/>
        </w:rPr>
        <w:t>i unaprijeđenje poslovne infrastrukture</w:t>
      </w:r>
    </w:p>
    <w:p w:rsidR="005F7C20" w:rsidRPr="00C93FB3" w:rsidRDefault="005F7C20" w:rsidP="00534C70">
      <w:pPr>
        <w:pStyle w:val="Odlomakpopisa"/>
        <w:numPr>
          <w:ilvl w:val="0"/>
          <w:numId w:val="13"/>
        </w:numPr>
        <w:spacing w:before="60" w:after="0" w:line="240" w:lineRule="auto"/>
        <w:jc w:val="both"/>
        <w:rPr>
          <w:rFonts w:ascii="Arial" w:hAnsi="Arial" w:cs="Arial"/>
          <w:b/>
        </w:rPr>
      </w:pPr>
      <w:r>
        <w:rPr>
          <w:rFonts w:ascii="Arial" w:hAnsi="Arial" w:cs="Arial"/>
        </w:rPr>
        <w:t xml:space="preserve">Izraditi novu prostorno-plansku dokumentaciju s ciljem definiranja novih poslovnih zona i nove poslovne infrastrukture </w:t>
      </w:r>
    </w:p>
    <w:p w:rsidR="00AE40BB" w:rsidRPr="00C93FB3" w:rsidRDefault="00AF2C87"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Unaprijeđenje budžetskih poticaja za podršku privredi u cilju povećanja stope zaposlenosti teško zapošljivih kategorija i samozapošljavanja mladih</w:t>
      </w:r>
    </w:p>
    <w:p w:rsidR="00AF2C87" w:rsidRPr="00C93FB3" w:rsidRDefault="00AF2C87"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s postojećim privrednicima u cilju promocije primjera dobre prakse kao alata za privlačenje novih investicija</w:t>
      </w:r>
    </w:p>
    <w:p w:rsidR="00AE40BB" w:rsidRDefault="00AE40BB"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i saradnju sa institucijama viših nivoa vlasti</w:t>
      </w:r>
    </w:p>
    <w:p w:rsidR="00DB4A09" w:rsidRPr="00C93FB3" w:rsidRDefault="00DB4A09" w:rsidP="00534C70">
      <w:pPr>
        <w:pStyle w:val="Odlomakpopisa"/>
        <w:numPr>
          <w:ilvl w:val="0"/>
          <w:numId w:val="13"/>
        </w:numPr>
        <w:spacing w:before="60" w:after="0" w:line="240" w:lineRule="auto"/>
        <w:jc w:val="both"/>
        <w:rPr>
          <w:rFonts w:ascii="Arial" w:hAnsi="Arial" w:cs="Arial"/>
        </w:rPr>
      </w:pPr>
      <w:r>
        <w:rPr>
          <w:rFonts w:ascii="Arial" w:hAnsi="Arial" w:cs="Arial"/>
        </w:rPr>
        <w:t>Unaprijediti komunikaciju i saradnju sa međunarodnim finansijskim partnerima</w:t>
      </w:r>
    </w:p>
    <w:p w:rsidR="00AE40BB" w:rsidRPr="00C93FB3" w:rsidRDefault="00AE40BB"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komunikaciju i saradnju sa javnim preduzećima i ustanovama kojima je osnivač Općinsko vijeće</w:t>
      </w:r>
    </w:p>
    <w:p w:rsidR="00DB4164" w:rsidRPr="00C93FB3" w:rsidRDefault="00DB4164"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Unaprijediti institucionalnu saradnju sa ostalim jedinicama lokalne samouprave u cilju poboljšanja međuopćinske saradnje</w:t>
      </w:r>
    </w:p>
    <w:p w:rsidR="00AE40BB" w:rsidRPr="00C93FB3" w:rsidRDefault="0036184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Ažurirati imovinsko stanje na terenu u svrhu efikasne izrade prostorno-planske dokumentacije</w:t>
      </w:r>
    </w:p>
    <w:p w:rsidR="00A3656C" w:rsidRDefault="00A3656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Ažurirati katastar nekretnina</w:t>
      </w:r>
      <w:r w:rsidR="00FA3157">
        <w:rPr>
          <w:rFonts w:ascii="Arial" w:hAnsi="Arial" w:cs="Arial"/>
        </w:rPr>
        <w:t xml:space="preserve"> i finalizirati izradu katastra komunalnih uređaja</w:t>
      </w:r>
    </w:p>
    <w:p w:rsidR="00DB4A09" w:rsidRPr="00C93FB3" w:rsidRDefault="00DB4A09" w:rsidP="00534C70">
      <w:pPr>
        <w:pStyle w:val="Odlomakpopisa"/>
        <w:numPr>
          <w:ilvl w:val="0"/>
          <w:numId w:val="13"/>
        </w:numPr>
        <w:spacing w:before="60" w:after="0" w:line="240" w:lineRule="auto"/>
        <w:jc w:val="both"/>
        <w:rPr>
          <w:rFonts w:ascii="Arial" w:hAnsi="Arial" w:cs="Arial"/>
        </w:rPr>
      </w:pPr>
      <w:r>
        <w:rPr>
          <w:rFonts w:ascii="Arial" w:hAnsi="Arial" w:cs="Arial"/>
        </w:rPr>
        <w:t>Uvesti elektronski registar administrativnih postupaka (e-Uprava) u skladu sa postojećom zakonskom regulativom</w:t>
      </w:r>
    </w:p>
    <w:p w:rsidR="0036184C" w:rsidRPr="00C93FB3" w:rsidRDefault="0036184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Sanirati posljedice bespravne gradnje</w:t>
      </w:r>
    </w:p>
    <w:p w:rsidR="0089518A" w:rsidRPr="00C93FB3" w:rsidRDefault="0089518A" w:rsidP="00534C70">
      <w:pPr>
        <w:pStyle w:val="Odlomakpopisa"/>
        <w:numPr>
          <w:ilvl w:val="0"/>
          <w:numId w:val="13"/>
        </w:numPr>
        <w:rPr>
          <w:rFonts w:ascii="Arial" w:hAnsi="Arial" w:cs="Arial"/>
        </w:rPr>
      </w:pPr>
      <w:r w:rsidRPr="00C93FB3">
        <w:rPr>
          <w:rFonts w:ascii="Arial" w:hAnsi="Arial" w:cs="Arial"/>
        </w:rPr>
        <w:t>U skladu sa zakonom o državnoj službi donijeti i implementirati novi pravilnik o sistematizaciji Jedinstvenog općinskog organa uprave općine Sanski Most u pogledu jačanja administrativnih kapaciteta nositelja implementacije strategije</w:t>
      </w:r>
    </w:p>
    <w:p w:rsidR="0089518A" w:rsidRPr="00C93FB3" w:rsidRDefault="0089518A" w:rsidP="00534C70">
      <w:pPr>
        <w:pStyle w:val="Odlomakpopisa"/>
        <w:numPr>
          <w:ilvl w:val="0"/>
          <w:numId w:val="13"/>
        </w:numPr>
        <w:spacing w:before="60" w:after="0" w:line="240" w:lineRule="auto"/>
        <w:jc w:val="both"/>
        <w:rPr>
          <w:rFonts w:ascii="Arial" w:hAnsi="Arial" w:cs="Arial"/>
        </w:rPr>
      </w:pPr>
      <w:r w:rsidRPr="00C93FB3">
        <w:rPr>
          <w:rFonts w:ascii="Arial" w:hAnsi="Arial" w:cs="Arial"/>
        </w:rPr>
        <w:t>Uspostav</w:t>
      </w:r>
      <w:r w:rsidR="00AF2C87" w:rsidRPr="00C93FB3">
        <w:rPr>
          <w:rFonts w:ascii="Arial" w:hAnsi="Arial" w:cs="Arial"/>
        </w:rPr>
        <w:t>iti koordinaciju između institucija srednjeg obrazovanja i lokalnih privrednih subjekata u cilju kreiranja lokalnih nastavnih planova u skladu sa potrebama tržišta rada</w:t>
      </w:r>
    </w:p>
    <w:p w:rsidR="0089518A" w:rsidRPr="00C93FB3" w:rsidRDefault="0089518A" w:rsidP="00534C70">
      <w:pPr>
        <w:pStyle w:val="Odlomakpopisa"/>
        <w:numPr>
          <w:ilvl w:val="0"/>
          <w:numId w:val="13"/>
        </w:numPr>
        <w:spacing w:before="60" w:after="0" w:line="240" w:lineRule="auto"/>
        <w:jc w:val="both"/>
        <w:rPr>
          <w:rFonts w:ascii="Arial" w:hAnsi="Arial" w:cs="Arial"/>
        </w:rPr>
      </w:pPr>
      <w:r w:rsidRPr="00C93FB3">
        <w:rPr>
          <w:rFonts w:ascii="Arial" w:hAnsi="Arial" w:cs="Arial"/>
        </w:rPr>
        <w:t>Nastaviti sa projektima energetske efikasnosti objekata u kojima se obavlja djelatnost Općinskog organa uprave</w:t>
      </w:r>
      <w:r w:rsidR="00FA3157">
        <w:rPr>
          <w:rFonts w:ascii="Arial" w:hAnsi="Arial" w:cs="Arial"/>
        </w:rPr>
        <w:t>, te unaprijediti energetsku efikasnost na javnoj i komunalnoj infrastrukturi</w:t>
      </w:r>
    </w:p>
    <w:p w:rsidR="00A3656C" w:rsidRPr="00C93FB3" w:rsidRDefault="00A3656C" w:rsidP="00534C70">
      <w:pPr>
        <w:pStyle w:val="Odlomakpopisa"/>
        <w:numPr>
          <w:ilvl w:val="0"/>
          <w:numId w:val="13"/>
        </w:numPr>
        <w:spacing w:before="60" w:after="0" w:line="240" w:lineRule="auto"/>
        <w:jc w:val="both"/>
        <w:rPr>
          <w:rFonts w:ascii="Arial" w:hAnsi="Arial" w:cs="Arial"/>
        </w:rPr>
      </w:pPr>
      <w:r w:rsidRPr="00C93FB3">
        <w:rPr>
          <w:rFonts w:ascii="Arial" w:hAnsi="Arial" w:cs="Arial"/>
        </w:rPr>
        <w:t>Maksimalno iskoristiti kapacitete javnog i nevladinog sektora za realizaciju projekata iz sredstava eksternih izvora finansiranja, a u svrhu što manjeg opterećenja općinskog budžeta</w:t>
      </w:r>
    </w:p>
    <w:p w:rsidR="00EE768F" w:rsidRDefault="00511E03" w:rsidP="00D602FF">
      <w:pPr>
        <w:pStyle w:val="Odlomakpopisa"/>
        <w:numPr>
          <w:ilvl w:val="0"/>
          <w:numId w:val="13"/>
        </w:numPr>
        <w:rPr>
          <w:rFonts w:ascii="Arial" w:hAnsi="Arial" w:cs="Arial"/>
        </w:rPr>
      </w:pPr>
      <w:r w:rsidRPr="00C93FB3">
        <w:rPr>
          <w:rFonts w:ascii="Arial" w:hAnsi="Arial" w:cs="Arial"/>
        </w:rPr>
        <w:t xml:space="preserve">Unaprijediti institucionalnu saradnju sa predstavnicima dijaspore u pogledu </w:t>
      </w:r>
      <w:r w:rsidR="00AF2C87" w:rsidRPr="00C93FB3">
        <w:rPr>
          <w:rFonts w:ascii="Arial" w:hAnsi="Arial" w:cs="Arial"/>
        </w:rPr>
        <w:t>realizacije razvojnih projekata i novih investicija u oblasti lokalne privrede.</w:t>
      </w:r>
    </w:p>
    <w:p w:rsidR="00593477" w:rsidRDefault="00593477" w:rsidP="00D602FF">
      <w:pPr>
        <w:pStyle w:val="Odlomakpopisa"/>
        <w:numPr>
          <w:ilvl w:val="0"/>
          <w:numId w:val="13"/>
        </w:numPr>
        <w:rPr>
          <w:rFonts w:ascii="Arial" w:hAnsi="Arial" w:cs="Arial"/>
        </w:rPr>
      </w:pPr>
      <w:r>
        <w:rPr>
          <w:rFonts w:ascii="Arial" w:hAnsi="Arial" w:cs="Arial"/>
        </w:rPr>
        <w:t>Unaprijediti turističku infrastrukturu i na osnovu iste kreirati jedinstveni turistički proizvod</w:t>
      </w:r>
    </w:p>
    <w:p w:rsidR="002B5BA9" w:rsidRPr="00260ADC" w:rsidRDefault="002B5BA9" w:rsidP="00D602FF">
      <w:pPr>
        <w:pStyle w:val="Odlomakpopisa"/>
        <w:numPr>
          <w:ilvl w:val="0"/>
          <w:numId w:val="13"/>
        </w:numPr>
        <w:rPr>
          <w:rFonts w:ascii="Arial" w:hAnsi="Arial" w:cs="Arial"/>
        </w:rPr>
      </w:pPr>
      <w:r>
        <w:rPr>
          <w:rFonts w:ascii="Arial" w:hAnsi="Arial" w:cs="Arial"/>
        </w:rPr>
        <w:t>Unaprijediti sistem odbrane i zaštite od prirodnih nesreća</w:t>
      </w:r>
    </w:p>
    <w:sectPr w:rsidR="002B5BA9" w:rsidRPr="00260ADC" w:rsidSect="00362CF1">
      <w:pgSz w:w="11906" w:h="16838"/>
      <w:pgMar w:top="1417" w:right="1417" w:bottom="1417" w:left="1417" w:header="706"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91" w:rsidRDefault="00872E91">
      <w:pPr>
        <w:spacing w:after="0" w:line="240" w:lineRule="auto"/>
      </w:pPr>
      <w:r>
        <w:separator/>
      </w:r>
    </w:p>
  </w:endnote>
  <w:endnote w:type="continuationSeparator" w:id="0">
    <w:p w:rsidR="00872E91" w:rsidRDefault="0087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font>
  <w:font w:name="OpenSymbol">
    <w:altName w:val="Arial Unicode MS"/>
    <w:charset w:val="01"/>
    <w:family w:val="auto"/>
    <w:pitch w:val="default"/>
  </w:font>
  <w:font w:name="StarSymbol">
    <w:altName w:val="Arial Unicode MS"/>
    <w:charset w:val="02"/>
    <w:family w:val="auto"/>
    <w:pitch w:val="default"/>
  </w:font>
  <w:font w:name="Lucida Sans">
    <w:panose1 w:val="020B0602030504020204"/>
    <w:charset w:val="00"/>
    <w:family w:val="swiss"/>
    <w:pitch w:val="variable"/>
    <w:sig w:usb0="00000003" w:usb1="00000000" w:usb2="00000000" w:usb3="00000000" w:csb0="00000001" w:csb1="00000000"/>
  </w:font>
  <w:font w:name="Albertus">
    <w:altName w:val="Times New Roman"/>
    <w:charset w:val="01"/>
    <w:family w:val="roman"/>
    <w:pitch w:val="default"/>
  </w:font>
  <w:font w:name="Garamond">
    <w:panose1 w:val="02020404030301010803"/>
    <w:charset w:val="EE"/>
    <w:family w:val="roman"/>
    <w:pitch w:val="variable"/>
    <w:sig w:usb0="00000287" w:usb1="00000000" w:usb2="00000000" w:usb3="00000000" w:csb0="0000009F" w:csb1="00000000"/>
  </w:font>
  <w:font w:name="Times-Roman">
    <w:altName w:val="Times New Roman"/>
    <w:charset w:val="01"/>
    <w:family w:val="roman"/>
    <w:pitch w:val="default"/>
  </w:font>
  <w:font w:name="TimesNew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21516"/>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9</w:t>
        </w:r>
        <w:r>
          <w:fldChar w:fldCharType="end"/>
        </w:r>
      </w:p>
    </w:sdtContent>
  </w:sdt>
  <w:p w:rsidR="00591BA5" w:rsidRPr="00362CF1" w:rsidRDefault="00591BA5">
    <w:pPr>
      <w:pStyle w:val="Podnoje"/>
      <w:jc w:val="center"/>
      <w:rPr>
        <w:lang w:val="bs-Latn-B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5335"/>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42</w:t>
        </w:r>
        <w:r>
          <w:fldChar w:fldCharType="end"/>
        </w:r>
      </w:p>
    </w:sdtContent>
  </w:sdt>
  <w:p w:rsidR="00591BA5" w:rsidRDefault="00591BA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61541"/>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44</w:t>
        </w:r>
        <w:r>
          <w:fldChar w:fldCharType="end"/>
        </w:r>
      </w:p>
    </w:sdtContent>
  </w:sdt>
  <w:p w:rsidR="00591BA5" w:rsidRDefault="00591BA5">
    <w:pPr>
      <w:suppressAutoHyphen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81017"/>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87</w:t>
        </w:r>
        <w:r>
          <w:fldChar w:fldCharType="end"/>
        </w:r>
      </w:p>
    </w:sdtContent>
  </w:sdt>
  <w:p w:rsidR="00591BA5" w:rsidRDefault="00591BA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428674"/>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80</w:t>
        </w:r>
        <w:r>
          <w:fldChar w:fldCharType="end"/>
        </w:r>
      </w:p>
    </w:sdtContent>
  </w:sdt>
  <w:p w:rsidR="00591BA5" w:rsidRDefault="00591BA5">
    <w:pPr>
      <w:pStyle w:val="Podnoj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59546"/>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86</w:t>
        </w:r>
        <w:r>
          <w:fldChar w:fldCharType="end"/>
        </w:r>
      </w:p>
    </w:sdtContent>
  </w:sdt>
  <w:p w:rsidR="00591BA5" w:rsidRDefault="00591BA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16167"/>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13</w:t>
        </w:r>
        <w:r>
          <w:fldChar w:fldCharType="end"/>
        </w:r>
      </w:p>
    </w:sdtContent>
  </w:sdt>
  <w:p w:rsidR="00591BA5" w:rsidRDefault="00591B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03286"/>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17</w:t>
        </w:r>
        <w:r>
          <w:fldChar w:fldCharType="end"/>
        </w:r>
      </w:p>
    </w:sdtContent>
  </w:sdt>
  <w:p w:rsidR="00591BA5" w:rsidRDefault="00591BA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66678"/>
      <w:docPartObj>
        <w:docPartGallery w:val="Page Numbers (Bottom of Page)"/>
        <w:docPartUnique/>
      </w:docPartObj>
    </w:sdtPr>
    <w:sdtEndPr/>
    <w:sdtContent>
      <w:p w:rsidR="00591BA5" w:rsidRDefault="00591BA5">
        <w:pPr>
          <w:pStyle w:val="Podnoje"/>
          <w:jc w:val="right"/>
        </w:pPr>
        <w:r>
          <w:fldChar w:fldCharType="begin"/>
        </w:r>
        <w:r>
          <w:instrText>PAGE   \* MERGEFORMAT</w:instrText>
        </w:r>
        <w:r>
          <w:fldChar w:fldCharType="separate"/>
        </w:r>
        <w:r w:rsidR="007F6B9C">
          <w:rPr>
            <w:noProof/>
          </w:rPr>
          <w:t>38</w:t>
        </w:r>
        <w:r>
          <w:fldChar w:fldCharType="end"/>
        </w:r>
      </w:p>
    </w:sdtContent>
  </w:sdt>
  <w:p w:rsidR="00591BA5" w:rsidRDefault="00591BA5" w:rsidP="00CD7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91" w:rsidRDefault="00872E91">
      <w:pPr>
        <w:spacing w:after="0" w:line="240" w:lineRule="auto"/>
      </w:pPr>
      <w:r>
        <w:separator/>
      </w:r>
    </w:p>
  </w:footnote>
  <w:footnote w:type="continuationSeparator" w:id="0">
    <w:p w:rsidR="00872E91" w:rsidRDefault="0087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pPr>
      <w:suppressAutoHyphen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pPr>
      <w:pStyle w:val="Odlomakpopisa2"/>
      <w:rPr>
        <w:rFonts w:ascii="Arial" w:hAnsi="Arial" w:cs="Arial"/>
        <w:b/>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5" w:rsidRDefault="00591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3"/>
    <w:multiLevelType w:val="multilevel"/>
    <w:tmpl w:val="7F6492A8"/>
    <w:name w:val="WW8Num3"/>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cs="Arial"/>
        <w:lang w:val="hr-HR"/>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06BD4400"/>
    <w:multiLevelType w:val="multilevel"/>
    <w:tmpl w:val="EE863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0E2D78C1"/>
    <w:multiLevelType w:val="multilevel"/>
    <w:tmpl w:val="A4FE0DBE"/>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12741E06"/>
    <w:multiLevelType w:val="hybridMultilevel"/>
    <w:tmpl w:val="F97816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3D46A80"/>
    <w:multiLevelType w:val="hybridMultilevel"/>
    <w:tmpl w:val="0374BC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45312E"/>
    <w:multiLevelType w:val="hybridMultilevel"/>
    <w:tmpl w:val="B172F9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88B20FD"/>
    <w:multiLevelType w:val="hybridMultilevel"/>
    <w:tmpl w:val="49662A3E"/>
    <w:lvl w:ilvl="0" w:tplc="9490F04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891125"/>
    <w:multiLevelType w:val="multilevel"/>
    <w:tmpl w:val="C9D2F37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D0A5789"/>
    <w:multiLevelType w:val="hybridMultilevel"/>
    <w:tmpl w:val="C8562B28"/>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9">
    <w:nsid w:val="44EB3C0F"/>
    <w:multiLevelType w:val="multilevel"/>
    <w:tmpl w:val="AD9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77F61"/>
    <w:multiLevelType w:val="hybridMultilevel"/>
    <w:tmpl w:val="A1CE07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C134BBC"/>
    <w:multiLevelType w:val="multilevel"/>
    <w:tmpl w:val="E604D252"/>
    <w:lvl w:ilvl="0">
      <w:start w:val="3"/>
      <w:numFmt w:val="decimal"/>
      <w:lvlText w:val="%1."/>
      <w:lvlJc w:val="left"/>
      <w:pPr>
        <w:ind w:left="360" w:hanging="360"/>
      </w:pPr>
    </w:lvl>
    <w:lvl w:ilvl="1">
      <w:start w:val="2"/>
      <w:numFmt w:val="decimal"/>
      <w:isLgl/>
      <w:lvlText w:val="%1.%2."/>
      <w:lvlJc w:val="left"/>
      <w:pPr>
        <w:ind w:left="768" w:hanging="720"/>
      </w:pPr>
    </w:lvl>
    <w:lvl w:ilvl="2">
      <w:start w:val="1"/>
      <w:numFmt w:val="decimal"/>
      <w:isLgl/>
      <w:lvlText w:val="%1.%2.%3."/>
      <w:lvlJc w:val="left"/>
      <w:pPr>
        <w:ind w:left="816" w:hanging="720"/>
      </w:pPr>
    </w:lvl>
    <w:lvl w:ilvl="3">
      <w:start w:val="1"/>
      <w:numFmt w:val="decimal"/>
      <w:isLgl/>
      <w:lvlText w:val="%1.%2.%3.%4."/>
      <w:lvlJc w:val="left"/>
      <w:pPr>
        <w:ind w:left="1224" w:hanging="1080"/>
      </w:pPr>
    </w:lvl>
    <w:lvl w:ilvl="4">
      <w:start w:val="1"/>
      <w:numFmt w:val="decimal"/>
      <w:isLgl/>
      <w:lvlText w:val="%1.%2.%3.%4.%5."/>
      <w:lvlJc w:val="left"/>
      <w:pPr>
        <w:ind w:left="1272" w:hanging="1080"/>
      </w:pPr>
    </w:lvl>
    <w:lvl w:ilvl="5">
      <w:start w:val="1"/>
      <w:numFmt w:val="decimal"/>
      <w:isLgl/>
      <w:lvlText w:val="%1.%2.%3.%4.%5.%6."/>
      <w:lvlJc w:val="left"/>
      <w:pPr>
        <w:ind w:left="1680" w:hanging="1440"/>
      </w:pPr>
    </w:lvl>
    <w:lvl w:ilvl="6">
      <w:start w:val="1"/>
      <w:numFmt w:val="decimal"/>
      <w:isLgl/>
      <w:lvlText w:val="%1.%2.%3.%4.%5.%6.%7."/>
      <w:lvlJc w:val="left"/>
      <w:pPr>
        <w:ind w:left="1728" w:hanging="1440"/>
      </w:pPr>
    </w:lvl>
    <w:lvl w:ilvl="7">
      <w:start w:val="1"/>
      <w:numFmt w:val="decimal"/>
      <w:isLgl/>
      <w:lvlText w:val="%1.%2.%3.%4.%5.%6.%7.%8."/>
      <w:lvlJc w:val="left"/>
      <w:pPr>
        <w:ind w:left="2136" w:hanging="1800"/>
      </w:pPr>
    </w:lvl>
    <w:lvl w:ilvl="8">
      <w:start w:val="1"/>
      <w:numFmt w:val="decimal"/>
      <w:isLgl/>
      <w:lvlText w:val="%1.%2.%3.%4.%5.%6.%7.%8.%9."/>
      <w:lvlJc w:val="left"/>
      <w:pPr>
        <w:ind w:left="2184" w:hanging="1800"/>
      </w:pPr>
    </w:lvl>
  </w:abstractNum>
  <w:abstractNum w:abstractNumId="22">
    <w:nsid w:val="564433F9"/>
    <w:multiLevelType w:val="hybridMultilevel"/>
    <w:tmpl w:val="20107BA4"/>
    <w:lvl w:ilvl="0" w:tplc="EB84C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F55B8"/>
    <w:multiLevelType w:val="hybridMultilevel"/>
    <w:tmpl w:val="7DA250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59CD4F23"/>
    <w:multiLevelType w:val="multilevel"/>
    <w:tmpl w:val="AC721F0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9B0EB8"/>
    <w:multiLevelType w:val="hybridMultilevel"/>
    <w:tmpl w:val="B5FE5F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6E440208"/>
    <w:multiLevelType w:val="multilevel"/>
    <w:tmpl w:val="2C06501E"/>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1C45FA"/>
    <w:multiLevelType w:val="multilevel"/>
    <w:tmpl w:val="B0121966"/>
    <w:lvl w:ilvl="0">
      <w:start w:val="4"/>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5DC3E37"/>
    <w:multiLevelType w:val="multilevel"/>
    <w:tmpl w:val="06789EAC"/>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7111E00"/>
    <w:multiLevelType w:val="multilevel"/>
    <w:tmpl w:val="3F90F45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9DF352C"/>
    <w:multiLevelType w:val="hybridMultilevel"/>
    <w:tmpl w:val="3BDA7292"/>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1">
    <w:nsid w:val="7A0E3F23"/>
    <w:multiLevelType w:val="multilevel"/>
    <w:tmpl w:val="A6B6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num>
  <w:num w:numId="3">
    <w:abstractNumId w:val="1"/>
  </w:num>
  <w:num w:numId="4">
    <w:abstractNumId w:val="16"/>
  </w:num>
  <w:num w:numId="5">
    <w:abstractNumId w:val="24"/>
  </w:num>
  <w:num w:numId="6">
    <w:abstractNumId w:val="2"/>
  </w:num>
  <w:num w:numId="7">
    <w:abstractNumId w:val="20"/>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25"/>
  </w:num>
  <w:num w:numId="15">
    <w:abstractNumId w:val="21"/>
  </w:num>
  <w:num w:numId="16">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2"/>
  </w:num>
  <w:num w:numId="22">
    <w:abstractNumId w:val="4"/>
  </w:num>
  <w:num w:numId="23">
    <w:abstractNumId w:val="4"/>
  </w:num>
  <w:num w:numId="24">
    <w:abstractNumId w:val="12"/>
  </w:num>
  <w:num w:numId="25">
    <w:abstractNumId w:val="12"/>
  </w:num>
  <w:num w:numId="26">
    <w:abstractNumId w:val="3"/>
  </w:num>
  <w:num w:numId="27">
    <w:abstractNumId w:val="5"/>
  </w:num>
  <w:num w:numId="28">
    <w:abstractNumId w:val="30"/>
  </w:num>
  <w:num w:numId="29">
    <w:abstractNumId w:val="19"/>
  </w:num>
  <w:num w:numId="30">
    <w:abstractNumId w:val="3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29"/>
  </w:num>
  <w:num w:numId="41">
    <w:abstractNumId w:val="9"/>
  </w:num>
  <w:num w:numId="42">
    <w:abstractNumId w:val="28"/>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DD"/>
    <w:rsid w:val="0000216C"/>
    <w:rsid w:val="00007263"/>
    <w:rsid w:val="000166C8"/>
    <w:rsid w:val="000208DB"/>
    <w:rsid w:val="000210EA"/>
    <w:rsid w:val="00023B39"/>
    <w:rsid w:val="00030174"/>
    <w:rsid w:val="00034BFA"/>
    <w:rsid w:val="00037741"/>
    <w:rsid w:val="00053E59"/>
    <w:rsid w:val="00056282"/>
    <w:rsid w:val="0005663C"/>
    <w:rsid w:val="0006028D"/>
    <w:rsid w:val="000613AF"/>
    <w:rsid w:val="00075202"/>
    <w:rsid w:val="00076C63"/>
    <w:rsid w:val="0008261A"/>
    <w:rsid w:val="00083098"/>
    <w:rsid w:val="000862B8"/>
    <w:rsid w:val="00086EF9"/>
    <w:rsid w:val="000913C9"/>
    <w:rsid w:val="000B061B"/>
    <w:rsid w:val="000B734C"/>
    <w:rsid w:val="000D05BA"/>
    <w:rsid w:val="000D2970"/>
    <w:rsid w:val="000D5C35"/>
    <w:rsid w:val="000D7A9F"/>
    <w:rsid w:val="000E0C4E"/>
    <w:rsid w:val="000E21EA"/>
    <w:rsid w:val="000E37A8"/>
    <w:rsid w:val="001002F5"/>
    <w:rsid w:val="00101AB3"/>
    <w:rsid w:val="00102AE7"/>
    <w:rsid w:val="00106EF8"/>
    <w:rsid w:val="0010725E"/>
    <w:rsid w:val="001117C9"/>
    <w:rsid w:val="0012087F"/>
    <w:rsid w:val="00130790"/>
    <w:rsid w:val="00136D25"/>
    <w:rsid w:val="00137524"/>
    <w:rsid w:val="0014315E"/>
    <w:rsid w:val="00146720"/>
    <w:rsid w:val="001538DD"/>
    <w:rsid w:val="00166D1A"/>
    <w:rsid w:val="00171900"/>
    <w:rsid w:val="00173635"/>
    <w:rsid w:val="001875B1"/>
    <w:rsid w:val="001923F7"/>
    <w:rsid w:val="00196F29"/>
    <w:rsid w:val="00197161"/>
    <w:rsid w:val="001A6603"/>
    <w:rsid w:val="001B1CD9"/>
    <w:rsid w:val="001B2B92"/>
    <w:rsid w:val="001B70D6"/>
    <w:rsid w:val="001C3E09"/>
    <w:rsid w:val="001C4BF4"/>
    <w:rsid w:val="001D33A0"/>
    <w:rsid w:val="001D372D"/>
    <w:rsid w:val="001F5C27"/>
    <w:rsid w:val="001F70EB"/>
    <w:rsid w:val="00204A4F"/>
    <w:rsid w:val="00205B38"/>
    <w:rsid w:val="0021015A"/>
    <w:rsid w:val="00211925"/>
    <w:rsid w:val="00214A12"/>
    <w:rsid w:val="0022450E"/>
    <w:rsid w:val="00234364"/>
    <w:rsid w:val="00235AC2"/>
    <w:rsid w:val="00237BC1"/>
    <w:rsid w:val="00237F31"/>
    <w:rsid w:val="0024774F"/>
    <w:rsid w:val="0025681F"/>
    <w:rsid w:val="00260ADC"/>
    <w:rsid w:val="00261DE8"/>
    <w:rsid w:val="00267738"/>
    <w:rsid w:val="0027421F"/>
    <w:rsid w:val="00275E95"/>
    <w:rsid w:val="0027770E"/>
    <w:rsid w:val="00282034"/>
    <w:rsid w:val="002826DA"/>
    <w:rsid w:val="00282747"/>
    <w:rsid w:val="0028440B"/>
    <w:rsid w:val="002935AA"/>
    <w:rsid w:val="00293F47"/>
    <w:rsid w:val="002A0FED"/>
    <w:rsid w:val="002A6CDA"/>
    <w:rsid w:val="002B5A9E"/>
    <w:rsid w:val="002B5BA9"/>
    <w:rsid w:val="002C503F"/>
    <w:rsid w:val="002D5D1D"/>
    <w:rsid w:val="002E12C1"/>
    <w:rsid w:val="002E24DB"/>
    <w:rsid w:val="002E7895"/>
    <w:rsid w:val="002F2D03"/>
    <w:rsid w:val="002F66E0"/>
    <w:rsid w:val="0030476F"/>
    <w:rsid w:val="00305555"/>
    <w:rsid w:val="0031218A"/>
    <w:rsid w:val="00324950"/>
    <w:rsid w:val="00327A7A"/>
    <w:rsid w:val="00333F3C"/>
    <w:rsid w:val="003556A1"/>
    <w:rsid w:val="00356737"/>
    <w:rsid w:val="0036184C"/>
    <w:rsid w:val="00362CF1"/>
    <w:rsid w:val="00365C95"/>
    <w:rsid w:val="00374ED9"/>
    <w:rsid w:val="00376918"/>
    <w:rsid w:val="00377828"/>
    <w:rsid w:val="00383009"/>
    <w:rsid w:val="003954F3"/>
    <w:rsid w:val="003A32A1"/>
    <w:rsid w:val="003B0490"/>
    <w:rsid w:val="003B5A89"/>
    <w:rsid w:val="003C0A1B"/>
    <w:rsid w:val="003D7A6E"/>
    <w:rsid w:val="003F027D"/>
    <w:rsid w:val="003F5580"/>
    <w:rsid w:val="00401FE4"/>
    <w:rsid w:val="00402D40"/>
    <w:rsid w:val="00403ADC"/>
    <w:rsid w:val="00405B57"/>
    <w:rsid w:val="00410311"/>
    <w:rsid w:val="00411324"/>
    <w:rsid w:val="0041239A"/>
    <w:rsid w:val="00412A26"/>
    <w:rsid w:val="00413304"/>
    <w:rsid w:val="00413D47"/>
    <w:rsid w:val="00414C12"/>
    <w:rsid w:val="00424FC1"/>
    <w:rsid w:val="0042602F"/>
    <w:rsid w:val="00433597"/>
    <w:rsid w:val="00443F29"/>
    <w:rsid w:val="004455D9"/>
    <w:rsid w:val="00451232"/>
    <w:rsid w:val="00466CAB"/>
    <w:rsid w:val="00466E0D"/>
    <w:rsid w:val="00470D70"/>
    <w:rsid w:val="00472933"/>
    <w:rsid w:val="004730F7"/>
    <w:rsid w:val="00473D1B"/>
    <w:rsid w:val="00474E80"/>
    <w:rsid w:val="00476BFD"/>
    <w:rsid w:val="00482089"/>
    <w:rsid w:val="00485AC4"/>
    <w:rsid w:val="00492489"/>
    <w:rsid w:val="004A3D3A"/>
    <w:rsid w:val="004A46A2"/>
    <w:rsid w:val="004B2C27"/>
    <w:rsid w:val="004C0426"/>
    <w:rsid w:val="004C1EF5"/>
    <w:rsid w:val="004C3D57"/>
    <w:rsid w:val="004E3DC7"/>
    <w:rsid w:val="004E437E"/>
    <w:rsid w:val="004E4EAA"/>
    <w:rsid w:val="004F6913"/>
    <w:rsid w:val="00511E03"/>
    <w:rsid w:val="0052762E"/>
    <w:rsid w:val="00534C70"/>
    <w:rsid w:val="00540314"/>
    <w:rsid w:val="00541069"/>
    <w:rsid w:val="005514F1"/>
    <w:rsid w:val="00567797"/>
    <w:rsid w:val="005718FE"/>
    <w:rsid w:val="00574526"/>
    <w:rsid w:val="00576A64"/>
    <w:rsid w:val="00580062"/>
    <w:rsid w:val="005833B3"/>
    <w:rsid w:val="005851DB"/>
    <w:rsid w:val="00585E79"/>
    <w:rsid w:val="00591BA5"/>
    <w:rsid w:val="00591FD6"/>
    <w:rsid w:val="00593477"/>
    <w:rsid w:val="005A1171"/>
    <w:rsid w:val="005A1583"/>
    <w:rsid w:val="005A7988"/>
    <w:rsid w:val="005B19D0"/>
    <w:rsid w:val="005B6F95"/>
    <w:rsid w:val="005B7364"/>
    <w:rsid w:val="005C7F93"/>
    <w:rsid w:val="005E66AD"/>
    <w:rsid w:val="005F0BF2"/>
    <w:rsid w:val="005F1522"/>
    <w:rsid w:val="005F2314"/>
    <w:rsid w:val="005F31F8"/>
    <w:rsid w:val="005F7C20"/>
    <w:rsid w:val="00604FE9"/>
    <w:rsid w:val="006054CD"/>
    <w:rsid w:val="006070CA"/>
    <w:rsid w:val="0061432C"/>
    <w:rsid w:val="00614532"/>
    <w:rsid w:val="006159B0"/>
    <w:rsid w:val="0064654B"/>
    <w:rsid w:val="006507A8"/>
    <w:rsid w:val="00651661"/>
    <w:rsid w:val="00652802"/>
    <w:rsid w:val="00656B14"/>
    <w:rsid w:val="006663B8"/>
    <w:rsid w:val="00667AB7"/>
    <w:rsid w:val="00677116"/>
    <w:rsid w:val="0067751E"/>
    <w:rsid w:val="006859C6"/>
    <w:rsid w:val="006A48E7"/>
    <w:rsid w:val="006A775E"/>
    <w:rsid w:val="006B38C4"/>
    <w:rsid w:val="006B76C4"/>
    <w:rsid w:val="006D035F"/>
    <w:rsid w:val="006E3E2C"/>
    <w:rsid w:val="006E4E0D"/>
    <w:rsid w:val="006E5137"/>
    <w:rsid w:val="006E5195"/>
    <w:rsid w:val="006E619D"/>
    <w:rsid w:val="0070384F"/>
    <w:rsid w:val="00705CDE"/>
    <w:rsid w:val="00714F66"/>
    <w:rsid w:val="00724B98"/>
    <w:rsid w:val="00734EC2"/>
    <w:rsid w:val="007369CD"/>
    <w:rsid w:val="00737468"/>
    <w:rsid w:val="00744B79"/>
    <w:rsid w:val="00754016"/>
    <w:rsid w:val="00756109"/>
    <w:rsid w:val="00756938"/>
    <w:rsid w:val="00771D72"/>
    <w:rsid w:val="00782152"/>
    <w:rsid w:val="00791B45"/>
    <w:rsid w:val="00792738"/>
    <w:rsid w:val="00793B37"/>
    <w:rsid w:val="00797327"/>
    <w:rsid w:val="007A22E8"/>
    <w:rsid w:val="007C052E"/>
    <w:rsid w:val="007C3B34"/>
    <w:rsid w:val="007C6EA0"/>
    <w:rsid w:val="007D0F0C"/>
    <w:rsid w:val="007D50FA"/>
    <w:rsid w:val="007E1C4E"/>
    <w:rsid w:val="007F6B9C"/>
    <w:rsid w:val="0080692D"/>
    <w:rsid w:val="0081126D"/>
    <w:rsid w:val="00812C12"/>
    <w:rsid w:val="00823E2D"/>
    <w:rsid w:val="008331CF"/>
    <w:rsid w:val="0083653C"/>
    <w:rsid w:val="00837A98"/>
    <w:rsid w:val="00841035"/>
    <w:rsid w:val="0084347C"/>
    <w:rsid w:val="00843B8B"/>
    <w:rsid w:val="0085033D"/>
    <w:rsid w:val="008545E8"/>
    <w:rsid w:val="00855E2C"/>
    <w:rsid w:val="008572B3"/>
    <w:rsid w:val="00857743"/>
    <w:rsid w:val="00863AC2"/>
    <w:rsid w:val="008645E0"/>
    <w:rsid w:val="008715C0"/>
    <w:rsid w:val="00872E91"/>
    <w:rsid w:val="0088762F"/>
    <w:rsid w:val="0089518A"/>
    <w:rsid w:val="008973CD"/>
    <w:rsid w:val="008B1684"/>
    <w:rsid w:val="008B294A"/>
    <w:rsid w:val="008B4348"/>
    <w:rsid w:val="008B7630"/>
    <w:rsid w:val="008C0BF1"/>
    <w:rsid w:val="008C229F"/>
    <w:rsid w:val="008C709C"/>
    <w:rsid w:val="008D219B"/>
    <w:rsid w:val="008D4031"/>
    <w:rsid w:val="008F0A54"/>
    <w:rsid w:val="00912E52"/>
    <w:rsid w:val="009140E7"/>
    <w:rsid w:val="009176C6"/>
    <w:rsid w:val="00921F09"/>
    <w:rsid w:val="00927355"/>
    <w:rsid w:val="00930AAF"/>
    <w:rsid w:val="00933B2C"/>
    <w:rsid w:val="009457E7"/>
    <w:rsid w:val="00953314"/>
    <w:rsid w:val="00957EB9"/>
    <w:rsid w:val="00962606"/>
    <w:rsid w:val="00967D80"/>
    <w:rsid w:val="00971983"/>
    <w:rsid w:val="00972F2E"/>
    <w:rsid w:val="00973066"/>
    <w:rsid w:val="009765D3"/>
    <w:rsid w:val="00976B63"/>
    <w:rsid w:val="00976BC8"/>
    <w:rsid w:val="009905C9"/>
    <w:rsid w:val="009A1163"/>
    <w:rsid w:val="009B341C"/>
    <w:rsid w:val="009B3970"/>
    <w:rsid w:val="009C39A8"/>
    <w:rsid w:val="009C3C07"/>
    <w:rsid w:val="009E3829"/>
    <w:rsid w:val="009E63D6"/>
    <w:rsid w:val="009E762A"/>
    <w:rsid w:val="009F013D"/>
    <w:rsid w:val="009F27CF"/>
    <w:rsid w:val="00A0649A"/>
    <w:rsid w:val="00A072B1"/>
    <w:rsid w:val="00A1759A"/>
    <w:rsid w:val="00A212D2"/>
    <w:rsid w:val="00A2388F"/>
    <w:rsid w:val="00A2444D"/>
    <w:rsid w:val="00A3234E"/>
    <w:rsid w:val="00A3656C"/>
    <w:rsid w:val="00A43484"/>
    <w:rsid w:val="00A4397D"/>
    <w:rsid w:val="00A7509E"/>
    <w:rsid w:val="00A82C9C"/>
    <w:rsid w:val="00A84E0B"/>
    <w:rsid w:val="00A9380E"/>
    <w:rsid w:val="00A94076"/>
    <w:rsid w:val="00AA0742"/>
    <w:rsid w:val="00AA42DF"/>
    <w:rsid w:val="00AB560D"/>
    <w:rsid w:val="00AC1763"/>
    <w:rsid w:val="00AC2B36"/>
    <w:rsid w:val="00AD0435"/>
    <w:rsid w:val="00AD7965"/>
    <w:rsid w:val="00AD7B43"/>
    <w:rsid w:val="00AE40BB"/>
    <w:rsid w:val="00AE6E45"/>
    <w:rsid w:val="00AF0448"/>
    <w:rsid w:val="00AF2C87"/>
    <w:rsid w:val="00B1704B"/>
    <w:rsid w:val="00B2211A"/>
    <w:rsid w:val="00B32C4A"/>
    <w:rsid w:val="00B359C9"/>
    <w:rsid w:val="00B4634C"/>
    <w:rsid w:val="00B47EFA"/>
    <w:rsid w:val="00B5081C"/>
    <w:rsid w:val="00B50E81"/>
    <w:rsid w:val="00B613DD"/>
    <w:rsid w:val="00B6613B"/>
    <w:rsid w:val="00B80210"/>
    <w:rsid w:val="00B85992"/>
    <w:rsid w:val="00B932E4"/>
    <w:rsid w:val="00B95BB2"/>
    <w:rsid w:val="00BA0A0A"/>
    <w:rsid w:val="00BA4A42"/>
    <w:rsid w:val="00BA5932"/>
    <w:rsid w:val="00BA6B38"/>
    <w:rsid w:val="00BB346E"/>
    <w:rsid w:val="00BB468A"/>
    <w:rsid w:val="00BC06BF"/>
    <w:rsid w:val="00BC0741"/>
    <w:rsid w:val="00BC59EC"/>
    <w:rsid w:val="00BD7F26"/>
    <w:rsid w:val="00BE6D62"/>
    <w:rsid w:val="00BE7EA3"/>
    <w:rsid w:val="00BF303C"/>
    <w:rsid w:val="00BF46CA"/>
    <w:rsid w:val="00BF62AC"/>
    <w:rsid w:val="00BF746D"/>
    <w:rsid w:val="00C06306"/>
    <w:rsid w:val="00C07EE1"/>
    <w:rsid w:val="00C11621"/>
    <w:rsid w:val="00C11FCC"/>
    <w:rsid w:val="00C1502F"/>
    <w:rsid w:val="00C258D4"/>
    <w:rsid w:val="00C31AAF"/>
    <w:rsid w:val="00C34733"/>
    <w:rsid w:val="00C36401"/>
    <w:rsid w:val="00C535CE"/>
    <w:rsid w:val="00C54706"/>
    <w:rsid w:val="00C56895"/>
    <w:rsid w:val="00C66F87"/>
    <w:rsid w:val="00C72EEA"/>
    <w:rsid w:val="00C778CF"/>
    <w:rsid w:val="00C864FB"/>
    <w:rsid w:val="00C87293"/>
    <w:rsid w:val="00C93FB3"/>
    <w:rsid w:val="00CA1640"/>
    <w:rsid w:val="00CB01DB"/>
    <w:rsid w:val="00CB3916"/>
    <w:rsid w:val="00CB62B4"/>
    <w:rsid w:val="00CC31C6"/>
    <w:rsid w:val="00CC3C14"/>
    <w:rsid w:val="00CD4802"/>
    <w:rsid w:val="00CD65DE"/>
    <w:rsid w:val="00CD7275"/>
    <w:rsid w:val="00CE71F0"/>
    <w:rsid w:val="00CF06FC"/>
    <w:rsid w:val="00CF28CE"/>
    <w:rsid w:val="00CF53FC"/>
    <w:rsid w:val="00D010E8"/>
    <w:rsid w:val="00D223BE"/>
    <w:rsid w:val="00D37B2F"/>
    <w:rsid w:val="00D602FF"/>
    <w:rsid w:val="00D645C7"/>
    <w:rsid w:val="00D653DC"/>
    <w:rsid w:val="00D73C75"/>
    <w:rsid w:val="00D74093"/>
    <w:rsid w:val="00D84340"/>
    <w:rsid w:val="00D865BC"/>
    <w:rsid w:val="00D8699E"/>
    <w:rsid w:val="00D87B28"/>
    <w:rsid w:val="00D92210"/>
    <w:rsid w:val="00D941E5"/>
    <w:rsid w:val="00DA7AA6"/>
    <w:rsid w:val="00DB28D1"/>
    <w:rsid w:val="00DB4164"/>
    <w:rsid w:val="00DB4A09"/>
    <w:rsid w:val="00DB535B"/>
    <w:rsid w:val="00DD0874"/>
    <w:rsid w:val="00DD5476"/>
    <w:rsid w:val="00DD6085"/>
    <w:rsid w:val="00DE1A27"/>
    <w:rsid w:val="00DE2470"/>
    <w:rsid w:val="00DE5D41"/>
    <w:rsid w:val="00DF6D38"/>
    <w:rsid w:val="00E02BE6"/>
    <w:rsid w:val="00E03FB2"/>
    <w:rsid w:val="00E05033"/>
    <w:rsid w:val="00E063C6"/>
    <w:rsid w:val="00E14B58"/>
    <w:rsid w:val="00E20EC7"/>
    <w:rsid w:val="00E22C82"/>
    <w:rsid w:val="00E31108"/>
    <w:rsid w:val="00E31F65"/>
    <w:rsid w:val="00E35E39"/>
    <w:rsid w:val="00E371C1"/>
    <w:rsid w:val="00E42820"/>
    <w:rsid w:val="00E5084C"/>
    <w:rsid w:val="00E53ACB"/>
    <w:rsid w:val="00E664FC"/>
    <w:rsid w:val="00E74BA5"/>
    <w:rsid w:val="00E76DE7"/>
    <w:rsid w:val="00E82EAC"/>
    <w:rsid w:val="00E865A5"/>
    <w:rsid w:val="00E949AD"/>
    <w:rsid w:val="00E94CBB"/>
    <w:rsid w:val="00EA0C20"/>
    <w:rsid w:val="00EA0C26"/>
    <w:rsid w:val="00EB63DA"/>
    <w:rsid w:val="00EC0F48"/>
    <w:rsid w:val="00ED57A6"/>
    <w:rsid w:val="00ED690B"/>
    <w:rsid w:val="00ED6B50"/>
    <w:rsid w:val="00EE44E6"/>
    <w:rsid w:val="00EE6A37"/>
    <w:rsid w:val="00EE768F"/>
    <w:rsid w:val="00F043C1"/>
    <w:rsid w:val="00F062EA"/>
    <w:rsid w:val="00F11E17"/>
    <w:rsid w:val="00F22C61"/>
    <w:rsid w:val="00F24265"/>
    <w:rsid w:val="00F2636C"/>
    <w:rsid w:val="00F325D9"/>
    <w:rsid w:val="00F34C3A"/>
    <w:rsid w:val="00F413EF"/>
    <w:rsid w:val="00F45A92"/>
    <w:rsid w:val="00F46060"/>
    <w:rsid w:val="00F54FDC"/>
    <w:rsid w:val="00F57189"/>
    <w:rsid w:val="00F66AEC"/>
    <w:rsid w:val="00F73892"/>
    <w:rsid w:val="00F73EE7"/>
    <w:rsid w:val="00F74333"/>
    <w:rsid w:val="00F82C73"/>
    <w:rsid w:val="00F8412B"/>
    <w:rsid w:val="00F91383"/>
    <w:rsid w:val="00F94740"/>
    <w:rsid w:val="00FA3157"/>
    <w:rsid w:val="00FB1D05"/>
    <w:rsid w:val="00FC1677"/>
    <w:rsid w:val="00FC2D14"/>
    <w:rsid w:val="00FD0387"/>
    <w:rsid w:val="00FD4F75"/>
    <w:rsid w:val="00FD5BA4"/>
    <w:rsid w:val="00FE5916"/>
    <w:rsid w:val="00FE79DE"/>
    <w:rsid w:val="00FF359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unhideWhenUsed/>
    <w:rsid w:val="00843B8B"/>
    <w:pPr>
      <w:spacing w:after="120"/>
    </w:pPr>
  </w:style>
  <w:style w:type="character" w:customStyle="1" w:styleId="TijelotekstaChar">
    <w:name w:val="Tijelo teksta Char"/>
    <w:basedOn w:val="Zadanifontodlomka"/>
    <w:link w:val="Tijeloteksta"/>
    <w:uiPriority w:val="99"/>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uiPriority w:val="99"/>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Web2">
    <w:name w:val="Standard (Web)2"/>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 w:type="paragraph" w:customStyle="1" w:styleId="Bezproreda2">
    <w:name w:val="Bez proreda2"/>
    <w:rsid w:val="002935AA"/>
    <w:pPr>
      <w:suppressAutoHyphens/>
      <w:spacing w:after="0" w:line="100" w:lineRule="atLeast"/>
    </w:pPr>
    <w:rPr>
      <w:rFonts w:ascii="Times New Roman" w:eastAsia="SimSun" w:hAnsi="Times New Roman" w:cs="Mangal"/>
      <w:sz w:val="24"/>
      <w:szCs w:val="24"/>
      <w:lang w:val="hr-HR" w:eastAsia="hi-IN" w:bidi="hi-IN"/>
    </w:rPr>
  </w:style>
  <w:style w:type="paragraph" w:customStyle="1" w:styleId="StandardWeb3">
    <w:name w:val="Standard (Web)3"/>
    <w:basedOn w:val="Normal"/>
    <w:rsid w:val="002935A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Zadanifontodlomka5">
    <w:name w:val="Zadani font odlomka5"/>
    <w:rsid w:val="005F0BF2"/>
  </w:style>
  <w:style w:type="paragraph" w:customStyle="1" w:styleId="Odlomakpopisa6">
    <w:name w:val="Odlomak popisa6"/>
    <w:basedOn w:val="Normal"/>
    <w:rsid w:val="00F82C73"/>
    <w:pPr>
      <w:widowControl w:val="0"/>
      <w:suppressAutoHyphens/>
      <w:spacing w:after="0" w:line="240" w:lineRule="auto"/>
      <w:ind w:left="720"/>
    </w:pPr>
    <w:rPr>
      <w:rFonts w:ascii="Times New Roman" w:eastAsia="Lucida Sans Unicode" w:hAnsi="Times New Roman" w:cs="Times New Roman"/>
      <w:sz w:val="24"/>
      <w:szCs w:val="24"/>
      <w:lang w:val="hr-HR" w:eastAsia="bs-Latn-BA"/>
    </w:rPr>
  </w:style>
  <w:style w:type="character" w:customStyle="1" w:styleId="WWCharLFO1LVL1">
    <w:name w:val="WW_CharLFO1LVL1"/>
    <w:rsid w:val="00466CAB"/>
    <w:rPr>
      <w:b/>
    </w:rPr>
  </w:style>
  <w:style w:type="paragraph" w:customStyle="1" w:styleId="Normal1">
    <w:name w:val="Normal1"/>
    <w:rsid w:val="003F027D"/>
    <w:pPr>
      <w:widowControl w:val="0"/>
      <w:suppressAutoHyphens/>
      <w:spacing w:after="0" w:line="240" w:lineRule="auto"/>
    </w:pPr>
    <w:rPr>
      <w:rFonts w:ascii="Times New Roman" w:eastAsia="SimSun" w:hAnsi="Times New Roman" w:cs="Mangal"/>
      <w:sz w:val="24"/>
      <w:szCs w:val="24"/>
      <w:lang w:val="hr-HR" w:eastAsia="hi-IN" w:bidi="hi-IN"/>
    </w:rPr>
  </w:style>
  <w:style w:type="paragraph" w:customStyle="1" w:styleId="Odlomakpopisa7">
    <w:name w:val="Odlomak popisa7"/>
    <w:basedOn w:val="Normal"/>
    <w:rsid w:val="00CB3916"/>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4">
    <w:name w:val="Standard (Web)4"/>
    <w:basedOn w:val="Normal"/>
    <w:rsid w:val="006A48E7"/>
    <w:pPr>
      <w:spacing w:before="100" w:after="119" w:line="240" w:lineRule="auto"/>
    </w:pPr>
    <w:rPr>
      <w:rFonts w:ascii="Times New Roman" w:eastAsia="Times New Roman" w:hAnsi="Times New Roman" w:cs="Times New Roman"/>
      <w:sz w:val="24"/>
      <w:szCs w:val="24"/>
      <w:lang w:val="hr-HR" w:eastAsia="ar-SA"/>
    </w:rPr>
  </w:style>
  <w:style w:type="character" w:customStyle="1" w:styleId="WW8Num1z0">
    <w:name w:val="WW8Num1z0"/>
    <w:rsid w:val="003C0A1B"/>
    <w:rPr>
      <w:rFonts w:ascii="Arial" w:eastAsia="Calibri" w:hAnsi="Arial" w:cs="Calibri"/>
      <w:b/>
      <w:color w:val="345A8A"/>
      <w:sz w:val="21"/>
      <w:szCs w:val="21"/>
      <w:lang w:val="sr-Cyrl-RS"/>
    </w:rPr>
  </w:style>
  <w:style w:type="character" w:customStyle="1" w:styleId="WW8Num1z1">
    <w:name w:val="WW8Num1z1"/>
    <w:rsid w:val="003C0A1B"/>
  </w:style>
  <w:style w:type="character" w:customStyle="1" w:styleId="WW8Num1z2">
    <w:name w:val="WW8Num1z2"/>
    <w:rsid w:val="003C0A1B"/>
  </w:style>
  <w:style w:type="character" w:customStyle="1" w:styleId="WW8Num1z3">
    <w:name w:val="WW8Num1z3"/>
    <w:rsid w:val="003C0A1B"/>
  </w:style>
  <w:style w:type="character" w:customStyle="1" w:styleId="WW8Num1z4">
    <w:name w:val="WW8Num1z4"/>
    <w:rsid w:val="003C0A1B"/>
  </w:style>
  <w:style w:type="character" w:customStyle="1" w:styleId="WW8Num1z5">
    <w:name w:val="WW8Num1z5"/>
    <w:rsid w:val="003C0A1B"/>
  </w:style>
  <w:style w:type="character" w:customStyle="1" w:styleId="WW8Num1z6">
    <w:name w:val="WW8Num1z6"/>
    <w:rsid w:val="003C0A1B"/>
  </w:style>
  <w:style w:type="character" w:customStyle="1" w:styleId="WW8Num1z7">
    <w:name w:val="WW8Num1z7"/>
    <w:rsid w:val="003C0A1B"/>
  </w:style>
  <w:style w:type="character" w:customStyle="1" w:styleId="WW8Num1z8">
    <w:name w:val="WW8Num1z8"/>
    <w:rsid w:val="003C0A1B"/>
  </w:style>
  <w:style w:type="character" w:customStyle="1" w:styleId="WW8Num2z0">
    <w:name w:val="WW8Num2z0"/>
    <w:rsid w:val="003C0A1B"/>
    <w:rPr>
      <w:rFonts w:ascii="Times New Roman" w:hAnsi="Times New Roman" w:cs="Times New Roman"/>
    </w:rPr>
  </w:style>
  <w:style w:type="character" w:customStyle="1" w:styleId="WW8Num2z1">
    <w:name w:val="WW8Num2z1"/>
    <w:rsid w:val="003C0A1B"/>
  </w:style>
  <w:style w:type="character" w:customStyle="1" w:styleId="WW8Num2z2">
    <w:name w:val="WW8Num2z2"/>
    <w:rsid w:val="003C0A1B"/>
  </w:style>
  <w:style w:type="character" w:customStyle="1" w:styleId="WW8Num2z3">
    <w:name w:val="WW8Num2z3"/>
    <w:rsid w:val="003C0A1B"/>
  </w:style>
  <w:style w:type="character" w:customStyle="1" w:styleId="WW8Num2z4">
    <w:name w:val="WW8Num2z4"/>
    <w:rsid w:val="003C0A1B"/>
  </w:style>
  <w:style w:type="character" w:customStyle="1" w:styleId="WW8Num2z5">
    <w:name w:val="WW8Num2z5"/>
    <w:rsid w:val="003C0A1B"/>
  </w:style>
  <w:style w:type="character" w:customStyle="1" w:styleId="WW8Num2z6">
    <w:name w:val="WW8Num2z6"/>
    <w:rsid w:val="003C0A1B"/>
  </w:style>
  <w:style w:type="character" w:customStyle="1" w:styleId="WW8Num2z7">
    <w:name w:val="WW8Num2z7"/>
    <w:rsid w:val="003C0A1B"/>
  </w:style>
  <w:style w:type="character" w:customStyle="1" w:styleId="WW8Num2z8">
    <w:name w:val="WW8Num2z8"/>
    <w:rsid w:val="003C0A1B"/>
  </w:style>
  <w:style w:type="character" w:customStyle="1" w:styleId="WW8Num3z0">
    <w:name w:val="WW8Num3z0"/>
    <w:rsid w:val="003C0A1B"/>
    <w:rPr>
      <w:lang w:val="en-GB"/>
    </w:rPr>
  </w:style>
  <w:style w:type="character" w:customStyle="1" w:styleId="WW8Num3z1">
    <w:name w:val="WW8Num3z1"/>
    <w:rsid w:val="003C0A1B"/>
  </w:style>
  <w:style w:type="character" w:customStyle="1" w:styleId="WW8Num3z2">
    <w:name w:val="WW8Num3z2"/>
    <w:rsid w:val="003C0A1B"/>
  </w:style>
  <w:style w:type="character" w:customStyle="1" w:styleId="WW8Num3z3">
    <w:name w:val="WW8Num3z3"/>
    <w:rsid w:val="003C0A1B"/>
  </w:style>
  <w:style w:type="character" w:customStyle="1" w:styleId="WW8Num3z4">
    <w:name w:val="WW8Num3z4"/>
    <w:rsid w:val="003C0A1B"/>
  </w:style>
  <w:style w:type="character" w:customStyle="1" w:styleId="WW8Num3z5">
    <w:name w:val="WW8Num3z5"/>
    <w:rsid w:val="003C0A1B"/>
  </w:style>
  <w:style w:type="character" w:customStyle="1" w:styleId="WW8Num3z6">
    <w:name w:val="WW8Num3z6"/>
    <w:rsid w:val="003C0A1B"/>
  </w:style>
  <w:style w:type="character" w:customStyle="1" w:styleId="WW8Num3z7">
    <w:name w:val="WW8Num3z7"/>
    <w:rsid w:val="003C0A1B"/>
  </w:style>
  <w:style w:type="character" w:customStyle="1" w:styleId="WW8Num3z8">
    <w:name w:val="WW8Num3z8"/>
    <w:rsid w:val="003C0A1B"/>
  </w:style>
  <w:style w:type="character" w:customStyle="1" w:styleId="WW8Num4z0">
    <w:name w:val="WW8Num4z0"/>
    <w:rsid w:val="003C0A1B"/>
    <w:rPr>
      <w:rFonts w:ascii="Arial" w:eastAsia="Times New Roman" w:hAnsi="Arial" w:cs="Arial"/>
      <w:sz w:val="21"/>
      <w:szCs w:val="21"/>
      <w:shd w:val="clear" w:color="auto" w:fill="FFFFFF"/>
      <w:lang w:val="en-GB"/>
    </w:rPr>
  </w:style>
  <w:style w:type="character" w:customStyle="1" w:styleId="WW8Num4z1">
    <w:name w:val="WW8Num4z1"/>
    <w:rsid w:val="003C0A1B"/>
  </w:style>
  <w:style w:type="character" w:customStyle="1" w:styleId="WW8Num4z2">
    <w:name w:val="WW8Num4z2"/>
    <w:rsid w:val="003C0A1B"/>
  </w:style>
  <w:style w:type="character" w:customStyle="1" w:styleId="WW8Num4z3">
    <w:name w:val="WW8Num4z3"/>
    <w:rsid w:val="003C0A1B"/>
  </w:style>
  <w:style w:type="character" w:customStyle="1" w:styleId="WW8Num4z4">
    <w:name w:val="WW8Num4z4"/>
    <w:rsid w:val="003C0A1B"/>
  </w:style>
  <w:style w:type="character" w:customStyle="1" w:styleId="WW8Num4z5">
    <w:name w:val="WW8Num4z5"/>
    <w:rsid w:val="003C0A1B"/>
  </w:style>
  <w:style w:type="character" w:customStyle="1" w:styleId="WW8Num4z6">
    <w:name w:val="WW8Num4z6"/>
    <w:rsid w:val="003C0A1B"/>
  </w:style>
  <w:style w:type="character" w:customStyle="1" w:styleId="WW8Num4z7">
    <w:name w:val="WW8Num4z7"/>
    <w:rsid w:val="003C0A1B"/>
  </w:style>
  <w:style w:type="character" w:customStyle="1" w:styleId="WW8Num4z8">
    <w:name w:val="WW8Num4z8"/>
    <w:rsid w:val="003C0A1B"/>
  </w:style>
  <w:style w:type="character" w:customStyle="1" w:styleId="WW8Num5z0">
    <w:name w:val="WW8Num5z0"/>
    <w:rsid w:val="003C0A1B"/>
    <w:rPr>
      <w:rFonts w:ascii="Symbol" w:eastAsia="Times New Roman" w:hAnsi="Symbol" w:cs="Wingdings"/>
      <w:sz w:val="21"/>
      <w:szCs w:val="21"/>
      <w:lang w:val="en-GB"/>
    </w:rPr>
  </w:style>
  <w:style w:type="character" w:customStyle="1" w:styleId="WW8Num5z1">
    <w:name w:val="WW8Num5z1"/>
    <w:rsid w:val="003C0A1B"/>
    <w:rPr>
      <w:rFonts w:ascii="OpenSymbol" w:hAnsi="OpenSymbol" w:cs="Courier New"/>
      <w:sz w:val="18"/>
      <w:szCs w:val="18"/>
    </w:rPr>
  </w:style>
  <w:style w:type="character" w:customStyle="1" w:styleId="WW8Num5z2">
    <w:name w:val="WW8Num5z2"/>
    <w:rsid w:val="003C0A1B"/>
  </w:style>
  <w:style w:type="character" w:customStyle="1" w:styleId="WW8Num5z3">
    <w:name w:val="WW8Num5z3"/>
    <w:rsid w:val="003C0A1B"/>
  </w:style>
  <w:style w:type="character" w:customStyle="1" w:styleId="WW8Num5z4">
    <w:name w:val="WW8Num5z4"/>
    <w:rsid w:val="003C0A1B"/>
  </w:style>
  <w:style w:type="character" w:customStyle="1" w:styleId="WW8Num5z5">
    <w:name w:val="WW8Num5z5"/>
    <w:rsid w:val="003C0A1B"/>
  </w:style>
  <w:style w:type="character" w:customStyle="1" w:styleId="WW8Num5z6">
    <w:name w:val="WW8Num5z6"/>
    <w:rsid w:val="003C0A1B"/>
  </w:style>
  <w:style w:type="character" w:customStyle="1" w:styleId="WW8Num5z7">
    <w:name w:val="WW8Num5z7"/>
    <w:rsid w:val="003C0A1B"/>
  </w:style>
  <w:style w:type="character" w:customStyle="1" w:styleId="WW8Num5z8">
    <w:name w:val="WW8Num5z8"/>
    <w:rsid w:val="003C0A1B"/>
  </w:style>
  <w:style w:type="character" w:customStyle="1" w:styleId="WW8Num6z0">
    <w:name w:val="WW8Num6z0"/>
    <w:rsid w:val="003C0A1B"/>
    <w:rPr>
      <w:rFonts w:cs="Arial"/>
      <w:lang w:val="hr-HR"/>
    </w:rPr>
  </w:style>
  <w:style w:type="character" w:customStyle="1" w:styleId="WW8Num6z1">
    <w:name w:val="WW8Num6z1"/>
    <w:rsid w:val="003C0A1B"/>
  </w:style>
  <w:style w:type="character" w:customStyle="1" w:styleId="WW8Num6z2">
    <w:name w:val="WW8Num6z2"/>
    <w:rsid w:val="003C0A1B"/>
  </w:style>
  <w:style w:type="character" w:customStyle="1" w:styleId="WW8Num6z3">
    <w:name w:val="WW8Num6z3"/>
    <w:rsid w:val="003C0A1B"/>
  </w:style>
  <w:style w:type="character" w:customStyle="1" w:styleId="WW8Num6z4">
    <w:name w:val="WW8Num6z4"/>
    <w:rsid w:val="003C0A1B"/>
  </w:style>
  <w:style w:type="character" w:customStyle="1" w:styleId="WW8Num6z5">
    <w:name w:val="WW8Num6z5"/>
    <w:rsid w:val="003C0A1B"/>
  </w:style>
  <w:style w:type="character" w:customStyle="1" w:styleId="WW8Num6z6">
    <w:name w:val="WW8Num6z6"/>
    <w:rsid w:val="003C0A1B"/>
  </w:style>
  <w:style w:type="character" w:customStyle="1" w:styleId="WW8Num6z7">
    <w:name w:val="WW8Num6z7"/>
    <w:rsid w:val="003C0A1B"/>
  </w:style>
  <w:style w:type="character" w:customStyle="1" w:styleId="WW8Num6z8">
    <w:name w:val="WW8Num6z8"/>
    <w:rsid w:val="003C0A1B"/>
  </w:style>
  <w:style w:type="character" w:customStyle="1" w:styleId="WW8Num7z0">
    <w:name w:val="WW8Num7z0"/>
    <w:rsid w:val="003C0A1B"/>
    <w:rPr>
      <w:rFonts w:ascii="Symbol" w:hAnsi="Symbol" w:cs="Wingdings"/>
    </w:rPr>
  </w:style>
  <w:style w:type="character" w:customStyle="1" w:styleId="WW8Num7z1">
    <w:name w:val="WW8Num7z1"/>
    <w:rsid w:val="003C0A1B"/>
    <w:rPr>
      <w:rFonts w:ascii="OpenSymbol" w:hAnsi="OpenSymbol" w:cs="Courier New"/>
      <w:sz w:val="18"/>
      <w:szCs w:val="18"/>
    </w:rPr>
  </w:style>
  <w:style w:type="character" w:customStyle="1" w:styleId="WW8Num7z2">
    <w:name w:val="WW8Num7z2"/>
    <w:rsid w:val="003C0A1B"/>
  </w:style>
  <w:style w:type="character" w:customStyle="1" w:styleId="WW8Num7z3">
    <w:name w:val="WW8Num7z3"/>
    <w:rsid w:val="003C0A1B"/>
  </w:style>
  <w:style w:type="character" w:customStyle="1" w:styleId="WW8Num7z4">
    <w:name w:val="WW8Num7z4"/>
    <w:rsid w:val="003C0A1B"/>
  </w:style>
  <w:style w:type="character" w:customStyle="1" w:styleId="WW8Num7z5">
    <w:name w:val="WW8Num7z5"/>
    <w:rsid w:val="003C0A1B"/>
  </w:style>
  <w:style w:type="character" w:customStyle="1" w:styleId="WW8Num7z6">
    <w:name w:val="WW8Num7z6"/>
    <w:rsid w:val="003C0A1B"/>
  </w:style>
  <w:style w:type="character" w:customStyle="1" w:styleId="WW8Num7z7">
    <w:name w:val="WW8Num7z7"/>
    <w:rsid w:val="003C0A1B"/>
  </w:style>
  <w:style w:type="character" w:customStyle="1" w:styleId="WW8Num7z8">
    <w:name w:val="WW8Num7z8"/>
    <w:rsid w:val="003C0A1B"/>
  </w:style>
  <w:style w:type="character" w:customStyle="1" w:styleId="WW8Num8z0">
    <w:name w:val="WW8Num8z0"/>
    <w:rsid w:val="003C0A1B"/>
    <w:rPr>
      <w:rFonts w:ascii="Symbol" w:hAnsi="Symbol" w:cs="StarSymbol"/>
      <w:sz w:val="18"/>
      <w:szCs w:val="18"/>
    </w:rPr>
  </w:style>
  <w:style w:type="character" w:customStyle="1" w:styleId="WW8Num8z1">
    <w:name w:val="WW8Num8z1"/>
    <w:rsid w:val="003C0A1B"/>
  </w:style>
  <w:style w:type="character" w:customStyle="1" w:styleId="WW8Num8z2">
    <w:name w:val="WW8Num8z2"/>
    <w:rsid w:val="003C0A1B"/>
  </w:style>
  <w:style w:type="character" w:customStyle="1" w:styleId="WW8Num8z3">
    <w:name w:val="WW8Num8z3"/>
    <w:rsid w:val="003C0A1B"/>
  </w:style>
  <w:style w:type="character" w:customStyle="1" w:styleId="WW8Num8z4">
    <w:name w:val="WW8Num8z4"/>
    <w:rsid w:val="003C0A1B"/>
  </w:style>
  <w:style w:type="character" w:customStyle="1" w:styleId="WW8Num8z5">
    <w:name w:val="WW8Num8z5"/>
    <w:rsid w:val="003C0A1B"/>
  </w:style>
  <w:style w:type="character" w:customStyle="1" w:styleId="WW8Num8z6">
    <w:name w:val="WW8Num8z6"/>
    <w:rsid w:val="003C0A1B"/>
  </w:style>
  <w:style w:type="character" w:customStyle="1" w:styleId="WW8Num8z7">
    <w:name w:val="WW8Num8z7"/>
    <w:rsid w:val="003C0A1B"/>
  </w:style>
  <w:style w:type="character" w:customStyle="1" w:styleId="WW8Num8z8">
    <w:name w:val="WW8Num8z8"/>
    <w:rsid w:val="003C0A1B"/>
  </w:style>
  <w:style w:type="character" w:customStyle="1" w:styleId="Zadanifontodlomka6">
    <w:name w:val="Zadani font odlomka6"/>
    <w:rsid w:val="003C0A1B"/>
  </w:style>
  <w:style w:type="character" w:customStyle="1" w:styleId="WW8Num9z0">
    <w:name w:val="WW8Num9z0"/>
    <w:rsid w:val="003C0A1B"/>
    <w:rPr>
      <w:rFonts w:ascii="Symbol" w:hAnsi="Symbol" w:cs="Wingdings"/>
    </w:rPr>
  </w:style>
  <w:style w:type="character" w:customStyle="1" w:styleId="WW8Num9z1">
    <w:name w:val="WW8Num9z1"/>
    <w:rsid w:val="003C0A1B"/>
    <w:rPr>
      <w:rFonts w:ascii="OpenSymbol" w:hAnsi="OpenSymbol" w:cs="Courier New"/>
      <w:sz w:val="18"/>
      <w:szCs w:val="18"/>
    </w:rPr>
  </w:style>
  <w:style w:type="character" w:customStyle="1" w:styleId="WW8Num10z0">
    <w:name w:val="WW8Num10z0"/>
    <w:rsid w:val="003C0A1B"/>
  </w:style>
  <w:style w:type="character" w:customStyle="1" w:styleId="WW8Num10z1">
    <w:name w:val="WW8Num10z1"/>
    <w:rsid w:val="003C0A1B"/>
  </w:style>
  <w:style w:type="character" w:customStyle="1" w:styleId="WW8Num10z2">
    <w:name w:val="WW8Num10z2"/>
    <w:rsid w:val="003C0A1B"/>
  </w:style>
  <w:style w:type="character" w:customStyle="1" w:styleId="WW8Num10z3">
    <w:name w:val="WW8Num10z3"/>
    <w:rsid w:val="003C0A1B"/>
  </w:style>
  <w:style w:type="character" w:customStyle="1" w:styleId="WW8Num10z4">
    <w:name w:val="WW8Num10z4"/>
    <w:rsid w:val="003C0A1B"/>
  </w:style>
  <w:style w:type="character" w:customStyle="1" w:styleId="WW8Num10z5">
    <w:name w:val="WW8Num10z5"/>
    <w:rsid w:val="003C0A1B"/>
  </w:style>
  <w:style w:type="character" w:customStyle="1" w:styleId="WW8Num10z6">
    <w:name w:val="WW8Num10z6"/>
    <w:rsid w:val="003C0A1B"/>
  </w:style>
  <w:style w:type="character" w:customStyle="1" w:styleId="WW8Num10z7">
    <w:name w:val="WW8Num10z7"/>
    <w:rsid w:val="003C0A1B"/>
  </w:style>
  <w:style w:type="character" w:customStyle="1" w:styleId="WW8Num10z8">
    <w:name w:val="WW8Num10z8"/>
    <w:rsid w:val="003C0A1B"/>
  </w:style>
  <w:style w:type="character" w:customStyle="1" w:styleId="WW8Num11z0">
    <w:name w:val="WW8Num11z0"/>
    <w:rsid w:val="003C0A1B"/>
    <w:rPr>
      <w:rFonts w:ascii="Symbol" w:hAnsi="Symbol" w:cs="StarSymbol"/>
      <w:sz w:val="18"/>
      <w:szCs w:val="18"/>
    </w:rPr>
  </w:style>
  <w:style w:type="character" w:customStyle="1" w:styleId="WW8Num12z0">
    <w:name w:val="WW8Num12z0"/>
    <w:rsid w:val="003C0A1B"/>
  </w:style>
  <w:style w:type="character" w:customStyle="1" w:styleId="WW8Num12z1">
    <w:name w:val="WW8Num12z1"/>
    <w:rsid w:val="003C0A1B"/>
  </w:style>
  <w:style w:type="character" w:customStyle="1" w:styleId="WW8Num12z2">
    <w:name w:val="WW8Num12z2"/>
    <w:rsid w:val="003C0A1B"/>
  </w:style>
  <w:style w:type="character" w:customStyle="1" w:styleId="WW8Num12z3">
    <w:name w:val="WW8Num12z3"/>
    <w:rsid w:val="003C0A1B"/>
  </w:style>
  <w:style w:type="character" w:customStyle="1" w:styleId="WW8Num12z4">
    <w:name w:val="WW8Num12z4"/>
    <w:rsid w:val="003C0A1B"/>
  </w:style>
  <w:style w:type="character" w:customStyle="1" w:styleId="WW8Num12z5">
    <w:name w:val="WW8Num12z5"/>
    <w:rsid w:val="003C0A1B"/>
  </w:style>
  <w:style w:type="character" w:customStyle="1" w:styleId="WW8Num12z6">
    <w:name w:val="WW8Num12z6"/>
    <w:rsid w:val="003C0A1B"/>
  </w:style>
  <w:style w:type="character" w:customStyle="1" w:styleId="WW8Num12z7">
    <w:name w:val="WW8Num12z7"/>
    <w:rsid w:val="003C0A1B"/>
  </w:style>
  <w:style w:type="character" w:customStyle="1" w:styleId="WW8Num12z8">
    <w:name w:val="WW8Num12z8"/>
    <w:rsid w:val="003C0A1B"/>
  </w:style>
  <w:style w:type="character" w:customStyle="1" w:styleId="NumberingSymbols">
    <w:name w:val="Numbering Symbols"/>
    <w:rsid w:val="003C0A1B"/>
  </w:style>
  <w:style w:type="character" w:customStyle="1" w:styleId="WW8Num38z0">
    <w:name w:val="WW8Num38z0"/>
    <w:rsid w:val="003C0A1B"/>
    <w:rPr>
      <w:rFonts w:ascii="Symbol" w:hAnsi="Symbol" w:cs="Courier New"/>
      <w:sz w:val="18"/>
      <w:szCs w:val="18"/>
    </w:rPr>
  </w:style>
  <w:style w:type="character" w:customStyle="1" w:styleId="WW8Num38z1">
    <w:name w:val="WW8Num38z1"/>
    <w:rsid w:val="003C0A1B"/>
    <w:rPr>
      <w:rFonts w:ascii="OpenSymbol" w:hAnsi="OpenSymbol" w:cs="Courier New"/>
      <w:sz w:val="18"/>
      <w:szCs w:val="18"/>
    </w:rPr>
  </w:style>
  <w:style w:type="character" w:customStyle="1" w:styleId="WW8Num39z0">
    <w:name w:val="WW8Num39z0"/>
    <w:rsid w:val="003C0A1B"/>
    <w:rPr>
      <w:rFonts w:ascii="Times New Roman" w:hAnsi="Times New Roman" w:cs="Wingdings"/>
    </w:rPr>
  </w:style>
  <w:style w:type="character" w:customStyle="1" w:styleId="WW8Num39z1">
    <w:name w:val="WW8Num39z1"/>
    <w:rsid w:val="003C0A1B"/>
    <w:rPr>
      <w:rFonts w:ascii="OpenSymbol" w:hAnsi="OpenSymbol" w:cs="Courier New"/>
      <w:sz w:val="18"/>
      <w:szCs w:val="18"/>
    </w:rPr>
  </w:style>
  <w:style w:type="character" w:customStyle="1" w:styleId="Bullets">
    <w:name w:val="Bullets"/>
    <w:rsid w:val="003C0A1B"/>
    <w:rPr>
      <w:rFonts w:ascii="StarSymbol" w:eastAsia="StarSymbol" w:hAnsi="StarSymbol" w:cs="StarSymbol"/>
      <w:sz w:val="18"/>
      <w:szCs w:val="18"/>
    </w:rPr>
  </w:style>
  <w:style w:type="character" w:customStyle="1" w:styleId="WW8Num36z0">
    <w:name w:val="WW8Num36z0"/>
    <w:rsid w:val="003C0A1B"/>
    <w:rPr>
      <w:rFonts w:ascii="Times New Roman" w:hAnsi="Times New Roman" w:cs="Wingdings"/>
    </w:rPr>
  </w:style>
  <w:style w:type="character" w:customStyle="1" w:styleId="WW8Num36z1">
    <w:name w:val="WW8Num36z1"/>
    <w:rsid w:val="003C0A1B"/>
    <w:rPr>
      <w:rFonts w:ascii="OpenSymbol" w:hAnsi="OpenSymbol" w:cs="Courier New"/>
      <w:sz w:val="18"/>
      <w:szCs w:val="18"/>
    </w:rPr>
  </w:style>
  <w:style w:type="character" w:customStyle="1" w:styleId="CommentReference">
    <w:name w:val="Comment Reference"/>
    <w:rsid w:val="003C0A1B"/>
    <w:rPr>
      <w:sz w:val="16"/>
      <w:szCs w:val="16"/>
    </w:rPr>
  </w:style>
  <w:style w:type="character" w:customStyle="1" w:styleId="CommentTextChar">
    <w:name w:val="Comment Text Char"/>
    <w:rsid w:val="003C0A1B"/>
    <w:rPr>
      <w:rFonts w:eastAsia="Andale Sans UI"/>
      <w:kern w:val="2"/>
    </w:rPr>
  </w:style>
  <w:style w:type="character" w:customStyle="1" w:styleId="CommentSubjectChar">
    <w:name w:val="Comment Subject Char"/>
    <w:rsid w:val="003C0A1B"/>
    <w:rPr>
      <w:rFonts w:eastAsia="Andale Sans UI"/>
      <w:b/>
      <w:bCs/>
      <w:kern w:val="2"/>
    </w:rPr>
  </w:style>
  <w:style w:type="character" w:customStyle="1" w:styleId="BalloonTextChar">
    <w:name w:val="Balloon Text Char"/>
    <w:rsid w:val="003C0A1B"/>
    <w:rPr>
      <w:rFonts w:ascii="Tahoma" w:eastAsia="Andale Sans UI" w:hAnsi="Tahoma" w:cs="Tahoma"/>
      <w:kern w:val="2"/>
      <w:sz w:val="16"/>
      <w:szCs w:val="16"/>
    </w:rPr>
  </w:style>
  <w:style w:type="character" w:customStyle="1" w:styleId="WW8Num35z0">
    <w:name w:val="WW8Num35z0"/>
    <w:rsid w:val="003C0A1B"/>
    <w:rPr>
      <w:rFonts w:ascii="Symbol" w:hAnsi="Symbol" w:cs="Courier New"/>
      <w:sz w:val="18"/>
      <w:szCs w:val="18"/>
      <w:lang w:val="en-GB"/>
    </w:rPr>
  </w:style>
  <w:style w:type="character" w:customStyle="1" w:styleId="WW8Num35z1">
    <w:name w:val="WW8Num35z1"/>
    <w:rsid w:val="003C0A1B"/>
    <w:rPr>
      <w:rFonts w:ascii="OpenSymbol" w:hAnsi="OpenSymbol" w:cs="Courier New"/>
      <w:sz w:val="18"/>
      <w:szCs w:val="18"/>
    </w:rPr>
  </w:style>
  <w:style w:type="character" w:customStyle="1" w:styleId="WW8Num37z0">
    <w:name w:val="WW8Num37z0"/>
    <w:rsid w:val="003C0A1B"/>
    <w:rPr>
      <w:rFonts w:ascii="Times New Roman" w:hAnsi="Times New Roman" w:cs="Wingdings"/>
    </w:rPr>
  </w:style>
  <w:style w:type="paragraph" w:customStyle="1" w:styleId="Heading">
    <w:name w:val="Heading"/>
    <w:basedOn w:val="Normal"/>
    <w:next w:val="Tijeloteksta"/>
    <w:rsid w:val="003C0A1B"/>
    <w:pPr>
      <w:keepNext/>
      <w:widowControl w:val="0"/>
      <w:suppressAutoHyphens/>
      <w:spacing w:before="240" w:after="120" w:line="240" w:lineRule="auto"/>
    </w:pPr>
    <w:rPr>
      <w:rFonts w:ascii="Arial" w:eastAsia="Andale Sans UI" w:hAnsi="Arial" w:cs="Tahoma"/>
      <w:kern w:val="2"/>
      <w:sz w:val="28"/>
      <w:szCs w:val="28"/>
      <w:lang w:eastAsia="zh-CN"/>
    </w:rPr>
  </w:style>
  <w:style w:type="paragraph" w:styleId="Popis">
    <w:name w:val="List"/>
    <w:basedOn w:val="Tijeloteksta"/>
    <w:rsid w:val="003C0A1B"/>
    <w:pPr>
      <w:widowControl w:val="0"/>
      <w:suppressAutoHyphens/>
      <w:spacing w:line="240" w:lineRule="auto"/>
    </w:pPr>
    <w:rPr>
      <w:rFonts w:ascii="Times New Roman" w:eastAsia="Andale Sans UI" w:hAnsi="Times New Roman" w:cs="Tahoma"/>
      <w:kern w:val="2"/>
      <w:sz w:val="24"/>
      <w:szCs w:val="24"/>
      <w:lang w:eastAsia="zh-CN"/>
    </w:rPr>
  </w:style>
  <w:style w:type="paragraph" w:styleId="Opisslike">
    <w:name w:val="caption"/>
    <w:basedOn w:val="Normal"/>
    <w:qFormat/>
    <w:rsid w:val="003C0A1B"/>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Index">
    <w:name w:val="Index"/>
    <w:basedOn w:val="Normal"/>
    <w:rsid w:val="003C0A1B"/>
    <w:pPr>
      <w:widowControl w:val="0"/>
      <w:suppressLineNumbers/>
      <w:suppressAutoHyphens/>
      <w:spacing w:after="0" w:line="240" w:lineRule="auto"/>
    </w:pPr>
    <w:rPr>
      <w:rFonts w:ascii="Times New Roman" w:eastAsia="Andale Sans UI" w:hAnsi="Times New Roman" w:cs="Tahoma"/>
      <w:kern w:val="2"/>
      <w:sz w:val="24"/>
      <w:szCs w:val="24"/>
      <w:lang w:eastAsia="zh-CN"/>
    </w:rPr>
  </w:style>
  <w:style w:type="paragraph" w:customStyle="1" w:styleId="Odlomakpopisa8">
    <w:name w:val="Odlomak popisa8"/>
    <w:basedOn w:val="Normal"/>
    <w:rsid w:val="003C0A1B"/>
    <w:pPr>
      <w:widowControl w:val="0"/>
      <w:suppressAutoHyphens/>
      <w:spacing w:after="0" w:line="240" w:lineRule="auto"/>
      <w:ind w:left="720"/>
    </w:pPr>
    <w:rPr>
      <w:rFonts w:ascii="Times New Roman" w:eastAsia="Andale Sans UI" w:hAnsi="Times New Roman" w:cs="Times New Roman"/>
      <w:kern w:val="2"/>
      <w:sz w:val="24"/>
      <w:szCs w:val="24"/>
      <w:lang w:eastAsia="zh-CN"/>
    </w:rPr>
  </w:style>
  <w:style w:type="paragraph" w:customStyle="1" w:styleId="TableHeading">
    <w:name w:val="Table Heading"/>
    <w:basedOn w:val="TableContents"/>
    <w:rsid w:val="003C0A1B"/>
    <w:pPr>
      <w:widowControl w:val="0"/>
      <w:jc w:val="center"/>
    </w:pPr>
    <w:rPr>
      <w:rFonts w:eastAsia="Andale Sans UI"/>
      <w:bCs/>
      <w:kern w:val="2"/>
      <w:szCs w:val="24"/>
      <w:lang w:eastAsia="zh-CN"/>
    </w:rPr>
  </w:style>
  <w:style w:type="paragraph" w:customStyle="1" w:styleId="HeaderandFooter">
    <w:name w:val="Header and Footer"/>
    <w:basedOn w:val="Normal"/>
    <w:rsid w:val="003C0A1B"/>
    <w:pPr>
      <w:widowControl w:val="0"/>
      <w:suppressLineNumbers/>
      <w:tabs>
        <w:tab w:val="center" w:pos="4986"/>
        <w:tab w:val="right" w:pos="9972"/>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CommentText">
    <w:name w:val="Comment Text"/>
    <w:basedOn w:val="Normal"/>
    <w:rsid w:val="003C0A1B"/>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customStyle="1" w:styleId="CommentSubject">
    <w:name w:val="Comment Subject"/>
    <w:basedOn w:val="CommentText"/>
    <w:next w:val="CommentText"/>
    <w:rsid w:val="003C0A1B"/>
    <w:rPr>
      <w:b/>
      <w:bCs/>
    </w:rPr>
  </w:style>
  <w:style w:type="paragraph" w:customStyle="1" w:styleId="Tekstbalonia1">
    <w:name w:val="Tekst balončića1"/>
    <w:basedOn w:val="Normal"/>
    <w:rsid w:val="003C0A1B"/>
    <w:pPr>
      <w:widowControl w:val="0"/>
      <w:suppressAutoHyphens/>
      <w:spacing w:after="0" w:line="240" w:lineRule="auto"/>
    </w:pPr>
    <w:rPr>
      <w:rFonts w:ascii="Tahoma" w:eastAsia="Andale Sans UI" w:hAnsi="Tahoma" w:cs="Tahoma"/>
      <w:kern w:val="2"/>
      <w:sz w:val="16"/>
      <w:szCs w:val="16"/>
      <w:lang w:eastAsia="zh-CN"/>
    </w:rPr>
  </w:style>
  <w:style w:type="paragraph" w:customStyle="1" w:styleId="Bezproreda3">
    <w:name w:val="Bez proreda3"/>
    <w:rsid w:val="003C0A1B"/>
    <w:pPr>
      <w:suppressAutoHyphens/>
      <w:spacing w:after="0" w:line="100" w:lineRule="atLeast"/>
    </w:pPr>
    <w:rPr>
      <w:rFonts w:ascii="Times New Roman" w:eastAsia="SimSun" w:hAnsi="Times New Roman" w:cs="Mangal"/>
      <w:sz w:val="24"/>
      <w:szCs w:val="24"/>
      <w:lang w:val="hr-HR" w:eastAsia="zh-CN" w:bidi="hi-IN"/>
    </w:rPr>
  </w:style>
  <w:style w:type="paragraph" w:customStyle="1" w:styleId="StandardWeb5">
    <w:name w:val="Standard (Web)5"/>
    <w:basedOn w:val="Normal"/>
    <w:rsid w:val="003C0A1B"/>
    <w:pPr>
      <w:widowControl w:val="0"/>
      <w:suppressAutoHyphens/>
      <w:spacing w:before="100" w:after="119" w:line="100" w:lineRule="atLeast"/>
    </w:pPr>
    <w:rPr>
      <w:rFonts w:ascii="Times New Roman" w:eastAsia="Times New Roman" w:hAnsi="Times New Roman" w:cs="Times New Roman"/>
      <w:kern w:val="2"/>
      <w:sz w:val="24"/>
      <w:szCs w:val="24"/>
      <w:lang w:eastAsia="zh-CN"/>
    </w:rPr>
  </w:style>
  <w:style w:type="paragraph" w:customStyle="1" w:styleId="StandardWeb6">
    <w:name w:val="Standard (Web)6"/>
    <w:basedOn w:val="Normal"/>
    <w:rsid w:val="00591FD6"/>
    <w:pPr>
      <w:spacing w:before="100" w:after="119" w:line="240" w:lineRule="auto"/>
    </w:pPr>
    <w:rPr>
      <w:rFonts w:ascii="Times New Roman" w:eastAsia="Times New Roman" w:hAnsi="Times New Roman" w:cs="Times New Roman"/>
      <w:sz w:val="24"/>
      <w:szCs w:val="24"/>
      <w:lang w:val="hr-HR" w:eastAsia="ar-SA"/>
    </w:rPr>
  </w:style>
  <w:style w:type="paragraph" w:customStyle="1" w:styleId="Odlomakpopisa9">
    <w:name w:val="Odlomak popisa9"/>
    <w:basedOn w:val="Normal"/>
    <w:uiPriority w:val="7"/>
    <w:rsid w:val="00971983"/>
    <w:pPr>
      <w:spacing w:after="160" w:line="254" w:lineRule="auto"/>
      <w:ind w:left="720"/>
    </w:pPr>
    <w:rPr>
      <w:rFonts w:ascii="Calibri" w:eastAsia="SimSun" w:hAnsi="Calibri" w:cs="Calibri"/>
      <w:color w:val="000000"/>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unhideWhenUsed/>
    <w:rsid w:val="00843B8B"/>
    <w:pPr>
      <w:spacing w:after="120"/>
    </w:pPr>
  </w:style>
  <w:style w:type="character" w:customStyle="1" w:styleId="TijelotekstaChar">
    <w:name w:val="Tijelo teksta Char"/>
    <w:basedOn w:val="Zadanifontodlomka"/>
    <w:link w:val="Tijeloteksta"/>
    <w:uiPriority w:val="99"/>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uiPriority w:val="99"/>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Web2">
    <w:name w:val="Standard (Web)2"/>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 w:type="paragraph" w:customStyle="1" w:styleId="Bezproreda2">
    <w:name w:val="Bez proreda2"/>
    <w:rsid w:val="002935AA"/>
    <w:pPr>
      <w:suppressAutoHyphens/>
      <w:spacing w:after="0" w:line="100" w:lineRule="atLeast"/>
    </w:pPr>
    <w:rPr>
      <w:rFonts w:ascii="Times New Roman" w:eastAsia="SimSun" w:hAnsi="Times New Roman" w:cs="Mangal"/>
      <w:sz w:val="24"/>
      <w:szCs w:val="24"/>
      <w:lang w:val="hr-HR" w:eastAsia="hi-IN" w:bidi="hi-IN"/>
    </w:rPr>
  </w:style>
  <w:style w:type="paragraph" w:customStyle="1" w:styleId="StandardWeb3">
    <w:name w:val="Standard (Web)3"/>
    <w:basedOn w:val="Normal"/>
    <w:rsid w:val="002935A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Zadanifontodlomka5">
    <w:name w:val="Zadani font odlomka5"/>
    <w:rsid w:val="005F0BF2"/>
  </w:style>
  <w:style w:type="paragraph" w:customStyle="1" w:styleId="Odlomakpopisa6">
    <w:name w:val="Odlomak popisa6"/>
    <w:basedOn w:val="Normal"/>
    <w:rsid w:val="00F82C73"/>
    <w:pPr>
      <w:widowControl w:val="0"/>
      <w:suppressAutoHyphens/>
      <w:spacing w:after="0" w:line="240" w:lineRule="auto"/>
      <w:ind w:left="720"/>
    </w:pPr>
    <w:rPr>
      <w:rFonts w:ascii="Times New Roman" w:eastAsia="Lucida Sans Unicode" w:hAnsi="Times New Roman" w:cs="Times New Roman"/>
      <w:sz w:val="24"/>
      <w:szCs w:val="24"/>
      <w:lang w:val="hr-HR" w:eastAsia="bs-Latn-BA"/>
    </w:rPr>
  </w:style>
  <w:style w:type="character" w:customStyle="1" w:styleId="WWCharLFO1LVL1">
    <w:name w:val="WW_CharLFO1LVL1"/>
    <w:rsid w:val="00466CAB"/>
    <w:rPr>
      <w:b/>
    </w:rPr>
  </w:style>
  <w:style w:type="paragraph" w:customStyle="1" w:styleId="Normal1">
    <w:name w:val="Normal1"/>
    <w:rsid w:val="003F027D"/>
    <w:pPr>
      <w:widowControl w:val="0"/>
      <w:suppressAutoHyphens/>
      <w:spacing w:after="0" w:line="240" w:lineRule="auto"/>
    </w:pPr>
    <w:rPr>
      <w:rFonts w:ascii="Times New Roman" w:eastAsia="SimSun" w:hAnsi="Times New Roman" w:cs="Mangal"/>
      <w:sz w:val="24"/>
      <w:szCs w:val="24"/>
      <w:lang w:val="hr-HR" w:eastAsia="hi-IN" w:bidi="hi-IN"/>
    </w:rPr>
  </w:style>
  <w:style w:type="paragraph" w:customStyle="1" w:styleId="Odlomakpopisa7">
    <w:name w:val="Odlomak popisa7"/>
    <w:basedOn w:val="Normal"/>
    <w:rsid w:val="00CB3916"/>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4">
    <w:name w:val="Standard (Web)4"/>
    <w:basedOn w:val="Normal"/>
    <w:rsid w:val="006A48E7"/>
    <w:pPr>
      <w:spacing w:before="100" w:after="119" w:line="240" w:lineRule="auto"/>
    </w:pPr>
    <w:rPr>
      <w:rFonts w:ascii="Times New Roman" w:eastAsia="Times New Roman" w:hAnsi="Times New Roman" w:cs="Times New Roman"/>
      <w:sz w:val="24"/>
      <w:szCs w:val="24"/>
      <w:lang w:val="hr-HR" w:eastAsia="ar-SA"/>
    </w:rPr>
  </w:style>
  <w:style w:type="character" w:customStyle="1" w:styleId="WW8Num1z0">
    <w:name w:val="WW8Num1z0"/>
    <w:rsid w:val="003C0A1B"/>
    <w:rPr>
      <w:rFonts w:ascii="Arial" w:eastAsia="Calibri" w:hAnsi="Arial" w:cs="Calibri"/>
      <w:b/>
      <w:color w:val="345A8A"/>
      <w:sz w:val="21"/>
      <w:szCs w:val="21"/>
      <w:lang w:val="sr-Cyrl-RS"/>
    </w:rPr>
  </w:style>
  <w:style w:type="character" w:customStyle="1" w:styleId="WW8Num1z1">
    <w:name w:val="WW8Num1z1"/>
    <w:rsid w:val="003C0A1B"/>
  </w:style>
  <w:style w:type="character" w:customStyle="1" w:styleId="WW8Num1z2">
    <w:name w:val="WW8Num1z2"/>
    <w:rsid w:val="003C0A1B"/>
  </w:style>
  <w:style w:type="character" w:customStyle="1" w:styleId="WW8Num1z3">
    <w:name w:val="WW8Num1z3"/>
    <w:rsid w:val="003C0A1B"/>
  </w:style>
  <w:style w:type="character" w:customStyle="1" w:styleId="WW8Num1z4">
    <w:name w:val="WW8Num1z4"/>
    <w:rsid w:val="003C0A1B"/>
  </w:style>
  <w:style w:type="character" w:customStyle="1" w:styleId="WW8Num1z5">
    <w:name w:val="WW8Num1z5"/>
    <w:rsid w:val="003C0A1B"/>
  </w:style>
  <w:style w:type="character" w:customStyle="1" w:styleId="WW8Num1z6">
    <w:name w:val="WW8Num1z6"/>
    <w:rsid w:val="003C0A1B"/>
  </w:style>
  <w:style w:type="character" w:customStyle="1" w:styleId="WW8Num1z7">
    <w:name w:val="WW8Num1z7"/>
    <w:rsid w:val="003C0A1B"/>
  </w:style>
  <w:style w:type="character" w:customStyle="1" w:styleId="WW8Num1z8">
    <w:name w:val="WW8Num1z8"/>
    <w:rsid w:val="003C0A1B"/>
  </w:style>
  <w:style w:type="character" w:customStyle="1" w:styleId="WW8Num2z0">
    <w:name w:val="WW8Num2z0"/>
    <w:rsid w:val="003C0A1B"/>
    <w:rPr>
      <w:rFonts w:ascii="Times New Roman" w:hAnsi="Times New Roman" w:cs="Times New Roman"/>
    </w:rPr>
  </w:style>
  <w:style w:type="character" w:customStyle="1" w:styleId="WW8Num2z1">
    <w:name w:val="WW8Num2z1"/>
    <w:rsid w:val="003C0A1B"/>
  </w:style>
  <w:style w:type="character" w:customStyle="1" w:styleId="WW8Num2z2">
    <w:name w:val="WW8Num2z2"/>
    <w:rsid w:val="003C0A1B"/>
  </w:style>
  <w:style w:type="character" w:customStyle="1" w:styleId="WW8Num2z3">
    <w:name w:val="WW8Num2z3"/>
    <w:rsid w:val="003C0A1B"/>
  </w:style>
  <w:style w:type="character" w:customStyle="1" w:styleId="WW8Num2z4">
    <w:name w:val="WW8Num2z4"/>
    <w:rsid w:val="003C0A1B"/>
  </w:style>
  <w:style w:type="character" w:customStyle="1" w:styleId="WW8Num2z5">
    <w:name w:val="WW8Num2z5"/>
    <w:rsid w:val="003C0A1B"/>
  </w:style>
  <w:style w:type="character" w:customStyle="1" w:styleId="WW8Num2z6">
    <w:name w:val="WW8Num2z6"/>
    <w:rsid w:val="003C0A1B"/>
  </w:style>
  <w:style w:type="character" w:customStyle="1" w:styleId="WW8Num2z7">
    <w:name w:val="WW8Num2z7"/>
    <w:rsid w:val="003C0A1B"/>
  </w:style>
  <w:style w:type="character" w:customStyle="1" w:styleId="WW8Num2z8">
    <w:name w:val="WW8Num2z8"/>
    <w:rsid w:val="003C0A1B"/>
  </w:style>
  <w:style w:type="character" w:customStyle="1" w:styleId="WW8Num3z0">
    <w:name w:val="WW8Num3z0"/>
    <w:rsid w:val="003C0A1B"/>
    <w:rPr>
      <w:lang w:val="en-GB"/>
    </w:rPr>
  </w:style>
  <w:style w:type="character" w:customStyle="1" w:styleId="WW8Num3z1">
    <w:name w:val="WW8Num3z1"/>
    <w:rsid w:val="003C0A1B"/>
  </w:style>
  <w:style w:type="character" w:customStyle="1" w:styleId="WW8Num3z2">
    <w:name w:val="WW8Num3z2"/>
    <w:rsid w:val="003C0A1B"/>
  </w:style>
  <w:style w:type="character" w:customStyle="1" w:styleId="WW8Num3z3">
    <w:name w:val="WW8Num3z3"/>
    <w:rsid w:val="003C0A1B"/>
  </w:style>
  <w:style w:type="character" w:customStyle="1" w:styleId="WW8Num3z4">
    <w:name w:val="WW8Num3z4"/>
    <w:rsid w:val="003C0A1B"/>
  </w:style>
  <w:style w:type="character" w:customStyle="1" w:styleId="WW8Num3z5">
    <w:name w:val="WW8Num3z5"/>
    <w:rsid w:val="003C0A1B"/>
  </w:style>
  <w:style w:type="character" w:customStyle="1" w:styleId="WW8Num3z6">
    <w:name w:val="WW8Num3z6"/>
    <w:rsid w:val="003C0A1B"/>
  </w:style>
  <w:style w:type="character" w:customStyle="1" w:styleId="WW8Num3z7">
    <w:name w:val="WW8Num3z7"/>
    <w:rsid w:val="003C0A1B"/>
  </w:style>
  <w:style w:type="character" w:customStyle="1" w:styleId="WW8Num3z8">
    <w:name w:val="WW8Num3z8"/>
    <w:rsid w:val="003C0A1B"/>
  </w:style>
  <w:style w:type="character" w:customStyle="1" w:styleId="WW8Num4z0">
    <w:name w:val="WW8Num4z0"/>
    <w:rsid w:val="003C0A1B"/>
    <w:rPr>
      <w:rFonts w:ascii="Arial" w:eastAsia="Times New Roman" w:hAnsi="Arial" w:cs="Arial"/>
      <w:sz w:val="21"/>
      <w:szCs w:val="21"/>
      <w:shd w:val="clear" w:color="auto" w:fill="FFFFFF"/>
      <w:lang w:val="en-GB"/>
    </w:rPr>
  </w:style>
  <w:style w:type="character" w:customStyle="1" w:styleId="WW8Num4z1">
    <w:name w:val="WW8Num4z1"/>
    <w:rsid w:val="003C0A1B"/>
  </w:style>
  <w:style w:type="character" w:customStyle="1" w:styleId="WW8Num4z2">
    <w:name w:val="WW8Num4z2"/>
    <w:rsid w:val="003C0A1B"/>
  </w:style>
  <w:style w:type="character" w:customStyle="1" w:styleId="WW8Num4z3">
    <w:name w:val="WW8Num4z3"/>
    <w:rsid w:val="003C0A1B"/>
  </w:style>
  <w:style w:type="character" w:customStyle="1" w:styleId="WW8Num4z4">
    <w:name w:val="WW8Num4z4"/>
    <w:rsid w:val="003C0A1B"/>
  </w:style>
  <w:style w:type="character" w:customStyle="1" w:styleId="WW8Num4z5">
    <w:name w:val="WW8Num4z5"/>
    <w:rsid w:val="003C0A1B"/>
  </w:style>
  <w:style w:type="character" w:customStyle="1" w:styleId="WW8Num4z6">
    <w:name w:val="WW8Num4z6"/>
    <w:rsid w:val="003C0A1B"/>
  </w:style>
  <w:style w:type="character" w:customStyle="1" w:styleId="WW8Num4z7">
    <w:name w:val="WW8Num4z7"/>
    <w:rsid w:val="003C0A1B"/>
  </w:style>
  <w:style w:type="character" w:customStyle="1" w:styleId="WW8Num4z8">
    <w:name w:val="WW8Num4z8"/>
    <w:rsid w:val="003C0A1B"/>
  </w:style>
  <w:style w:type="character" w:customStyle="1" w:styleId="WW8Num5z0">
    <w:name w:val="WW8Num5z0"/>
    <w:rsid w:val="003C0A1B"/>
    <w:rPr>
      <w:rFonts w:ascii="Symbol" w:eastAsia="Times New Roman" w:hAnsi="Symbol" w:cs="Wingdings"/>
      <w:sz w:val="21"/>
      <w:szCs w:val="21"/>
      <w:lang w:val="en-GB"/>
    </w:rPr>
  </w:style>
  <w:style w:type="character" w:customStyle="1" w:styleId="WW8Num5z1">
    <w:name w:val="WW8Num5z1"/>
    <w:rsid w:val="003C0A1B"/>
    <w:rPr>
      <w:rFonts w:ascii="OpenSymbol" w:hAnsi="OpenSymbol" w:cs="Courier New"/>
      <w:sz w:val="18"/>
      <w:szCs w:val="18"/>
    </w:rPr>
  </w:style>
  <w:style w:type="character" w:customStyle="1" w:styleId="WW8Num5z2">
    <w:name w:val="WW8Num5z2"/>
    <w:rsid w:val="003C0A1B"/>
  </w:style>
  <w:style w:type="character" w:customStyle="1" w:styleId="WW8Num5z3">
    <w:name w:val="WW8Num5z3"/>
    <w:rsid w:val="003C0A1B"/>
  </w:style>
  <w:style w:type="character" w:customStyle="1" w:styleId="WW8Num5z4">
    <w:name w:val="WW8Num5z4"/>
    <w:rsid w:val="003C0A1B"/>
  </w:style>
  <w:style w:type="character" w:customStyle="1" w:styleId="WW8Num5z5">
    <w:name w:val="WW8Num5z5"/>
    <w:rsid w:val="003C0A1B"/>
  </w:style>
  <w:style w:type="character" w:customStyle="1" w:styleId="WW8Num5z6">
    <w:name w:val="WW8Num5z6"/>
    <w:rsid w:val="003C0A1B"/>
  </w:style>
  <w:style w:type="character" w:customStyle="1" w:styleId="WW8Num5z7">
    <w:name w:val="WW8Num5z7"/>
    <w:rsid w:val="003C0A1B"/>
  </w:style>
  <w:style w:type="character" w:customStyle="1" w:styleId="WW8Num5z8">
    <w:name w:val="WW8Num5z8"/>
    <w:rsid w:val="003C0A1B"/>
  </w:style>
  <w:style w:type="character" w:customStyle="1" w:styleId="WW8Num6z0">
    <w:name w:val="WW8Num6z0"/>
    <w:rsid w:val="003C0A1B"/>
    <w:rPr>
      <w:rFonts w:cs="Arial"/>
      <w:lang w:val="hr-HR"/>
    </w:rPr>
  </w:style>
  <w:style w:type="character" w:customStyle="1" w:styleId="WW8Num6z1">
    <w:name w:val="WW8Num6z1"/>
    <w:rsid w:val="003C0A1B"/>
  </w:style>
  <w:style w:type="character" w:customStyle="1" w:styleId="WW8Num6z2">
    <w:name w:val="WW8Num6z2"/>
    <w:rsid w:val="003C0A1B"/>
  </w:style>
  <w:style w:type="character" w:customStyle="1" w:styleId="WW8Num6z3">
    <w:name w:val="WW8Num6z3"/>
    <w:rsid w:val="003C0A1B"/>
  </w:style>
  <w:style w:type="character" w:customStyle="1" w:styleId="WW8Num6z4">
    <w:name w:val="WW8Num6z4"/>
    <w:rsid w:val="003C0A1B"/>
  </w:style>
  <w:style w:type="character" w:customStyle="1" w:styleId="WW8Num6z5">
    <w:name w:val="WW8Num6z5"/>
    <w:rsid w:val="003C0A1B"/>
  </w:style>
  <w:style w:type="character" w:customStyle="1" w:styleId="WW8Num6z6">
    <w:name w:val="WW8Num6z6"/>
    <w:rsid w:val="003C0A1B"/>
  </w:style>
  <w:style w:type="character" w:customStyle="1" w:styleId="WW8Num6z7">
    <w:name w:val="WW8Num6z7"/>
    <w:rsid w:val="003C0A1B"/>
  </w:style>
  <w:style w:type="character" w:customStyle="1" w:styleId="WW8Num6z8">
    <w:name w:val="WW8Num6z8"/>
    <w:rsid w:val="003C0A1B"/>
  </w:style>
  <w:style w:type="character" w:customStyle="1" w:styleId="WW8Num7z0">
    <w:name w:val="WW8Num7z0"/>
    <w:rsid w:val="003C0A1B"/>
    <w:rPr>
      <w:rFonts w:ascii="Symbol" w:hAnsi="Symbol" w:cs="Wingdings"/>
    </w:rPr>
  </w:style>
  <w:style w:type="character" w:customStyle="1" w:styleId="WW8Num7z1">
    <w:name w:val="WW8Num7z1"/>
    <w:rsid w:val="003C0A1B"/>
    <w:rPr>
      <w:rFonts w:ascii="OpenSymbol" w:hAnsi="OpenSymbol" w:cs="Courier New"/>
      <w:sz w:val="18"/>
      <w:szCs w:val="18"/>
    </w:rPr>
  </w:style>
  <w:style w:type="character" w:customStyle="1" w:styleId="WW8Num7z2">
    <w:name w:val="WW8Num7z2"/>
    <w:rsid w:val="003C0A1B"/>
  </w:style>
  <w:style w:type="character" w:customStyle="1" w:styleId="WW8Num7z3">
    <w:name w:val="WW8Num7z3"/>
    <w:rsid w:val="003C0A1B"/>
  </w:style>
  <w:style w:type="character" w:customStyle="1" w:styleId="WW8Num7z4">
    <w:name w:val="WW8Num7z4"/>
    <w:rsid w:val="003C0A1B"/>
  </w:style>
  <w:style w:type="character" w:customStyle="1" w:styleId="WW8Num7z5">
    <w:name w:val="WW8Num7z5"/>
    <w:rsid w:val="003C0A1B"/>
  </w:style>
  <w:style w:type="character" w:customStyle="1" w:styleId="WW8Num7z6">
    <w:name w:val="WW8Num7z6"/>
    <w:rsid w:val="003C0A1B"/>
  </w:style>
  <w:style w:type="character" w:customStyle="1" w:styleId="WW8Num7z7">
    <w:name w:val="WW8Num7z7"/>
    <w:rsid w:val="003C0A1B"/>
  </w:style>
  <w:style w:type="character" w:customStyle="1" w:styleId="WW8Num7z8">
    <w:name w:val="WW8Num7z8"/>
    <w:rsid w:val="003C0A1B"/>
  </w:style>
  <w:style w:type="character" w:customStyle="1" w:styleId="WW8Num8z0">
    <w:name w:val="WW8Num8z0"/>
    <w:rsid w:val="003C0A1B"/>
    <w:rPr>
      <w:rFonts w:ascii="Symbol" w:hAnsi="Symbol" w:cs="StarSymbol"/>
      <w:sz w:val="18"/>
      <w:szCs w:val="18"/>
    </w:rPr>
  </w:style>
  <w:style w:type="character" w:customStyle="1" w:styleId="WW8Num8z1">
    <w:name w:val="WW8Num8z1"/>
    <w:rsid w:val="003C0A1B"/>
  </w:style>
  <w:style w:type="character" w:customStyle="1" w:styleId="WW8Num8z2">
    <w:name w:val="WW8Num8z2"/>
    <w:rsid w:val="003C0A1B"/>
  </w:style>
  <w:style w:type="character" w:customStyle="1" w:styleId="WW8Num8z3">
    <w:name w:val="WW8Num8z3"/>
    <w:rsid w:val="003C0A1B"/>
  </w:style>
  <w:style w:type="character" w:customStyle="1" w:styleId="WW8Num8z4">
    <w:name w:val="WW8Num8z4"/>
    <w:rsid w:val="003C0A1B"/>
  </w:style>
  <w:style w:type="character" w:customStyle="1" w:styleId="WW8Num8z5">
    <w:name w:val="WW8Num8z5"/>
    <w:rsid w:val="003C0A1B"/>
  </w:style>
  <w:style w:type="character" w:customStyle="1" w:styleId="WW8Num8z6">
    <w:name w:val="WW8Num8z6"/>
    <w:rsid w:val="003C0A1B"/>
  </w:style>
  <w:style w:type="character" w:customStyle="1" w:styleId="WW8Num8z7">
    <w:name w:val="WW8Num8z7"/>
    <w:rsid w:val="003C0A1B"/>
  </w:style>
  <w:style w:type="character" w:customStyle="1" w:styleId="WW8Num8z8">
    <w:name w:val="WW8Num8z8"/>
    <w:rsid w:val="003C0A1B"/>
  </w:style>
  <w:style w:type="character" w:customStyle="1" w:styleId="Zadanifontodlomka6">
    <w:name w:val="Zadani font odlomka6"/>
    <w:rsid w:val="003C0A1B"/>
  </w:style>
  <w:style w:type="character" w:customStyle="1" w:styleId="WW8Num9z0">
    <w:name w:val="WW8Num9z0"/>
    <w:rsid w:val="003C0A1B"/>
    <w:rPr>
      <w:rFonts w:ascii="Symbol" w:hAnsi="Symbol" w:cs="Wingdings"/>
    </w:rPr>
  </w:style>
  <w:style w:type="character" w:customStyle="1" w:styleId="WW8Num9z1">
    <w:name w:val="WW8Num9z1"/>
    <w:rsid w:val="003C0A1B"/>
    <w:rPr>
      <w:rFonts w:ascii="OpenSymbol" w:hAnsi="OpenSymbol" w:cs="Courier New"/>
      <w:sz w:val="18"/>
      <w:szCs w:val="18"/>
    </w:rPr>
  </w:style>
  <w:style w:type="character" w:customStyle="1" w:styleId="WW8Num10z0">
    <w:name w:val="WW8Num10z0"/>
    <w:rsid w:val="003C0A1B"/>
  </w:style>
  <w:style w:type="character" w:customStyle="1" w:styleId="WW8Num10z1">
    <w:name w:val="WW8Num10z1"/>
    <w:rsid w:val="003C0A1B"/>
  </w:style>
  <w:style w:type="character" w:customStyle="1" w:styleId="WW8Num10z2">
    <w:name w:val="WW8Num10z2"/>
    <w:rsid w:val="003C0A1B"/>
  </w:style>
  <w:style w:type="character" w:customStyle="1" w:styleId="WW8Num10z3">
    <w:name w:val="WW8Num10z3"/>
    <w:rsid w:val="003C0A1B"/>
  </w:style>
  <w:style w:type="character" w:customStyle="1" w:styleId="WW8Num10z4">
    <w:name w:val="WW8Num10z4"/>
    <w:rsid w:val="003C0A1B"/>
  </w:style>
  <w:style w:type="character" w:customStyle="1" w:styleId="WW8Num10z5">
    <w:name w:val="WW8Num10z5"/>
    <w:rsid w:val="003C0A1B"/>
  </w:style>
  <w:style w:type="character" w:customStyle="1" w:styleId="WW8Num10z6">
    <w:name w:val="WW8Num10z6"/>
    <w:rsid w:val="003C0A1B"/>
  </w:style>
  <w:style w:type="character" w:customStyle="1" w:styleId="WW8Num10z7">
    <w:name w:val="WW8Num10z7"/>
    <w:rsid w:val="003C0A1B"/>
  </w:style>
  <w:style w:type="character" w:customStyle="1" w:styleId="WW8Num10z8">
    <w:name w:val="WW8Num10z8"/>
    <w:rsid w:val="003C0A1B"/>
  </w:style>
  <w:style w:type="character" w:customStyle="1" w:styleId="WW8Num11z0">
    <w:name w:val="WW8Num11z0"/>
    <w:rsid w:val="003C0A1B"/>
    <w:rPr>
      <w:rFonts w:ascii="Symbol" w:hAnsi="Symbol" w:cs="StarSymbol"/>
      <w:sz w:val="18"/>
      <w:szCs w:val="18"/>
    </w:rPr>
  </w:style>
  <w:style w:type="character" w:customStyle="1" w:styleId="WW8Num12z0">
    <w:name w:val="WW8Num12z0"/>
    <w:rsid w:val="003C0A1B"/>
  </w:style>
  <w:style w:type="character" w:customStyle="1" w:styleId="WW8Num12z1">
    <w:name w:val="WW8Num12z1"/>
    <w:rsid w:val="003C0A1B"/>
  </w:style>
  <w:style w:type="character" w:customStyle="1" w:styleId="WW8Num12z2">
    <w:name w:val="WW8Num12z2"/>
    <w:rsid w:val="003C0A1B"/>
  </w:style>
  <w:style w:type="character" w:customStyle="1" w:styleId="WW8Num12z3">
    <w:name w:val="WW8Num12z3"/>
    <w:rsid w:val="003C0A1B"/>
  </w:style>
  <w:style w:type="character" w:customStyle="1" w:styleId="WW8Num12z4">
    <w:name w:val="WW8Num12z4"/>
    <w:rsid w:val="003C0A1B"/>
  </w:style>
  <w:style w:type="character" w:customStyle="1" w:styleId="WW8Num12z5">
    <w:name w:val="WW8Num12z5"/>
    <w:rsid w:val="003C0A1B"/>
  </w:style>
  <w:style w:type="character" w:customStyle="1" w:styleId="WW8Num12z6">
    <w:name w:val="WW8Num12z6"/>
    <w:rsid w:val="003C0A1B"/>
  </w:style>
  <w:style w:type="character" w:customStyle="1" w:styleId="WW8Num12z7">
    <w:name w:val="WW8Num12z7"/>
    <w:rsid w:val="003C0A1B"/>
  </w:style>
  <w:style w:type="character" w:customStyle="1" w:styleId="WW8Num12z8">
    <w:name w:val="WW8Num12z8"/>
    <w:rsid w:val="003C0A1B"/>
  </w:style>
  <w:style w:type="character" w:customStyle="1" w:styleId="NumberingSymbols">
    <w:name w:val="Numbering Symbols"/>
    <w:rsid w:val="003C0A1B"/>
  </w:style>
  <w:style w:type="character" w:customStyle="1" w:styleId="WW8Num38z0">
    <w:name w:val="WW8Num38z0"/>
    <w:rsid w:val="003C0A1B"/>
    <w:rPr>
      <w:rFonts w:ascii="Symbol" w:hAnsi="Symbol" w:cs="Courier New"/>
      <w:sz w:val="18"/>
      <w:szCs w:val="18"/>
    </w:rPr>
  </w:style>
  <w:style w:type="character" w:customStyle="1" w:styleId="WW8Num38z1">
    <w:name w:val="WW8Num38z1"/>
    <w:rsid w:val="003C0A1B"/>
    <w:rPr>
      <w:rFonts w:ascii="OpenSymbol" w:hAnsi="OpenSymbol" w:cs="Courier New"/>
      <w:sz w:val="18"/>
      <w:szCs w:val="18"/>
    </w:rPr>
  </w:style>
  <w:style w:type="character" w:customStyle="1" w:styleId="WW8Num39z0">
    <w:name w:val="WW8Num39z0"/>
    <w:rsid w:val="003C0A1B"/>
    <w:rPr>
      <w:rFonts w:ascii="Times New Roman" w:hAnsi="Times New Roman" w:cs="Wingdings"/>
    </w:rPr>
  </w:style>
  <w:style w:type="character" w:customStyle="1" w:styleId="WW8Num39z1">
    <w:name w:val="WW8Num39z1"/>
    <w:rsid w:val="003C0A1B"/>
    <w:rPr>
      <w:rFonts w:ascii="OpenSymbol" w:hAnsi="OpenSymbol" w:cs="Courier New"/>
      <w:sz w:val="18"/>
      <w:szCs w:val="18"/>
    </w:rPr>
  </w:style>
  <w:style w:type="character" w:customStyle="1" w:styleId="Bullets">
    <w:name w:val="Bullets"/>
    <w:rsid w:val="003C0A1B"/>
    <w:rPr>
      <w:rFonts w:ascii="StarSymbol" w:eastAsia="StarSymbol" w:hAnsi="StarSymbol" w:cs="StarSymbol"/>
      <w:sz w:val="18"/>
      <w:szCs w:val="18"/>
    </w:rPr>
  </w:style>
  <w:style w:type="character" w:customStyle="1" w:styleId="WW8Num36z0">
    <w:name w:val="WW8Num36z0"/>
    <w:rsid w:val="003C0A1B"/>
    <w:rPr>
      <w:rFonts w:ascii="Times New Roman" w:hAnsi="Times New Roman" w:cs="Wingdings"/>
    </w:rPr>
  </w:style>
  <w:style w:type="character" w:customStyle="1" w:styleId="WW8Num36z1">
    <w:name w:val="WW8Num36z1"/>
    <w:rsid w:val="003C0A1B"/>
    <w:rPr>
      <w:rFonts w:ascii="OpenSymbol" w:hAnsi="OpenSymbol" w:cs="Courier New"/>
      <w:sz w:val="18"/>
      <w:szCs w:val="18"/>
    </w:rPr>
  </w:style>
  <w:style w:type="character" w:customStyle="1" w:styleId="CommentReference">
    <w:name w:val="Comment Reference"/>
    <w:rsid w:val="003C0A1B"/>
    <w:rPr>
      <w:sz w:val="16"/>
      <w:szCs w:val="16"/>
    </w:rPr>
  </w:style>
  <w:style w:type="character" w:customStyle="1" w:styleId="CommentTextChar">
    <w:name w:val="Comment Text Char"/>
    <w:rsid w:val="003C0A1B"/>
    <w:rPr>
      <w:rFonts w:eastAsia="Andale Sans UI"/>
      <w:kern w:val="2"/>
    </w:rPr>
  </w:style>
  <w:style w:type="character" w:customStyle="1" w:styleId="CommentSubjectChar">
    <w:name w:val="Comment Subject Char"/>
    <w:rsid w:val="003C0A1B"/>
    <w:rPr>
      <w:rFonts w:eastAsia="Andale Sans UI"/>
      <w:b/>
      <w:bCs/>
      <w:kern w:val="2"/>
    </w:rPr>
  </w:style>
  <w:style w:type="character" w:customStyle="1" w:styleId="BalloonTextChar">
    <w:name w:val="Balloon Text Char"/>
    <w:rsid w:val="003C0A1B"/>
    <w:rPr>
      <w:rFonts w:ascii="Tahoma" w:eastAsia="Andale Sans UI" w:hAnsi="Tahoma" w:cs="Tahoma"/>
      <w:kern w:val="2"/>
      <w:sz w:val="16"/>
      <w:szCs w:val="16"/>
    </w:rPr>
  </w:style>
  <w:style w:type="character" w:customStyle="1" w:styleId="WW8Num35z0">
    <w:name w:val="WW8Num35z0"/>
    <w:rsid w:val="003C0A1B"/>
    <w:rPr>
      <w:rFonts w:ascii="Symbol" w:hAnsi="Symbol" w:cs="Courier New"/>
      <w:sz w:val="18"/>
      <w:szCs w:val="18"/>
      <w:lang w:val="en-GB"/>
    </w:rPr>
  </w:style>
  <w:style w:type="character" w:customStyle="1" w:styleId="WW8Num35z1">
    <w:name w:val="WW8Num35z1"/>
    <w:rsid w:val="003C0A1B"/>
    <w:rPr>
      <w:rFonts w:ascii="OpenSymbol" w:hAnsi="OpenSymbol" w:cs="Courier New"/>
      <w:sz w:val="18"/>
      <w:szCs w:val="18"/>
    </w:rPr>
  </w:style>
  <w:style w:type="character" w:customStyle="1" w:styleId="WW8Num37z0">
    <w:name w:val="WW8Num37z0"/>
    <w:rsid w:val="003C0A1B"/>
    <w:rPr>
      <w:rFonts w:ascii="Times New Roman" w:hAnsi="Times New Roman" w:cs="Wingdings"/>
    </w:rPr>
  </w:style>
  <w:style w:type="paragraph" w:customStyle="1" w:styleId="Heading">
    <w:name w:val="Heading"/>
    <w:basedOn w:val="Normal"/>
    <w:next w:val="Tijeloteksta"/>
    <w:rsid w:val="003C0A1B"/>
    <w:pPr>
      <w:keepNext/>
      <w:widowControl w:val="0"/>
      <w:suppressAutoHyphens/>
      <w:spacing w:before="240" w:after="120" w:line="240" w:lineRule="auto"/>
    </w:pPr>
    <w:rPr>
      <w:rFonts w:ascii="Arial" w:eastAsia="Andale Sans UI" w:hAnsi="Arial" w:cs="Tahoma"/>
      <w:kern w:val="2"/>
      <w:sz w:val="28"/>
      <w:szCs w:val="28"/>
      <w:lang w:eastAsia="zh-CN"/>
    </w:rPr>
  </w:style>
  <w:style w:type="paragraph" w:styleId="Popis">
    <w:name w:val="List"/>
    <w:basedOn w:val="Tijeloteksta"/>
    <w:rsid w:val="003C0A1B"/>
    <w:pPr>
      <w:widowControl w:val="0"/>
      <w:suppressAutoHyphens/>
      <w:spacing w:line="240" w:lineRule="auto"/>
    </w:pPr>
    <w:rPr>
      <w:rFonts w:ascii="Times New Roman" w:eastAsia="Andale Sans UI" w:hAnsi="Times New Roman" w:cs="Tahoma"/>
      <w:kern w:val="2"/>
      <w:sz w:val="24"/>
      <w:szCs w:val="24"/>
      <w:lang w:eastAsia="zh-CN"/>
    </w:rPr>
  </w:style>
  <w:style w:type="paragraph" w:styleId="Opisslike">
    <w:name w:val="caption"/>
    <w:basedOn w:val="Normal"/>
    <w:qFormat/>
    <w:rsid w:val="003C0A1B"/>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Index">
    <w:name w:val="Index"/>
    <w:basedOn w:val="Normal"/>
    <w:rsid w:val="003C0A1B"/>
    <w:pPr>
      <w:widowControl w:val="0"/>
      <w:suppressLineNumbers/>
      <w:suppressAutoHyphens/>
      <w:spacing w:after="0" w:line="240" w:lineRule="auto"/>
    </w:pPr>
    <w:rPr>
      <w:rFonts w:ascii="Times New Roman" w:eastAsia="Andale Sans UI" w:hAnsi="Times New Roman" w:cs="Tahoma"/>
      <w:kern w:val="2"/>
      <w:sz w:val="24"/>
      <w:szCs w:val="24"/>
      <w:lang w:eastAsia="zh-CN"/>
    </w:rPr>
  </w:style>
  <w:style w:type="paragraph" w:customStyle="1" w:styleId="Odlomakpopisa8">
    <w:name w:val="Odlomak popisa8"/>
    <w:basedOn w:val="Normal"/>
    <w:rsid w:val="003C0A1B"/>
    <w:pPr>
      <w:widowControl w:val="0"/>
      <w:suppressAutoHyphens/>
      <w:spacing w:after="0" w:line="240" w:lineRule="auto"/>
      <w:ind w:left="720"/>
    </w:pPr>
    <w:rPr>
      <w:rFonts w:ascii="Times New Roman" w:eastAsia="Andale Sans UI" w:hAnsi="Times New Roman" w:cs="Times New Roman"/>
      <w:kern w:val="2"/>
      <w:sz w:val="24"/>
      <w:szCs w:val="24"/>
      <w:lang w:eastAsia="zh-CN"/>
    </w:rPr>
  </w:style>
  <w:style w:type="paragraph" w:customStyle="1" w:styleId="TableHeading">
    <w:name w:val="Table Heading"/>
    <w:basedOn w:val="TableContents"/>
    <w:rsid w:val="003C0A1B"/>
    <w:pPr>
      <w:widowControl w:val="0"/>
      <w:jc w:val="center"/>
    </w:pPr>
    <w:rPr>
      <w:rFonts w:eastAsia="Andale Sans UI"/>
      <w:bCs/>
      <w:kern w:val="2"/>
      <w:szCs w:val="24"/>
      <w:lang w:eastAsia="zh-CN"/>
    </w:rPr>
  </w:style>
  <w:style w:type="paragraph" w:customStyle="1" w:styleId="HeaderandFooter">
    <w:name w:val="Header and Footer"/>
    <w:basedOn w:val="Normal"/>
    <w:rsid w:val="003C0A1B"/>
    <w:pPr>
      <w:widowControl w:val="0"/>
      <w:suppressLineNumbers/>
      <w:tabs>
        <w:tab w:val="center" w:pos="4986"/>
        <w:tab w:val="right" w:pos="9972"/>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CommentText">
    <w:name w:val="Comment Text"/>
    <w:basedOn w:val="Normal"/>
    <w:rsid w:val="003C0A1B"/>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customStyle="1" w:styleId="CommentSubject">
    <w:name w:val="Comment Subject"/>
    <w:basedOn w:val="CommentText"/>
    <w:next w:val="CommentText"/>
    <w:rsid w:val="003C0A1B"/>
    <w:rPr>
      <w:b/>
      <w:bCs/>
    </w:rPr>
  </w:style>
  <w:style w:type="paragraph" w:customStyle="1" w:styleId="Tekstbalonia1">
    <w:name w:val="Tekst balončića1"/>
    <w:basedOn w:val="Normal"/>
    <w:rsid w:val="003C0A1B"/>
    <w:pPr>
      <w:widowControl w:val="0"/>
      <w:suppressAutoHyphens/>
      <w:spacing w:after="0" w:line="240" w:lineRule="auto"/>
    </w:pPr>
    <w:rPr>
      <w:rFonts w:ascii="Tahoma" w:eastAsia="Andale Sans UI" w:hAnsi="Tahoma" w:cs="Tahoma"/>
      <w:kern w:val="2"/>
      <w:sz w:val="16"/>
      <w:szCs w:val="16"/>
      <w:lang w:eastAsia="zh-CN"/>
    </w:rPr>
  </w:style>
  <w:style w:type="paragraph" w:customStyle="1" w:styleId="Bezproreda3">
    <w:name w:val="Bez proreda3"/>
    <w:rsid w:val="003C0A1B"/>
    <w:pPr>
      <w:suppressAutoHyphens/>
      <w:spacing w:after="0" w:line="100" w:lineRule="atLeast"/>
    </w:pPr>
    <w:rPr>
      <w:rFonts w:ascii="Times New Roman" w:eastAsia="SimSun" w:hAnsi="Times New Roman" w:cs="Mangal"/>
      <w:sz w:val="24"/>
      <w:szCs w:val="24"/>
      <w:lang w:val="hr-HR" w:eastAsia="zh-CN" w:bidi="hi-IN"/>
    </w:rPr>
  </w:style>
  <w:style w:type="paragraph" w:customStyle="1" w:styleId="StandardWeb5">
    <w:name w:val="Standard (Web)5"/>
    <w:basedOn w:val="Normal"/>
    <w:rsid w:val="003C0A1B"/>
    <w:pPr>
      <w:widowControl w:val="0"/>
      <w:suppressAutoHyphens/>
      <w:spacing w:before="100" w:after="119" w:line="100" w:lineRule="atLeast"/>
    </w:pPr>
    <w:rPr>
      <w:rFonts w:ascii="Times New Roman" w:eastAsia="Times New Roman" w:hAnsi="Times New Roman" w:cs="Times New Roman"/>
      <w:kern w:val="2"/>
      <w:sz w:val="24"/>
      <w:szCs w:val="24"/>
      <w:lang w:eastAsia="zh-CN"/>
    </w:rPr>
  </w:style>
  <w:style w:type="paragraph" w:customStyle="1" w:styleId="StandardWeb6">
    <w:name w:val="Standard (Web)6"/>
    <w:basedOn w:val="Normal"/>
    <w:rsid w:val="00591FD6"/>
    <w:pPr>
      <w:spacing w:before="100" w:after="119" w:line="240" w:lineRule="auto"/>
    </w:pPr>
    <w:rPr>
      <w:rFonts w:ascii="Times New Roman" w:eastAsia="Times New Roman" w:hAnsi="Times New Roman" w:cs="Times New Roman"/>
      <w:sz w:val="24"/>
      <w:szCs w:val="24"/>
      <w:lang w:val="hr-HR" w:eastAsia="ar-SA"/>
    </w:rPr>
  </w:style>
  <w:style w:type="paragraph" w:customStyle="1" w:styleId="Odlomakpopisa9">
    <w:name w:val="Odlomak popisa9"/>
    <w:basedOn w:val="Normal"/>
    <w:uiPriority w:val="7"/>
    <w:rsid w:val="00971983"/>
    <w:pPr>
      <w:spacing w:after="160" w:line="254" w:lineRule="auto"/>
      <w:ind w:left="720"/>
    </w:pPr>
    <w:rPr>
      <w:rFonts w:ascii="Calibri" w:eastAsia="SimSun" w:hAnsi="Calibri" w:cs="Calibri"/>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489">
      <w:bodyDiv w:val="1"/>
      <w:marLeft w:val="0"/>
      <w:marRight w:val="0"/>
      <w:marTop w:val="0"/>
      <w:marBottom w:val="0"/>
      <w:divBdr>
        <w:top w:val="none" w:sz="0" w:space="0" w:color="auto"/>
        <w:left w:val="none" w:sz="0" w:space="0" w:color="auto"/>
        <w:bottom w:val="none" w:sz="0" w:space="0" w:color="auto"/>
        <w:right w:val="none" w:sz="0" w:space="0" w:color="auto"/>
      </w:divBdr>
    </w:div>
    <w:div w:id="133720877">
      <w:bodyDiv w:val="1"/>
      <w:marLeft w:val="0"/>
      <w:marRight w:val="0"/>
      <w:marTop w:val="0"/>
      <w:marBottom w:val="0"/>
      <w:divBdr>
        <w:top w:val="none" w:sz="0" w:space="0" w:color="auto"/>
        <w:left w:val="none" w:sz="0" w:space="0" w:color="auto"/>
        <w:bottom w:val="none" w:sz="0" w:space="0" w:color="auto"/>
        <w:right w:val="none" w:sz="0" w:space="0" w:color="auto"/>
      </w:divBdr>
    </w:div>
    <w:div w:id="472214972">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035278127">
      <w:bodyDiv w:val="1"/>
      <w:marLeft w:val="0"/>
      <w:marRight w:val="0"/>
      <w:marTop w:val="0"/>
      <w:marBottom w:val="0"/>
      <w:divBdr>
        <w:top w:val="none" w:sz="0" w:space="0" w:color="auto"/>
        <w:left w:val="none" w:sz="0" w:space="0" w:color="auto"/>
        <w:bottom w:val="none" w:sz="0" w:space="0" w:color="auto"/>
        <w:right w:val="none" w:sz="0" w:space="0" w:color="auto"/>
      </w:divBdr>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357468278">
      <w:bodyDiv w:val="1"/>
      <w:marLeft w:val="0"/>
      <w:marRight w:val="0"/>
      <w:marTop w:val="0"/>
      <w:marBottom w:val="0"/>
      <w:divBdr>
        <w:top w:val="none" w:sz="0" w:space="0" w:color="auto"/>
        <w:left w:val="none" w:sz="0" w:space="0" w:color="auto"/>
        <w:bottom w:val="none" w:sz="0" w:space="0" w:color="auto"/>
        <w:right w:val="none" w:sz="0" w:space="0" w:color="auto"/>
      </w:divBdr>
    </w:div>
    <w:div w:id="1462502264">
      <w:bodyDiv w:val="1"/>
      <w:marLeft w:val="0"/>
      <w:marRight w:val="0"/>
      <w:marTop w:val="0"/>
      <w:marBottom w:val="0"/>
      <w:divBdr>
        <w:top w:val="none" w:sz="0" w:space="0" w:color="auto"/>
        <w:left w:val="none" w:sz="0" w:space="0" w:color="auto"/>
        <w:bottom w:val="none" w:sz="0" w:space="0" w:color="auto"/>
        <w:right w:val="none" w:sz="0" w:space="0" w:color="auto"/>
      </w:divBdr>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04867716">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 w:id="1909149142">
      <w:bodyDiv w:val="1"/>
      <w:marLeft w:val="0"/>
      <w:marRight w:val="0"/>
      <w:marTop w:val="0"/>
      <w:marBottom w:val="0"/>
      <w:divBdr>
        <w:top w:val="none" w:sz="0" w:space="0" w:color="auto"/>
        <w:left w:val="none" w:sz="0" w:space="0" w:color="auto"/>
        <w:bottom w:val="none" w:sz="0" w:space="0" w:color="auto"/>
        <w:right w:val="none" w:sz="0" w:space="0" w:color="auto"/>
      </w:divBdr>
    </w:div>
    <w:div w:id="1920286273">
      <w:bodyDiv w:val="1"/>
      <w:marLeft w:val="0"/>
      <w:marRight w:val="0"/>
      <w:marTop w:val="0"/>
      <w:marBottom w:val="0"/>
      <w:divBdr>
        <w:top w:val="none" w:sz="0" w:space="0" w:color="auto"/>
        <w:left w:val="none" w:sz="0" w:space="0" w:color="auto"/>
        <w:bottom w:val="none" w:sz="0" w:space="0" w:color="auto"/>
        <w:right w:val="none" w:sz="0" w:space="0" w:color="auto"/>
      </w:divBdr>
    </w:div>
    <w:div w:id="1972132500">
      <w:bodyDiv w:val="1"/>
      <w:marLeft w:val="0"/>
      <w:marRight w:val="0"/>
      <w:marTop w:val="0"/>
      <w:marBottom w:val="0"/>
      <w:divBdr>
        <w:top w:val="none" w:sz="0" w:space="0" w:color="auto"/>
        <w:left w:val="none" w:sz="0" w:space="0" w:color="auto"/>
        <w:bottom w:val="none" w:sz="0" w:space="0" w:color="auto"/>
        <w:right w:val="none" w:sz="0" w:space="0" w:color="auto"/>
      </w:divBdr>
    </w:div>
    <w:div w:id="19835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hyperlink" Target="http://www.katastar.ba/"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A220-2145-4CB9-B3AA-F691140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87</Pages>
  <Words>26200</Words>
  <Characters>149343</Characters>
  <Application>Microsoft Office Word</Application>
  <DocSecurity>0</DocSecurity>
  <Lines>1244</Lines>
  <Paragraphs>350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707</cp:revision>
  <cp:lastPrinted>2021-05-18T10:47:00Z</cp:lastPrinted>
  <dcterms:created xsi:type="dcterms:W3CDTF">2019-02-18T10:47:00Z</dcterms:created>
  <dcterms:modified xsi:type="dcterms:W3CDTF">2021-06-03T05:28:00Z</dcterms:modified>
</cp:coreProperties>
</file>